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u w:val="singl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3/13/2025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Services</w:t>
      </w:r>
      <w:r w:rsidDel="00000000" w:rsidR="00000000" w:rsidRPr="00000000">
        <w:rPr>
          <w:rtl w:val="0"/>
        </w:rPr>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Instructional Time Adjustment for Elementary Schools for the 2025-2026 School Year</w:t>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2025-2026 School Year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08080"/>
          <w:sz w:val="24"/>
          <w:szCs w:val="24"/>
          <w:u w:val="none"/>
          <w:shd w:fill="auto" w:val="clear"/>
          <w:vertAlign w:val="baseline"/>
          <w:rtl w:val="0"/>
        </w:rPr>
        <w:t xml:space="preserve">Board Policy (s)</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 8.31 &amp; 6.31 </w:t>
      </w:r>
      <w:r w:rsidDel="00000000" w:rsidR="00000000" w:rsidRPr="00000000">
        <w:rPr>
          <w:rFonts w:ascii="Times New Roman" w:cs="Times New Roman" w:eastAsia="Times New Roman" w:hAnsi="Times New Roman"/>
          <w:b w:val="1"/>
          <w:i w:val="0"/>
          <w:smallCaps w:val="0"/>
          <w:strike w:val="0"/>
          <w:color w:val="808080"/>
          <w:sz w:val="24"/>
          <w:szCs w:val="24"/>
          <w:u w:val="none"/>
          <w:shd w:fill="auto" w:val="clear"/>
          <w:vertAlign w:val="baseline"/>
          <w:rtl w:val="0"/>
        </w:rPr>
        <w:t xml:space="preserve">Strategic Plan Connection-</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World Class Education 1A &amp; 1B</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4">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elementary school administrators have requested an adjustment in the daily instructional time.   Increasing the instructional day at each of the elementary schools will allow for more instructional time for the students during the school day. However, each of the elementary schools will continue to be governed by the 2025-2026 School Year Calendar adopted by the Board of Education.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elementary schools requesting this extension in their school days for the 2025-2026 school year are: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Burlington Elementary</w:t>
        <w:tab/>
        <w:t xml:space="preserve">Adding 10 minutes</w:t>
        <w:tab/>
        <w:tab/>
        <w:t xml:space="preserve">8:45-3:40</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Collins Elementary</w:t>
        <w:tab/>
        <w:tab/>
        <w:t xml:space="preserve">Adding 15 minutes</w:t>
        <w:tab/>
        <w:tab/>
        <w:t xml:space="preserve">8:40-3:40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Erpenbeck Elementary</w:t>
        <w:tab/>
        <w:t xml:space="preserve">Adding 10 minutes</w:t>
        <w:tab/>
        <w:tab/>
        <w:t xml:space="preserve">8:45-3:40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Florence Elementary</w:t>
        <w:tab/>
        <w:tab/>
        <w:t xml:space="preserve">Adding 15 minutes </w:t>
        <w:tab/>
        <w:tab/>
        <w:t xml:space="preserve">8:40-3:40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Goodridge Elementary</w:t>
        <w:tab/>
        <w:t xml:space="preserve">Adding 10 minutes</w:t>
        <w:tab/>
        <w:tab/>
        <w:t xml:space="preserve">8:45-3:40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Kelly Elementary</w:t>
        <w:tab/>
        <w:tab/>
        <w:t xml:space="preserve">Adding 10 minutes</w:t>
        <w:tab/>
        <w:tab/>
        <w:t xml:space="preserve">8:45-3:40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Longbranch Elementary</w:t>
        <w:tab/>
        <w:t xml:space="preserve">Adding 15 minutes</w:t>
        <w:tab/>
        <w:tab/>
        <w:t xml:space="preserve">8:40-3:40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Mann Elementary</w:t>
        <w:tab/>
        <w:tab/>
        <w:t xml:space="preserve">Adding 10 minutes</w:t>
        <w:tab/>
        <w:tab/>
        <w:t xml:space="preserve">8:45-3:40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New Haven Elementary </w:t>
        <w:tab/>
        <w:t xml:space="preserve">Adding 15 minutes</w:t>
        <w:tab/>
        <w:tab/>
        <w:t xml:space="preserve">8:40-3:40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North Pointe Elementary</w:t>
        <w:tab/>
        <w:t xml:space="preserve">Adding 5 minutes</w:t>
        <w:tab/>
        <w:tab/>
        <w:t xml:space="preserve">8:45-3:35</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Ockerman Elementary </w:t>
        <w:tab/>
        <w:t xml:space="preserve">Adding 15 minutes</w:t>
        <w:tab/>
        <w:tab/>
        <w:t xml:space="preserve">8:40-3:40</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Steeplechase Elementary</w:t>
        <w:tab/>
        <w:t xml:space="preserve">Adding 15 minutes</w:t>
        <w:tab/>
        <w:tab/>
        <w:t xml:space="preserve">8:40-3:40</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Stephens Elementary</w:t>
        <w:tab/>
        <w:tab/>
        <w:t xml:space="preserve">Adding 15 minutes</w:t>
        <w:tab/>
        <w:tab/>
        <w:t xml:space="preserve">8:40-3:40</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Thornwilde Elementary</w:t>
        <w:tab/>
        <w:t xml:space="preserve">Adding 15 minutes</w:t>
        <w:tab/>
        <w:tab/>
        <w:t xml:space="preserve">8:40-3:40</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Yealey Elementary</w:t>
        <w:tab/>
        <w:tab/>
        <w:t xml:space="preserve">Adding 15 minutes</w:t>
        <w:tab/>
        <w:tab/>
        <w:t xml:space="preserve">8:40-3:40</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recommend approval of the Instructional Time Adjustment for Elementary Schools for the 2025-2026 School Year, as presented.</w:t>
      </w:r>
    </w:p>
    <w:p w:rsidR="00000000" w:rsidDel="00000000" w:rsidP="00000000" w:rsidRDefault="00000000" w:rsidRPr="00000000" w14:paraId="00000036">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Dr. James Detwiler, Chief Academic Officer/Deputy Superintendent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Christopher Brauch, Director of Pupil Personnel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Kathleen G Reutman, Executive Director, Student/Community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9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45">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wMH0etKWIrWT5evxO9ghRmmYg==">CgMxLjA4AHIhMVJjSk4xdTlIM1hsdXhoczcyb210TGtZYnlDVWwyYWk5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2025-02-14T14:31:00Z</dcterms:created>
  <dc:creator>Staff</dc:creator>
</cp:coreProperties>
</file>