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Calibri" w:cs="Calibri" w:eastAsia="Calibri" w:hAnsi="Calibri"/>
          <w:sz w:val="20"/>
          <w:szCs w:val="20"/>
        </w:rPr>
      </w:pPr>
      <w:bookmarkStart w:colFirst="0" w:colLast="0" w:name="_heading=h.gjdgxs" w:id="0"/>
      <w:bookmarkEnd w:id="0"/>
      <w:r w:rsidDel="00000000" w:rsidR="00000000" w:rsidRPr="00000000">
        <w:rPr>
          <w:rFonts w:ascii="Calibri" w:cs="Calibri" w:eastAsia="Calibri" w:hAnsi="Calibri"/>
          <w:sz w:val="20"/>
          <w:szCs w:val="20"/>
        </w:rPr>
        <w:drawing>
          <wp:inline distB="114300" distT="114300" distL="114300" distR="114300">
            <wp:extent cx="5943600" cy="1028700"/>
            <wp:effectExtent b="0" l="0" r="0" t="0"/>
            <wp:docPr descr="Home" id="11" name="image1.png"/>
            <a:graphic>
              <a:graphicData uri="http://schemas.openxmlformats.org/drawingml/2006/picture">
                <pic:pic>
                  <pic:nvPicPr>
                    <pic:cNvPr descr="Home" id="0" name="image1.png"/>
                    <pic:cNvPicPr preferRelativeResize="0"/>
                  </pic:nvPicPr>
                  <pic:blipFill>
                    <a:blip r:embed="rId7"/>
                    <a:srcRect b="0" l="0" r="0" t="0"/>
                    <a:stretch>
                      <a:fillRect/>
                    </a:stretch>
                  </pic:blipFill>
                  <pic:spPr>
                    <a:xfrm>
                      <a:off x="0" y="0"/>
                      <a:ext cx="5943600"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rPr>
          <w:rFonts w:ascii="Calibri" w:cs="Calibri" w:eastAsia="Calibri" w:hAnsi="Calibri"/>
          <w:sz w:val="20"/>
          <w:szCs w:val="20"/>
        </w:rPr>
      </w:pPr>
      <w:bookmarkStart w:colFirst="0" w:colLast="0" w:name="_heading=h.1ihuk2h2v7lv" w:id="1"/>
      <w:bookmarkEnd w:id="1"/>
      <w:r w:rsidDel="00000000" w:rsidR="00000000" w:rsidRPr="00000000">
        <w:rPr>
          <w:rtl w:val="0"/>
        </w:rPr>
      </w:r>
    </w:p>
    <w:p w:rsidR="00000000" w:rsidDel="00000000" w:rsidP="00000000" w:rsidRDefault="00000000" w:rsidRPr="00000000" w14:paraId="00000003">
      <w:pPr>
        <w:spacing w:line="240" w:lineRule="auto"/>
        <w:jc w:val="center"/>
        <w:rPr>
          <w:rFonts w:ascii="Times New Roman" w:cs="Times New Roman" w:eastAsia="Times New Roman" w:hAnsi="Times New Roman"/>
          <w:b w:val="1"/>
          <w:color w:val="351c75"/>
          <w:sz w:val="20"/>
          <w:szCs w:val="20"/>
        </w:rPr>
      </w:pPr>
      <w:r w:rsidDel="00000000" w:rsidR="00000000" w:rsidRPr="00000000">
        <w:rPr>
          <w:rFonts w:ascii="Times New Roman" w:cs="Times New Roman" w:eastAsia="Times New Roman" w:hAnsi="Times New Roman"/>
          <w:b w:val="1"/>
          <w:color w:val="351c75"/>
          <w:sz w:val="20"/>
          <w:szCs w:val="20"/>
          <w:rtl w:val="0"/>
        </w:rPr>
        <w:t xml:space="preserve">Dawson Springs Elementary School</w:t>
      </w:r>
    </w:p>
    <w:p w:rsidR="00000000" w:rsidDel="00000000" w:rsidP="00000000" w:rsidRDefault="00000000" w:rsidRPr="00000000" w14:paraId="00000004">
      <w:pPr>
        <w:spacing w:line="240" w:lineRule="auto"/>
        <w:jc w:val="center"/>
        <w:rPr>
          <w:rFonts w:ascii="Times New Roman" w:cs="Times New Roman" w:eastAsia="Times New Roman" w:hAnsi="Times New Roman"/>
          <w:b w:val="1"/>
          <w:i w:val="1"/>
          <w:color w:val="ff9900"/>
          <w:sz w:val="20"/>
          <w:szCs w:val="20"/>
        </w:rPr>
      </w:pPr>
      <w:r w:rsidDel="00000000" w:rsidR="00000000" w:rsidRPr="00000000">
        <w:rPr>
          <w:rFonts w:ascii="Times New Roman" w:cs="Times New Roman" w:eastAsia="Times New Roman" w:hAnsi="Times New Roman"/>
          <w:b w:val="1"/>
          <w:i w:val="1"/>
          <w:color w:val="ff9900"/>
          <w:sz w:val="20"/>
          <w:szCs w:val="20"/>
          <w:rtl w:val="0"/>
        </w:rPr>
        <w:t xml:space="preserve">Where the teachers and students give 100% every day and failure is not an option.  </w:t>
      </w:r>
    </w:p>
    <w:p w:rsidR="00000000" w:rsidDel="00000000" w:rsidP="00000000" w:rsidRDefault="00000000" w:rsidRPr="00000000" w14:paraId="00000005">
      <w:pPr>
        <w:spacing w:line="240" w:lineRule="auto"/>
        <w:jc w:val="center"/>
        <w:rPr>
          <w:rFonts w:ascii="Times New Roman" w:cs="Times New Roman" w:eastAsia="Times New Roman" w:hAnsi="Times New Roman"/>
          <w:b w:val="1"/>
          <w:i w:val="1"/>
          <w:color w:val="ff9900"/>
          <w:sz w:val="20"/>
          <w:szCs w:val="20"/>
        </w:rPr>
      </w:pPr>
      <w:r w:rsidDel="00000000" w:rsidR="00000000" w:rsidRPr="00000000">
        <w:rPr>
          <w:rFonts w:ascii="Times New Roman" w:cs="Times New Roman" w:eastAsia="Times New Roman" w:hAnsi="Times New Roman"/>
          <w:b w:val="1"/>
          <w:i w:val="1"/>
          <w:color w:val="ff9900"/>
          <w:sz w:val="20"/>
          <w:szCs w:val="20"/>
          <w:rtl w:val="0"/>
        </w:rPr>
        <w:t xml:space="preserve">Panthers Prowling to Proficiency!</w:t>
      </w:r>
    </w:p>
    <w:p w:rsidR="00000000" w:rsidDel="00000000" w:rsidP="00000000" w:rsidRDefault="00000000" w:rsidRPr="00000000" w14:paraId="00000006">
      <w:pPr>
        <w:spacing w:line="240" w:lineRule="auto"/>
        <w:rPr>
          <w:rFonts w:ascii="Calibri" w:cs="Calibri" w:eastAsia="Calibri" w:hAnsi="Calibri"/>
          <w:sz w:val="20"/>
          <w:szCs w:val="20"/>
        </w:rPr>
      </w:pPr>
      <w:bookmarkStart w:colFirst="0" w:colLast="0" w:name="_heading=h.8ukxspe4ssg9" w:id="2"/>
      <w:bookmarkEnd w:id="2"/>
      <w:r w:rsidDel="00000000" w:rsidR="00000000" w:rsidRPr="00000000">
        <w:rPr>
          <w:rtl w:val="0"/>
        </w:rPr>
      </w:r>
    </w:p>
    <w:p w:rsidR="00000000" w:rsidDel="00000000" w:rsidP="00000000" w:rsidRDefault="00000000" w:rsidRPr="00000000" w14:paraId="00000007">
      <w:pPr>
        <w:spacing w:line="240" w:lineRule="auto"/>
        <w:rPr>
          <w:rFonts w:ascii="Calibri" w:cs="Calibri" w:eastAsia="Calibri" w:hAnsi="Calibri"/>
          <w:sz w:val="20"/>
          <w:szCs w:val="20"/>
        </w:rPr>
      </w:pPr>
      <w:bookmarkStart w:colFirst="0" w:colLast="0" w:name="_heading=h.fa34o1d3s6lj" w:id="3"/>
      <w:bookmarkEnd w:id="3"/>
      <w:r w:rsidDel="00000000" w:rsidR="00000000" w:rsidRPr="00000000">
        <w:rPr>
          <w:rFonts w:ascii="Calibri" w:cs="Calibri" w:eastAsia="Calibri" w:hAnsi="Calibri"/>
          <w:sz w:val="20"/>
          <w:szCs w:val="20"/>
          <w:rtl w:val="0"/>
        </w:rPr>
        <w:t xml:space="preserve">February 2025 Board Meeting </w:t>
      </w:r>
    </w:p>
    <w:p w:rsidR="00000000" w:rsidDel="00000000" w:rsidP="00000000" w:rsidRDefault="00000000" w:rsidRPr="00000000" w14:paraId="00000008">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Elementary Principal Report</w:t>
      </w:r>
    </w:p>
    <w:p w:rsidR="00000000" w:rsidDel="00000000" w:rsidP="00000000" w:rsidRDefault="00000000" w:rsidRPr="00000000" w14:paraId="00000009">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Jennifer Ward</w:t>
      </w:r>
    </w:p>
    <w:p w:rsidR="00000000" w:rsidDel="00000000" w:rsidP="00000000" w:rsidRDefault="00000000" w:rsidRPr="00000000" w14:paraId="0000000A">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B">
      <w:pPr>
        <w:numPr>
          <w:ilvl w:val="0"/>
          <w:numId w:val="1"/>
        </w:numPr>
        <w:spacing w:line="240" w:lineRule="auto"/>
        <w:ind w:left="720" w:hanging="360"/>
        <w:rPr>
          <w:sz w:val="20"/>
          <w:szCs w:val="20"/>
        </w:rPr>
      </w:pPr>
      <w:r w:rsidDel="00000000" w:rsidR="00000000" w:rsidRPr="00000000">
        <w:rPr>
          <w:rFonts w:ascii="Calibri" w:cs="Calibri" w:eastAsia="Calibri" w:hAnsi="Calibri"/>
          <w:sz w:val="20"/>
          <w:szCs w:val="20"/>
          <w:rtl w:val="0"/>
        </w:rPr>
        <w:t xml:space="preserve">Academic Progress</w:t>
      </w:r>
      <w:r w:rsidDel="00000000" w:rsidR="00000000" w:rsidRPr="00000000">
        <w:rPr>
          <w:rtl w:val="0"/>
        </w:rPr>
      </w:r>
    </w:p>
    <w:p w:rsidR="00000000" w:rsidDel="00000000" w:rsidP="00000000" w:rsidRDefault="00000000" w:rsidRPr="00000000" w14:paraId="0000000C">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CKLA lessons continue with fidelity across all grade levels.  We will have an all day CKLA training on February 26 to reinforce instructional delivery and ensure quality instruction for our students.</w:t>
      </w:r>
    </w:p>
    <w:p w:rsidR="00000000" w:rsidDel="00000000" w:rsidP="00000000" w:rsidRDefault="00000000" w:rsidRPr="00000000" w14:paraId="0000000D">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Math teachers along with Mr. Davenport are going to visit Reidland Elementary school to observe their instruction in Mathematics using the program Bridges to mathematics.  DSES will have to adopt a new mathematics program for the 25/26 school year that is </w:t>
      </w:r>
    </w:p>
    <w:p w:rsidR="00000000" w:rsidDel="00000000" w:rsidP="00000000" w:rsidRDefault="00000000" w:rsidRPr="00000000" w14:paraId="0000000E">
      <w:pPr>
        <w:numPr>
          <w:ilvl w:val="0"/>
          <w:numId w:val="1"/>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PLC Conversations for the Month:</w:t>
      </w:r>
    </w:p>
    <w:p w:rsidR="00000000" w:rsidDel="00000000" w:rsidP="00000000" w:rsidRDefault="00000000" w:rsidRPr="00000000" w14:paraId="0000000F">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Our book study on  </w:t>
      </w:r>
      <w:r w:rsidDel="00000000" w:rsidR="00000000" w:rsidRPr="00000000">
        <w:rPr>
          <w:rFonts w:ascii="Calibri" w:cs="Calibri" w:eastAsia="Calibri" w:hAnsi="Calibri"/>
          <w:i w:val="1"/>
          <w:sz w:val="20"/>
          <w:szCs w:val="20"/>
          <w:rtl w:val="0"/>
        </w:rPr>
        <w:t xml:space="preserve">Focus Elevating the Essentials to Radically Improve Student Learning </w:t>
      </w:r>
      <w:r w:rsidDel="00000000" w:rsidR="00000000" w:rsidRPr="00000000">
        <w:rPr>
          <w:rFonts w:ascii="Calibri" w:cs="Calibri" w:eastAsia="Calibri" w:hAnsi="Calibri"/>
          <w:sz w:val="20"/>
          <w:szCs w:val="20"/>
          <w:rtl w:val="0"/>
        </w:rPr>
        <w:t xml:space="preserve">BY Mike Schmoker continues.   </w:t>
      </w:r>
      <w:r w:rsidDel="00000000" w:rsidR="00000000" w:rsidRPr="00000000">
        <w:rPr>
          <w:rtl w:val="0"/>
        </w:rPr>
      </w:r>
    </w:p>
    <w:p w:rsidR="00000000" w:rsidDel="00000000" w:rsidP="00000000" w:rsidRDefault="00000000" w:rsidRPr="00000000" w14:paraId="00000010">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3rd - 5th graders will participate in the second  Mock KSA assessment during March.</w:t>
      </w:r>
      <w:r w:rsidDel="00000000" w:rsidR="00000000" w:rsidRPr="00000000">
        <w:rPr>
          <w:rtl w:val="0"/>
        </w:rPr>
      </w:r>
    </w:p>
    <w:p w:rsidR="00000000" w:rsidDel="00000000" w:rsidP="00000000" w:rsidRDefault="00000000" w:rsidRPr="00000000" w14:paraId="00000011">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Tier 3 RTI data is still being monitored to ensure we are meeting the needs of all of our students.  </w:t>
      </w:r>
    </w:p>
    <w:p w:rsidR="00000000" w:rsidDel="00000000" w:rsidP="00000000" w:rsidRDefault="00000000" w:rsidRPr="00000000" w14:paraId="00000012">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Small group pull-outs are occurring daily to meet needs in both reading and math.</w:t>
      </w:r>
    </w:p>
    <w:p w:rsidR="00000000" w:rsidDel="00000000" w:rsidP="00000000" w:rsidRDefault="00000000" w:rsidRPr="00000000" w14:paraId="00000013">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KSA preparation continues</w:t>
      </w:r>
    </w:p>
    <w:p w:rsidR="00000000" w:rsidDel="00000000" w:rsidP="00000000" w:rsidRDefault="00000000" w:rsidRPr="00000000" w14:paraId="00000014">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Extended response questions are being administered weekly in tested grades</w:t>
      </w:r>
    </w:p>
    <w:p w:rsidR="00000000" w:rsidDel="00000000" w:rsidP="00000000" w:rsidRDefault="00000000" w:rsidRPr="00000000" w14:paraId="00000015">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Falling back on our Schmoker book study:  All classrooms are delivering more quality reading and writing opportunities across the curriculum areas.  Science and Social Studies continue to have writing experiences for our students in grades 3-5.  </w:t>
      </w:r>
    </w:p>
    <w:p w:rsidR="00000000" w:rsidDel="00000000" w:rsidP="00000000" w:rsidRDefault="00000000" w:rsidRPr="00000000" w14:paraId="00000016">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Lower primary teachers continue to deliver high rigor in the rooms with CKLA being a huge help in this area.</w:t>
      </w:r>
    </w:p>
    <w:p w:rsidR="00000000" w:rsidDel="00000000" w:rsidP="00000000" w:rsidRDefault="00000000" w:rsidRPr="00000000" w14:paraId="00000017">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2025/2026 Plans are starting to get underway</w:t>
      </w:r>
    </w:p>
    <w:p w:rsidR="00000000" w:rsidDel="00000000" w:rsidP="00000000" w:rsidRDefault="00000000" w:rsidRPr="00000000" w14:paraId="00000018">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Enrollment looks really good even now with our projected PK students transitioning into Kindergarten next year.</w:t>
      </w:r>
    </w:p>
    <w:p w:rsidR="00000000" w:rsidDel="00000000" w:rsidP="00000000" w:rsidRDefault="00000000" w:rsidRPr="00000000" w14:paraId="00000019">
      <w:pPr>
        <w:spacing w:line="240" w:lineRule="auto"/>
        <w:ind w:left="72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A">
      <w:pPr>
        <w:numPr>
          <w:ilvl w:val="0"/>
          <w:numId w:val="1"/>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Upcoming Events:</w:t>
      </w:r>
      <w:r w:rsidDel="00000000" w:rsidR="00000000" w:rsidRPr="00000000">
        <w:rPr>
          <w:rtl w:val="0"/>
        </w:rPr>
      </w:r>
    </w:p>
    <w:p w:rsidR="00000000" w:rsidDel="00000000" w:rsidP="00000000" w:rsidRDefault="00000000" w:rsidRPr="00000000" w14:paraId="0000001B">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Parent Teacher conferences will be rescheduled due to the snow last week.</w:t>
      </w:r>
    </w:p>
    <w:p w:rsidR="00000000" w:rsidDel="00000000" w:rsidP="00000000" w:rsidRDefault="00000000" w:rsidRPr="00000000" w14:paraId="0000001C">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DSES Academic Team coach is Jessica Graham and FPS coach is Tamara Stephens</w:t>
      </w:r>
    </w:p>
    <w:p w:rsidR="00000000" w:rsidDel="00000000" w:rsidP="00000000" w:rsidRDefault="00000000" w:rsidRPr="00000000" w14:paraId="0000001D">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2/24/25 - DSES Academic Team will compete at West Broadway Elementary School</w:t>
      </w:r>
    </w:p>
    <w:p w:rsidR="00000000" w:rsidDel="00000000" w:rsidP="00000000" w:rsidRDefault="00000000" w:rsidRPr="00000000" w14:paraId="0000001E">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3/1/25 - DSES Academic Team Future Problem Solving Team will compete at West Broadway Elementary School</w:t>
      </w:r>
    </w:p>
    <w:p w:rsidR="00000000" w:rsidDel="00000000" w:rsidP="00000000" w:rsidRDefault="00000000" w:rsidRPr="00000000" w14:paraId="0000001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Heading1">
    <w:name w:val="heading 1"/>
    <w:basedOn w:val="Normal"/>
    <w:next w:val="Normal"/>
    <w:pPr>
      <w:keepNext w:val="1"/>
      <w:keepLines w:val="1"/>
      <w:spacing w:after="120" w:before="400"/>
      <w:outlineLvl w:val="0"/>
    </w:pPr>
    <w:rPr>
      <w:sz w:val="40"/>
      <w:szCs w:val="40"/>
    </w:rPr>
  </w:style>
  <w:style w:type="paragraph" w:styleId="Heading2">
    <w:name w:val="heading 2"/>
    <w:basedOn w:val="Normal"/>
    <w:next w:val="Normal"/>
    <w:pPr>
      <w:keepNext w:val="1"/>
      <w:keepLines w:val="1"/>
      <w:spacing w:after="120" w:before="360"/>
      <w:outlineLvl w:val="1"/>
    </w:pPr>
    <w:rPr>
      <w:sz w:val="32"/>
      <w:szCs w:val="32"/>
    </w:rPr>
  </w:style>
  <w:style w:type="paragraph" w:styleId="Heading3">
    <w:name w:val="heading 3"/>
    <w:basedOn w:val="Normal"/>
    <w:next w:val="Normal"/>
    <w:pPr>
      <w:keepNext w:val="1"/>
      <w:keepLines w:val="1"/>
      <w:spacing w:after="80" w:before="320"/>
      <w:outlineLvl w:val="2"/>
    </w:pPr>
    <w:rPr>
      <w:color w:val="434343"/>
      <w:sz w:val="28"/>
      <w:szCs w:val="28"/>
    </w:rPr>
  </w:style>
  <w:style w:type="paragraph" w:styleId="Heading4">
    <w:name w:val="heading 4"/>
    <w:basedOn w:val="Normal"/>
    <w:next w:val="Normal"/>
    <w:pPr>
      <w:keepNext w:val="1"/>
      <w:keepLines w:val="1"/>
      <w:spacing w:after="80" w:before="280"/>
      <w:outlineLvl w:val="3"/>
    </w:pPr>
    <w:rPr>
      <w:color w:val="666666"/>
      <w:sz w:val="24"/>
      <w:szCs w:val="24"/>
    </w:rPr>
  </w:style>
  <w:style w:type="paragraph" w:styleId="Heading5">
    <w:name w:val="heading 5"/>
    <w:basedOn w:val="Normal"/>
    <w:next w:val="Normal"/>
    <w:pPr>
      <w:keepNext w:val="1"/>
      <w:keepLines w:val="1"/>
      <w:spacing w:after="80" w:before="240"/>
      <w:outlineLvl w:val="4"/>
    </w:pPr>
    <w:rPr>
      <w:color w:val="666666"/>
    </w:rPr>
  </w:style>
  <w:style w:type="paragraph" w:styleId="Heading6">
    <w:name w:val="heading 6"/>
    <w:basedOn w:val="Normal"/>
    <w:next w:val="Normal"/>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60"/>
    </w:pPr>
    <w:rPr>
      <w:sz w:val="52"/>
      <w:szCs w:val="52"/>
    </w:rPr>
  </w:style>
  <w:style w:type="paragraph" w:styleId="Subtitle">
    <w:name w:val="Subtitle"/>
    <w:basedOn w:val="Normal"/>
    <w:next w:val="Normal"/>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xOep4FJgyajLOBv31LTrWAxIng==">CgMxLjAyCGguZ2pkZ3hzMg5oLjFpaHVrMmgydjdsdjIOaC44dWt4c3BlNHNzZzkyDmguZmEzNG8xZDNzNmxqOAByITFnUDNjamZVam1JS2JGdE1zRVFOSllQVkR3cVFQazlwSQ==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2020-06-12T13:42:00Z</dcterms:created>
  <dc:creator>Ward, Jennifer</dc:creator>
</cp:coreProperties>
</file>