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9165" w14:textId="77777777" w:rsidR="00792CF1" w:rsidRDefault="00792CF1">
      <w:pPr>
        <w:rPr>
          <w:color w:val="943734"/>
        </w:rPr>
      </w:pPr>
      <w:bookmarkStart w:id="0" w:name="_heading=h.gjdgxs" w:colFirst="0" w:colLast="0"/>
      <w:bookmarkEnd w:id="0"/>
    </w:p>
    <w:p w14:paraId="4E398663" w14:textId="77777777" w:rsidR="00792CF1" w:rsidRPr="00033705" w:rsidRDefault="00095F26">
      <w:pPr>
        <w:pStyle w:val="Heading1"/>
        <w:rPr>
          <w:color w:val="943634" w:themeColor="accent2" w:themeShade="BF"/>
        </w:rPr>
      </w:pPr>
      <w:r w:rsidRPr="00033705">
        <w:rPr>
          <w:color w:val="943634" w:themeColor="accent2" w:themeShade="BF"/>
        </w:rPr>
        <w:t xml:space="preserve">SWK 490 – Social Work Practicum </w:t>
      </w:r>
    </w:p>
    <w:p w14:paraId="0FE574BC" w14:textId="7DB0F09E" w:rsidR="00792CF1" w:rsidRPr="00033705" w:rsidRDefault="00095F26">
      <w:pPr>
        <w:pStyle w:val="Heading1"/>
        <w:rPr>
          <w:color w:val="943634" w:themeColor="accent2" w:themeShade="BF"/>
        </w:rPr>
      </w:pPr>
      <w:r w:rsidRPr="00033705">
        <w:rPr>
          <w:color w:val="943634" w:themeColor="accent2" w:themeShade="BF"/>
        </w:rPr>
        <w:t>Master Syllabus</w:t>
      </w:r>
    </w:p>
    <w:p w14:paraId="70BC11EE" w14:textId="77777777" w:rsidR="00792CF1" w:rsidRPr="00033705" w:rsidRDefault="00095F26">
      <w:pPr>
        <w:pStyle w:val="Heading1"/>
        <w:rPr>
          <w:color w:val="943634" w:themeColor="accent2" w:themeShade="BF"/>
        </w:rPr>
      </w:pPr>
      <w:r w:rsidRPr="00033705">
        <w:rPr>
          <w:color w:val="943634" w:themeColor="accent2" w:themeShade="BF"/>
        </w:rPr>
        <w:t>Eastern Kentucky University - Department of Social Work</w:t>
      </w:r>
    </w:p>
    <w:p w14:paraId="7A08DC28" w14:textId="77777777" w:rsidR="00792CF1" w:rsidRPr="00033705" w:rsidRDefault="00095F26">
      <w:pPr>
        <w:pStyle w:val="Heading1"/>
        <w:rPr>
          <w:color w:val="943634" w:themeColor="accent2" w:themeShade="BF"/>
        </w:rPr>
      </w:pPr>
      <w:r w:rsidRPr="00033705">
        <w:rPr>
          <w:color w:val="943634" w:themeColor="accent2" w:themeShade="BF"/>
        </w:rPr>
        <w:t xml:space="preserve">Semester – CRN - 12 credits. </w:t>
      </w:r>
    </w:p>
    <w:p w14:paraId="40F2DEBF" w14:textId="77777777" w:rsidR="00792CF1" w:rsidRDefault="00792CF1"/>
    <w:p w14:paraId="405814BC" w14:textId="68545C98" w:rsidR="00792CF1" w:rsidRDefault="00095F26">
      <w:pPr>
        <w:rPr>
          <w:b/>
        </w:rPr>
      </w:pPr>
      <w:r>
        <w:rPr>
          <w:b/>
        </w:rPr>
        <w:t xml:space="preserve">Instructor: </w:t>
      </w:r>
      <w:r>
        <w:rPr>
          <w:b/>
        </w:rPr>
        <w:tab/>
      </w:r>
      <w:r w:rsidR="006D398E">
        <w:rPr>
          <w:b/>
        </w:rPr>
        <w:t>Alexandra Scroggins</w:t>
      </w:r>
      <w:r>
        <w:rPr>
          <w:b/>
        </w:rPr>
        <w:tab/>
      </w:r>
      <w:r>
        <w:rPr>
          <w:b/>
        </w:rPr>
        <w:tab/>
        <w:t xml:space="preserve">Room:  </w:t>
      </w:r>
      <w:r w:rsidR="006D398E">
        <w:rPr>
          <w:b/>
        </w:rPr>
        <w:t xml:space="preserve">Keith </w:t>
      </w:r>
      <w:r w:rsidR="0064799F">
        <w:rPr>
          <w:b/>
        </w:rPr>
        <w:t>135</w:t>
      </w:r>
    </w:p>
    <w:p w14:paraId="0E2057DA" w14:textId="4F165EEB" w:rsidR="00792CF1" w:rsidRDefault="00095F26">
      <w:pPr>
        <w:rPr>
          <w:b/>
          <w:lang w:val="en-US"/>
        </w:rPr>
      </w:pPr>
      <w:r w:rsidRPr="6E04036B">
        <w:rPr>
          <w:b/>
          <w:lang w:val="en-US"/>
        </w:rPr>
        <w:t>Email:</w:t>
      </w:r>
      <w:r>
        <w:tab/>
      </w:r>
      <w:r w:rsidR="001F3873" w:rsidRPr="6E04036B">
        <w:rPr>
          <w:b/>
          <w:lang w:val="en-US"/>
        </w:rPr>
        <w:t>alexandra.scroggins@eku.edu</w:t>
      </w:r>
      <w:r>
        <w:tab/>
      </w:r>
      <w:r>
        <w:tab/>
      </w:r>
      <w:r w:rsidRPr="6E04036B">
        <w:rPr>
          <w:b/>
          <w:lang w:val="en-US"/>
        </w:rPr>
        <w:t xml:space="preserve">Class Time: </w:t>
      </w:r>
      <w:r w:rsidR="001F3873" w:rsidRPr="6E04036B">
        <w:rPr>
          <w:b/>
          <w:lang w:val="en-US"/>
        </w:rPr>
        <w:t xml:space="preserve">  Monday 9-11 AM</w:t>
      </w:r>
      <w:r>
        <w:tab/>
      </w:r>
      <w:r w:rsidRPr="6E04036B">
        <w:rPr>
          <w:b/>
          <w:lang w:val="en-US"/>
        </w:rPr>
        <w:t xml:space="preserve"> </w:t>
      </w:r>
    </w:p>
    <w:p w14:paraId="09D6FAB9" w14:textId="627A032A" w:rsidR="00792CF1" w:rsidRDefault="00095F26">
      <w:pPr>
        <w:rPr>
          <w:b/>
        </w:rPr>
      </w:pPr>
      <w:r>
        <w:rPr>
          <w:b/>
        </w:rPr>
        <w:t xml:space="preserve">Office Location: </w:t>
      </w:r>
      <w:r w:rsidR="001F3873">
        <w:rPr>
          <w:b/>
        </w:rPr>
        <w:t>Keith 222</w:t>
      </w:r>
    </w:p>
    <w:p w14:paraId="175D4B59" w14:textId="361FD854" w:rsidR="00792CF1" w:rsidRDefault="00095F26">
      <w:pPr>
        <w:rPr>
          <w:b/>
        </w:rPr>
      </w:pPr>
      <w:r>
        <w:rPr>
          <w:b/>
        </w:rPr>
        <w:t xml:space="preserve">Phone: </w:t>
      </w:r>
      <w:r w:rsidR="00B847EA">
        <w:rPr>
          <w:b/>
        </w:rPr>
        <w:t>859-622-</w:t>
      </w:r>
      <w:r w:rsidR="0074430D">
        <w:rPr>
          <w:b/>
        </w:rPr>
        <w:t>2279</w:t>
      </w:r>
    </w:p>
    <w:p w14:paraId="71205B63" w14:textId="4D78E6C0" w:rsidR="00792CF1" w:rsidRDefault="00095F26">
      <w:pPr>
        <w:rPr>
          <w:b/>
        </w:rPr>
      </w:pPr>
      <w:r>
        <w:rPr>
          <w:b/>
        </w:rPr>
        <w:t>Student Office Hours:</w:t>
      </w:r>
      <w:r w:rsidR="001F3873">
        <w:rPr>
          <w:b/>
        </w:rPr>
        <w:t xml:space="preserve">   Tuesdays </w:t>
      </w:r>
      <w:r w:rsidR="00DD6325">
        <w:rPr>
          <w:b/>
        </w:rPr>
        <w:t>1</w:t>
      </w:r>
      <w:r w:rsidR="003A3E5F">
        <w:rPr>
          <w:b/>
        </w:rPr>
        <w:t>0:30-NOON</w:t>
      </w:r>
      <w:r w:rsidR="00DD6325">
        <w:rPr>
          <w:b/>
        </w:rPr>
        <w:t xml:space="preserve"> PM EST</w:t>
      </w:r>
    </w:p>
    <w:p w14:paraId="015EDECD" w14:textId="77777777" w:rsidR="00792CF1" w:rsidRDefault="00095F26">
      <w:pPr>
        <w:rPr>
          <w:color w:val="943734"/>
        </w:rPr>
      </w:pPr>
      <w:r>
        <w:rPr>
          <w:b/>
        </w:rPr>
        <w:tab/>
      </w:r>
      <w:r>
        <w:rPr>
          <w:b/>
        </w:rPr>
        <w:tab/>
      </w:r>
      <w:r>
        <w:rPr>
          <w:b/>
        </w:rPr>
        <w:tab/>
      </w:r>
      <w:r>
        <w:tab/>
      </w:r>
      <w:r>
        <w:rPr>
          <w:color w:val="943734"/>
        </w:rPr>
        <w:tab/>
      </w:r>
    </w:p>
    <w:p w14:paraId="2F961F70" w14:textId="6D2C809F" w:rsidR="00792CF1" w:rsidRDefault="00095F26">
      <w:pPr>
        <w:pStyle w:val="Heading2"/>
        <w:rPr>
          <w:color w:val="943634" w:themeColor="accent2" w:themeShade="BF"/>
        </w:rPr>
      </w:pPr>
      <w:r w:rsidRPr="00033705">
        <w:rPr>
          <w:color w:val="943634" w:themeColor="accent2" w:themeShade="BF"/>
        </w:rPr>
        <w:t>Land Acknowledgment</w:t>
      </w:r>
    </w:p>
    <w:p w14:paraId="2DC05A26" w14:textId="77777777" w:rsidR="005F34C5" w:rsidRPr="005F34C5" w:rsidRDefault="005F34C5" w:rsidP="005F34C5"/>
    <w:p w14:paraId="2D40D1AC" w14:textId="77777777" w:rsidR="00792CF1" w:rsidRDefault="00095F26">
      <w:r w:rsidRPr="6E04036B">
        <w:rPr>
          <w:lang w:val="en-US"/>
        </w:rPr>
        <w:t xml:space="preserve">The Department of Social Work respectfully acknowledges that the Richmond Kentucky campus is located on the </w:t>
      </w:r>
      <w:hyperlink r:id="rId8">
        <w:r w:rsidRPr="6E04036B">
          <w:rPr>
            <w:color w:val="0000FF"/>
            <w:u w:val="single"/>
            <w:lang w:val="en-US"/>
          </w:rPr>
          <w:t>traditional lands</w:t>
        </w:r>
      </w:hyperlink>
      <w:r w:rsidRPr="6E04036B">
        <w:rPr>
          <w:lang w:val="en-US"/>
        </w:rPr>
        <w:t xml:space="preserve"> of Shawnee, Eastern Cherokee, Osage, and other indigenous peoples. </w:t>
      </w:r>
    </w:p>
    <w:p w14:paraId="2AB88B7D" w14:textId="77777777" w:rsidR="00792CF1" w:rsidRDefault="00095F26">
      <w:pPr>
        <w:pStyle w:val="Heading2"/>
        <w:rPr>
          <w:color w:val="943634" w:themeColor="accent2" w:themeShade="BF"/>
        </w:rPr>
      </w:pPr>
      <w:r w:rsidRPr="00033705">
        <w:rPr>
          <w:color w:val="943634" w:themeColor="accent2" w:themeShade="BF"/>
        </w:rPr>
        <w:t>Course Description</w:t>
      </w:r>
    </w:p>
    <w:p w14:paraId="42B55A60" w14:textId="77777777" w:rsidR="005F34C5" w:rsidRPr="005F34C5" w:rsidRDefault="005F34C5" w:rsidP="005F34C5"/>
    <w:p w14:paraId="04CC0DFF" w14:textId="4330F70A" w:rsidR="00792CF1" w:rsidRDefault="00095F26">
      <w:pPr>
        <w:widowControl w:val="0"/>
        <w:tabs>
          <w:tab w:val="left" w:pos="360"/>
        </w:tabs>
        <w:ind w:right="-90" w:hanging="2"/>
      </w:pPr>
      <w:bookmarkStart w:id="1" w:name="_heading=h.30j0zll" w:colFirst="0" w:colLast="0"/>
      <w:bookmarkEnd w:id="1"/>
      <w:r w:rsidRPr="6E04036B">
        <w:rPr>
          <w:lang w:val="en-US"/>
        </w:rPr>
        <w:t>SWK 490. Social Work Practicum. (12 Credits) I, II. Prerequisites: Overall GPA of 2.5 and completion of all other major requirements with a minimum grade of “C.” Corequisite: Personal Liability Insurance. Supervised practice in a social agency approved by</w:t>
      </w:r>
      <w:r w:rsidR="00492448">
        <w:rPr>
          <w:lang w:val="en-US"/>
        </w:rPr>
        <w:t xml:space="preserve"> the</w:t>
      </w:r>
      <w:r w:rsidRPr="6E04036B">
        <w:rPr>
          <w:lang w:val="en-US"/>
        </w:rPr>
        <w:t xml:space="preserve"> </w:t>
      </w:r>
      <w:r w:rsidR="00492448">
        <w:rPr>
          <w:lang w:val="en-US"/>
        </w:rPr>
        <w:t>Practicum</w:t>
      </w:r>
      <w:r w:rsidRPr="6E04036B">
        <w:rPr>
          <w:lang w:val="en-US"/>
        </w:rPr>
        <w:t xml:space="preserve"> Education Coordinator. A minimum of 300 hours over the course of the semester plus a weekly seminar is required. Application must be made through </w:t>
      </w:r>
      <w:r w:rsidR="004820C1">
        <w:rPr>
          <w:lang w:val="en-US"/>
        </w:rPr>
        <w:t xml:space="preserve">Practicum </w:t>
      </w:r>
      <w:r w:rsidRPr="6E04036B">
        <w:rPr>
          <w:lang w:val="en-US"/>
        </w:rPr>
        <w:t>Education Director the semester preceding placement. Social Work majors only. PLI Liability Insurance</w:t>
      </w:r>
    </w:p>
    <w:p w14:paraId="2341A7B9" w14:textId="77777777" w:rsidR="00792CF1" w:rsidRDefault="00095F26">
      <w:pPr>
        <w:pStyle w:val="Heading2"/>
        <w:rPr>
          <w:color w:val="943634" w:themeColor="accent2" w:themeShade="BF"/>
        </w:rPr>
      </w:pPr>
      <w:r w:rsidRPr="00033705">
        <w:rPr>
          <w:color w:val="943634" w:themeColor="accent2" w:themeShade="BF"/>
        </w:rPr>
        <w:t>Required Course Materials</w:t>
      </w:r>
    </w:p>
    <w:p w14:paraId="6AD5DC9D" w14:textId="77777777" w:rsidR="005F34C5" w:rsidRPr="005F34C5" w:rsidRDefault="005F34C5" w:rsidP="005F34C5"/>
    <w:p w14:paraId="28CC2941" w14:textId="77777777" w:rsidR="00792CF1" w:rsidRDefault="00095F26">
      <w:r>
        <w:t xml:space="preserve">APA Style provides a foundation for effective scholarly communication because it helps writers present their ideas in a clear, precise, and inclusive manner. </w:t>
      </w:r>
    </w:p>
    <w:p w14:paraId="3B5777EB" w14:textId="77777777" w:rsidR="00792CF1" w:rsidRDefault="00792CF1"/>
    <w:p w14:paraId="542D6AA6" w14:textId="77777777" w:rsidR="00173611" w:rsidRDefault="00173611" w:rsidP="00173611">
      <w:r>
        <w:t xml:space="preserve">American Psychological Association (2019). Writing Style Guide. </w:t>
      </w:r>
      <w:hyperlink r:id="rId9">
        <w:r>
          <w:rPr>
            <w:color w:val="0000FF"/>
            <w:u w:val="single"/>
          </w:rPr>
          <w:t>https://apastyle.apa.org/style-grammar-guidelines/paper-format/sample-papers</w:t>
        </w:r>
      </w:hyperlink>
      <w:r>
        <w:t xml:space="preserve"> (Sample student papers are included on the APA website. I highly recommend them.)</w:t>
      </w:r>
    </w:p>
    <w:p w14:paraId="134EE188" w14:textId="77777777" w:rsidR="00792CF1" w:rsidRDefault="00792CF1"/>
    <w:p w14:paraId="542EE5AA" w14:textId="77777777" w:rsidR="00792CF1" w:rsidRDefault="00095F26">
      <w:r w:rsidRPr="6E04036B">
        <w:rPr>
          <w:lang w:val="en-US"/>
        </w:rPr>
        <w:t xml:space="preserve">You are expected to utilize texts and course notes from courses previously taken, use the library and other scholarly resources for specific material related to your agency assignments and to be familiar with your agency manual and recommended readings suggested by your professor and/or agency supervisor.  Your professor and field supervisor can serve as an additional resource for other material related to your field placement.  Throughout the course you will be </w:t>
      </w:r>
      <w:r w:rsidRPr="6E04036B">
        <w:rPr>
          <w:lang w:val="en-US"/>
        </w:rPr>
        <w:lastRenderedPageBreak/>
        <w:t>required to read journal articles on specific topics to discuss in class and apply to course assignments.</w:t>
      </w:r>
    </w:p>
    <w:p w14:paraId="262D7AA2" w14:textId="77777777" w:rsidR="00792CF1" w:rsidRDefault="00792CF1"/>
    <w:p w14:paraId="39C66474" w14:textId="77777777" w:rsidR="00792CF1" w:rsidRDefault="00095F26">
      <w:r w:rsidRPr="6E04036B">
        <w:rPr>
          <w:lang w:val="en-US"/>
        </w:rPr>
        <w:t xml:space="preserve">Additional readings will be assigned and are available in full text as OERs or through the EKU Library’s electronic journal databases. If you have difficulty with library searches, you can start by exploring </w:t>
      </w:r>
      <w:hyperlink r:id="rId10">
        <w:r w:rsidRPr="6E04036B">
          <w:rPr>
            <w:lang w:val="en-US"/>
          </w:rPr>
          <w:t>the social work research guide</w:t>
        </w:r>
      </w:hyperlink>
      <w:r w:rsidRPr="6E04036B">
        <w:rPr>
          <w:lang w:val="en-US"/>
        </w:rPr>
        <w:t xml:space="preserve"> at </w:t>
      </w:r>
      <w:r w:rsidRPr="6E04036B">
        <w:rPr>
          <w:color w:val="1155CC"/>
          <w:lang w:val="en-US"/>
        </w:rPr>
        <w:t>libguides.eku.edu/</w:t>
      </w:r>
      <w:proofErr w:type="spellStart"/>
      <w:r w:rsidRPr="6E04036B">
        <w:rPr>
          <w:color w:val="1155CC"/>
          <w:lang w:val="en-US"/>
        </w:rPr>
        <w:t>socialwork</w:t>
      </w:r>
      <w:proofErr w:type="spellEnd"/>
      <w:r w:rsidRPr="6E04036B">
        <w:rPr>
          <w:color w:val="1155CC"/>
          <w:lang w:val="en-US"/>
        </w:rPr>
        <w:t xml:space="preserve">. </w:t>
      </w:r>
      <w:r w:rsidRPr="6E04036B">
        <w:rPr>
          <w:lang w:val="en-US"/>
        </w:rPr>
        <w:t xml:space="preserve">Contact the social work and distance learning librarian Brad Marcum at </w:t>
      </w:r>
      <w:hyperlink r:id="rId11">
        <w:r w:rsidRPr="6E04036B">
          <w:rPr>
            <w:color w:val="1155CC"/>
            <w:u w:val="single"/>
            <w:lang w:val="en-US"/>
          </w:rPr>
          <w:t>brad.marcum@eku.edu</w:t>
        </w:r>
      </w:hyperlink>
      <w:r w:rsidRPr="6E04036B">
        <w:rPr>
          <w:lang w:val="en-US"/>
        </w:rPr>
        <w:t xml:space="preserve"> for individual meetings and additional support.  </w:t>
      </w:r>
    </w:p>
    <w:p w14:paraId="7EBD5017" w14:textId="610C8B9E" w:rsidR="00792CF1" w:rsidRDefault="00792CF1"/>
    <w:p w14:paraId="25B2A1ED" w14:textId="77777777" w:rsidR="0010716B" w:rsidRDefault="0010716B" w:rsidP="0010716B">
      <w:pPr>
        <w:pStyle w:val="Heading2"/>
        <w:spacing w:before="360" w:after="80" w:line="276" w:lineRule="atLeast"/>
        <w:ind w:right="-80"/>
        <w:rPr>
          <w:color w:val="943634" w:themeColor="accent2" w:themeShade="BF"/>
        </w:rPr>
      </w:pPr>
      <w:r w:rsidRPr="0010716B">
        <w:rPr>
          <w:color w:val="943634" w:themeColor="accent2" w:themeShade="BF"/>
        </w:rPr>
        <w:t>Generalist Practice Definition</w:t>
      </w:r>
    </w:p>
    <w:p w14:paraId="09B72582" w14:textId="77777777" w:rsidR="0010716B" w:rsidRPr="0010716B" w:rsidRDefault="0010716B" w:rsidP="0010716B"/>
    <w:p w14:paraId="50FAD099" w14:textId="77777777" w:rsidR="0010716B" w:rsidRDefault="0010716B" w:rsidP="0010716B">
      <w:pPr>
        <w:spacing w:line="253" w:lineRule="atLeast"/>
        <w:rPr>
          <w:color w:val="000000"/>
        </w:rPr>
      </w:pPr>
      <w:r>
        <w:rPr>
          <w:color w:val="000000"/>
        </w:rPr>
        <w:t>According to the Council on Social Work Education’s:</w:t>
      </w:r>
    </w:p>
    <w:p w14:paraId="41214CB5" w14:textId="77777777" w:rsidR="0010716B" w:rsidRDefault="0010716B" w:rsidP="0010716B">
      <w:pPr>
        <w:spacing w:line="253" w:lineRule="atLeast"/>
        <w:rPr>
          <w:color w:val="000000"/>
        </w:rPr>
      </w:pPr>
      <w:r>
        <w:rPr>
          <w:rFonts w:ascii="Open Sans" w:hAnsi="Open Sans" w:cs="Open Sans"/>
          <w:i/>
          <w:iCs/>
          <w:color w:val="000000"/>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racial, economic, and environmental justice. They recognize, support, and build on the strengths and resiliency of all human beings. They engage in research-informed practice and are proactive in responding to the impact of context on professional practice</w:t>
      </w:r>
      <w:r>
        <w:rPr>
          <w:rStyle w:val="apple-converted-space"/>
          <w:color w:val="000000"/>
        </w:rPr>
        <w:t> </w:t>
      </w:r>
      <w:r>
        <w:rPr>
          <w:color w:val="000000"/>
        </w:rPr>
        <w:t>(CSWE, 2022, Educational Policy 3.1, p.17).</w:t>
      </w:r>
    </w:p>
    <w:p w14:paraId="0F92102E" w14:textId="18D54142" w:rsidR="00173611" w:rsidRDefault="00173611"/>
    <w:p w14:paraId="6E34B027" w14:textId="77777777" w:rsidR="00792CF1" w:rsidRDefault="00095F26">
      <w:pPr>
        <w:pStyle w:val="Heading2"/>
        <w:rPr>
          <w:color w:val="943634" w:themeColor="accent2" w:themeShade="BF"/>
        </w:rPr>
      </w:pPr>
      <w:bookmarkStart w:id="2" w:name="_heading=h.1fob9te" w:colFirst="0" w:colLast="0"/>
      <w:bookmarkStart w:id="3" w:name="_heading=h.3znysh7" w:colFirst="0" w:colLast="0"/>
      <w:bookmarkEnd w:id="2"/>
      <w:bookmarkEnd w:id="3"/>
      <w:r w:rsidRPr="00033705">
        <w:rPr>
          <w:color w:val="943634" w:themeColor="accent2" w:themeShade="BF"/>
        </w:rPr>
        <w:t>Student Learning Outcomes &amp; Competency Based Course Objectives</w:t>
      </w:r>
    </w:p>
    <w:p w14:paraId="4B2C02CA" w14:textId="77777777" w:rsidR="005F34C5" w:rsidRPr="005F34C5" w:rsidRDefault="005F34C5" w:rsidP="005F34C5"/>
    <w:p w14:paraId="7656AAC5"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4" w:name="_heading=h.2et92p0" w:colFirst="0" w:colLast="0"/>
      <w:bookmarkEnd w:id="4"/>
      <w:r>
        <w:rPr>
          <w:color w:val="000000"/>
        </w:rPr>
        <w:t xml:space="preserve">Student outcomes are based on the </w:t>
      </w:r>
      <w:hyperlink r:id="rId12">
        <w:r>
          <w:rPr>
            <w:color w:val="0000FF"/>
            <w:u w:val="single"/>
          </w:rPr>
          <w:t>2022 Educational Policy and Accreditation Standards</w:t>
        </w:r>
      </w:hyperlink>
      <w:r>
        <w:rPr>
          <w:color w:val="000000"/>
        </w:rPr>
        <w:t xml:space="preserve"> (EPAS) set forth by the Council of Social Work Education (CSWE). EKU’s Social Work program is an accredited program as certified by CSWE. The nine CSWE competencies include:</w:t>
      </w:r>
    </w:p>
    <w:p w14:paraId="75E24944" w14:textId="77777777" w:rsidR="00792CF1" w:rsidRDefault="00792CF1">
      <w:pPr>
        <w:pStyle w:val="Heading3"/>
        <w:spacing w:before="0" w:after="60"/>
        <w:rPr>
          <w:sz w:val="22"/>
          <w:szCs w:val="22"/>
        </w:rPr>
      </w:pPr>
    </w:p>
    <w:p w14:paraId="05219FBB" w14:textId="77777777" w:rsidR="00792CF1" w:rsidRPr="00033705" w:rsidRDefault="00095F26">
      <w:pPr>
        <w:pStyle w:val="Heading3"/>
        <w:spacing w:before="0" w:after="60"/>
        <w:rPr>
          <w:color w:val="943634" w:themeColor="accent2" w:themeShade="BF"/>
          <w:lang w:val="en-US"/>
        </w:rPr>
      </w:pPr>
      <w:r w:rsidRPr="6E04036B">
        <w:rPr>
          <w:color w:val="943634" w:themeColor="accent2" w:themeShade="BF"/>
          <w:sz w:val="22"/>
          <w:szCs w:val="22"/>
          <w:lang w:val="en-US"/>
        </w:rPr>
        <w:t>Competency 1: Demonstrate Ethical and Professional Behavior </w:t>
      </w:r>
    </w:p>
    <w:p w14:paraId="75F97D4E"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 </w:t>
      </w:r>
    </w:p>
    <w:p w14:paraId="7F491843" w14:textId="77777777" w:rsidR="00792CF1" w:rsidRDefault="00095F26" w:rsidP="006D0C10">
      <w:pPr>
        <w:numPr>
          <w:ilvl w:val="0"/>
          <w:numId w:val="4"/>
        </w:numPr>
        <w:pBdr>
          <w:top w:val="nil"/>
          <w:left w:val="nil"/>
          <w:bottom w:val="nil"/>
          <w:right w:val="nil"/>
          <w:between w:val="nil"/>
        </w:pBdr>
        <w:spacing w:line="240" w:lineRule="auto"/>
        <w:rPr>
          <w:color w:val="000000"/>
          <w:lang w:val="en-US"/>
        </w:rPr>
      </w:pPr>
      <w:r w:rsidRPr="6E04036B">
        <w:rPr>
          <w:color w:val="000000" w:themeColor="text1"/>
          <w:lang w:val="en-US"/>
        </w:rPr>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 </w:t>
      </w:r>
    </w:p>
    <w:p w14:paraId="3234B727" w14:textId="1DEC9B23" w:rsidR="00792CF1" w:rsidRDefault="00095F26" w:rsidP="006D0C10">
      <w:pPr>
        <w:numPr>
          <w:ilvl w:val="0"/>
          <w:numId w:val="4"/>
        </w:numPr>
        <w:pBdr>
          <w:top w:val="nil"/>
          <w:left w:val="nil"/>
          <w:bottom w:val="nil"/>
          <w:right w:val="nil"/>
          <w:between w:val="nil"/>
        </w:pBdr>
        <w:spacing w:line="240" w:lineRule="auto"/>
        <w:rPr>
          <w:color w:val="000000"/>
        </w:rPr>
      </w:pPr>
      <w:r>
        <w:rPr>
          <w:color w:val="000000"/>
        </w:rPr>
        <w:t xml:space="preserve">demonstrate professional behavior; appearance; and oral, written, and electronic </w:t>
      </w:r>
      <w:r w:rsidR="00696599">
        <w:rPr>
          <w:color w:val="000000"/>
        </w:rPr>
        <w:t>communication.</w:t>
      </w:r>
    </w:p>
    <w:p w14:paraId="2B6333E7" w14:textId="77777777" w:rsidR="00792CF1" w:rsidRDefault="00095F26" w:rsidP="006D0C10">
      <w:pPr>
        <w:numPr>
          <w:ilvl w:val="0"/>
          <w:numId w:val="4"/>
        </w:numPr>
        <w:pBdr>
          <w:top w:val="nil"/>
          <w:left w:val="nil"/>
          <w:bottom w:val="nil"/>
          <w:right w:val="nil"/>
          <w:between w:val="nil"/>
        </w:pBdr>
        <w:spacing w:line="240" w:lineRule="auto"/>
        <w:rPr>
          <w:color w:val="000000"/>
          <w:lang w:val="en-US"/>
        </w:rPr>
      </w:pPr>
      <w:r w:rsidRPr="6E04036B">
        <w:rPr>
          <w:color w:val="000000" w:themeColor="text1"/>
          <w:lang w:val="en-US"/>
        </w:rPr>
        <w:t>use technology ethically and appropriately to facilitate practice outcomes; and</w:t>
      </w:r>
    </w:p>
    <w:p w14:paraId="17CAEB81" w14:textId="77777777" w:rsidR="00792CF1" w:rsidRDefault="00095F26" w:rsidP="006D0C10">
      <w:pPr>
        <w:numPr>
          <w:ilvl w:val="0"/>
          <w:numId w:val="4"/>
        </w:numPr>
        <w:pBdr>
          <w:top w:val="nil"/>
          <w:left w:val="nil"/>
          <w:bottom w:val="nil"/>
          <w:right w:val="nil"/>
          <w:between w:val="nil"/>
        </w:pBdr>
        <w:spacing w:line="240" w:lineRule="auto"/>
        <w:rPr>
          <w:color w:val="000000"/>
        </w:rPr>
      </w:pPr>
      <w:r>
        <w:rPr>
          <w:color w:val="000000"/>
        </w:rPr>
        <w:t>use supervision and consultation to guide professional judgment and behavior.</w:t>
      </w:r>
    </w:p>
    <w:p w14:paraId="5EB96B62" w14:textId="77777777" w:rsidR="00792CF1" w:rsidRDefault="00792CF1">
      <w:pPr>
        <w:rPr>
          <w:rFonts w:ascii="Times New Roman" w:eastAsia="Times New Roman" w:hAnsi="Times New Roman" w:cs="Times New Roman"/>
          <w:sz w:val="24"/>
          <w:szCs w:val="24"/>
        </w:rPr>
      </w:pPr>
    </w:p>
    <w:p w14:paraId="0A597F4C"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lastRenderedPageBreak/>
        <w:t>Competency 2: Advance Human Rights and Social, Racial, Economic, and Environmental Justice</w:t>
      </w:r>
    </w:p>
    <w:p w14:paraId="26754148"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w:t>
      </w:r>
    </w:p>
    <w:p w14:paraId="7B56233F" w14:textId="77777777" w:rsidR="00792CF1" w:rsidRDefault="00095F26" w:rsidP="006D0C10">
      <w:pPr>
        <w:numPr>
          <w:ilvl w:val="0"/>
          <w:numId w:val="5"/>
        </w:numPr>
        <w:pBdr>
          <w:top w:val="nil"/>
          <w:left w:val="nil"/>
          <w:bottom w:val="nil"/>
          <w:right w:val="nil"/>
          <w:between w:val="nil"/>
        </w:pBdr>
        <w:spacing w:line="240" w:lineRule="auto"/>
        <w:rPr>
          <w:color w:val="000000"/>
        </w:rPr>
      </w:pPr>
      <w:r>
        <w:rPr>
          <w:color w:val="000000"/>
        </w:rPr>
        <w:t>advocate for human rights at the individual, family, group, organizational, and community system levels; and</w:t>
      </w:r>
    </w:p>
    <w:p w14:paraId="32931BA7" w14:textId="77777777" w:rsidR="00792CF1" w:rsidRDefault="00095F26" w:rsidP="006D0C10">
      <w:pPr>
        <w:numPr>
          <w:ilvl w:val="0"/>
          <w:numId w:val="5"/>
        </w:numPr>
        <w:pBdr>
          <w:top w:val="nil"/>
          <w:left w:val="nil"/>
          <w:bottom w:val="nil"/>
          <w:right w:val="nil"/>
          <w:between w:val="nil"/>
        </w:pBdr>
        <w:spacing w:line="240" w:lineRule="auto"/>
        <w:rPr>
          <w:color w:val="000000"/>
        </w:rPr>
      </w:pPr>
      <w:r>
        <w:rPr>
          <w:color w:val="000000"/>
        </w:rPr>
        <w:t>engage in practices that advance human rights to promote social, racial, economic, and environmental justice.</w:t>
      </w:r>
    </w:p>
    <w:p w14:paraId="5098A192" w14:textId="77777777" w:rsidR="00792CF1" w:rsidRDefault="00792CF1">
      <w:pPr>
        <w:rPr>
          <w:rFonts w:ascii="Times New Roman" w:eastAsia="Times New Roman" w:hAnsi="Times New Roman" w:cs="Times New Roman"/>
          <w:sz w:val="24"/>
          <w:szCs w:val="24"/>
        </w:rPr>
      </w:pPr>
    </w:p>
    <w:p w14:paraId="0A7B37F5"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t>Competency 3: Engage Anti-Racism, Diversity, Equity, and Inclusion (ADEI) in Practice</w:t>
      </w:r>
    </w:p>
    <w:p w14:paraId="341E6448"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 </w:t>
      </w:r>
    </w:p>
    <w:p w14:paraId="0CF9F36E" w14:textId="77777777" w:rsidR="00792CF1" w:rsidRDefault="00095F26" w:rsidP="006D0C10">
      <w:pPr>
        <w:numPr>
          <w:ilvl w:val="0"/>
          <w:numId w:val="6"/>
        </w:numPr>
        <w:pBdr>
          <w:top w:val="nil"/>
          <w:left w:val="nil"/>
          <w:bottom w:val="nil"/>
          <w:right w:val="nil"/>
          <w:between w:val="nil"/>
        </w:pBdr>
        <w:spacing w:line="240" w:lineRule="auto"/>
        <w:rPr>
          <w:color w:val="000000"/>
        </w:rPr>
      </w:pPr>
      <w:r>
        <w:rPr>
          <w:color w:val="000000"/>
        </w:rPr>
        <w:t>demonstrate anti-racist and anti-oppressive social work practice at the individual, family, group, organizational, community, research, and policy levels; and </w:t>
      </w:r>
    </w:p>
    <w:p w14:paraId="6BFC6B32" w14:textId="77777777" w:rsidR="00792CF1" w:rsidRDefault="00095F26" w:rsidP="006D0C10">
      <w:pPr>
        <w:numPr>
          <w:ilvl w:val="0"/>
          <w:numId w:val="6"/>
        </w:numPr>
        <w:pBdr>
          <w:top w:val="nil"/>
          <w:left w:val="nil"/>
          <w:bottom w:val="nil"/>
          <w:right w:val="nil"/>
          <w:between w:val="nil"/>
        </w:pBdr>
        <w:spacing w:line="240" w:lineRule="auto"/>
        <w:rPr>
          <w:color w:val="000000"/>
        </w:rPr>
      </w:pPr>
      <w:r>
        <w:rPr>
          <w:color w:val="000000"/>
        </w:rPr>
        <w:t>demonstrate cultural humility by applying critical reflection, self-awareness, and self-regulation to manage the influence of bias, power, privilege, and values in working with clients and constituencies, acknowledging them as experts of their own lived experiences.</w:t>
      </w:r>
    </w:p>
    <w:p w14:paraId="4DA94BC2" w14:textId="77777777" w:rsidR="00792CF1" w:rsidRDefault="00792CF1">
      <w:pPr>
        <w:rPr>
          <w:rFonts w:ascii="Times New Roman" w:eastAsia="Times New Roman" w:hAnsi="Times New Roman" w:cs="Times New Roman"/>
          <w:sz w:val="24"/>
          <w:szCs w:val="24"/>
        </w:rPr>
      </w:pPr>
    </w:p>
    <w:p w14:paraId="72CC2F36"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t>Competency 4: Engage in Practice-Informed Research and Research-Informed Practice</w:t>
      </w:r>
    </w:p>
    <w:p w14:paraId="1E3C0D60"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 </w:t>
      </w:r>
    </w:p>
    <w:p w14:paraId="00D9DEF1" w14:textId="77777777" w:rsidR="00792CF1" w:rsidRDefault="00095F26" w:rsidP="007872AF">
      <w:pPr>
        <w:numPr>
          <w:ilvl w:val="0"/>
          <w:numId w:val="8"/>
        </w:numPr>
        <w:pBdr>
          <w:top w:val="nil"/>
          <w:left w:val="nil"/>
          <w:bottom w:val="nil"/>
          <w:right w:val="nil"/>
          <w:between w:val="nil"/>
        </w:pBdr>
        <w:spacing w:line="240" w:lineRule="auto"/>
        <w:rPr>
          <w:color w:val="000000"/>
        </w:rPr>
      </w:pPr>
      <w:r>
        <w:rPr>
          <w:color w:val="000000"/>
        </w:rPr>
        <w:t>apply research findings to inform and improve practice, policy, and programs; and </w:t>
      </w:r>
    </w:p>
    <w:p w14:paraId="414A6678" w14:textId="77777777" w:rsidR="00792CF1" w:rsidRDefault="00095F26" w:rsidP="007872AF">
      <w:pPr>
        <w:numPr>
          <w:ilvl w:val="0"/>
          <w:numId w:val="8"/>
        </w:numPr>
        <w:pBdr>
          <w:top w:val="nil"/>
          <w:left w:val="nil"/>
          <w:bottom w:val="nil"/>
          <w:right w:val="nil"/>
          <w:between w:val="nil"/>
        </w:pBdr>
        <w:spacing w:line="240" w:lineRule="auto"/>
        <w:rPr>
          <w:color w:val="000000"/>
          <w:lang w:val="en-US"/>
        </w:rPr>
      </w:pPr>
      <w:r w:rsidRPr="6E04036B">
        <w:rPr>
          <w:color w:val="000000" w:themeColor="text1"/>
          <w:lang w:val="en-US"/>
        </w:rPr>
        <w:t>identify ethical, culturally informed, anti-racist, and anti-oppressive strategies that address inherent biases for use in quantitative and qualitative research methods to advance the purposes of social work.</w:t>
      </w:r>
    </w:p>
    <w:p w14:paraId="5E49D5CC" w14:textId="77777777" w:rsidR="00792CF1" w:rsidRDefault="00792CF1">
      <w:pPr>
        <w:rPr>
          <w:rFonts w:ascii="Times New Roman" w:eastAsia="Times New Roman" w:hAnsi="Times New Roman" w:cs="Times New Roman"/>
          <w:sz w:val="24"/>
          <w:szCs w:val="24"/>
        </w:rPr>
      </w:pPr>
    </w:p>
    <w:p w14:paraId="519BCDFF"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t>Competency 5: Engage in Policy Practice</w:t>
      </w:r>
    </w:p>
    <w:p w14:paraId="613A9623"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w:t>
      </w:r>
    </w:p>
    <w:p w14:paraId="1F9EA923" w14:textId="77777777" w:rsidR="00792CF1" w:rsidRDefault="00095F26" w:rsidP="007872AF">
      <w:pPr>
        <w:numPr>
          <w:ilvl w:val="0"/>
          <w:numId w:val="9"/>
        </w:numPr>
        <w:pBdr>
          <w:top w:val="nil"/>
          <w:left w:val="nil"/>
          <w:bottom w:val="nil"/>
          <w:right w:val="nil"/>
          <w:between w:val="nil"/>
        </w:pBdr>
        <w:spacing w:line="240" w:lineRule="auto"/>
        <w:rPr>
          <w:color w:val="000000"/>
        </w:rPr>
      </w:pPr>
      <w:r>
        <w:rPr>
          <w:color w:val="000000"/>
        </w:rPr>
        <w:t>use social justice, anti-racist, and anti-oppressive lenses to assess how social welfare policies affect the delivery of and access to social services; and</w:t>
      </w:r>
    </w:p>
    <w:p w14:paraId="24CB7730" w14:textId="77777777" w:rsidR="00792CF1" w:rsidRDefault="00095F26" w:rsidP="007872AF">
      <w:pPr>
        <w:numPr>
          <w:ilvl w:val="0"/>
          <w:numId w:val="9"/>
        </w:numPr>
        <w:pBdr>
          <w:top w:val="nil"/>
          <w:left w:val="nil"/>
          <w:bottom w:val="nil"/>
          <w:right w:val="nil"/>
          <w:between w:val="nil"/>
        </w:pBdr>
        <w:spacing w:line="240" w:lineRule="auto"/>
        <w:rPr>
          <w:color w:val="000000"/>
        </w:rPr>
      </w:pPr>
      <w:r>
        <w:rPr>
          <w:color w:val="000000"/>
        </w:rPr>
        <w:t>apply critical thinking to analyze, formulate, and advocate for policies that advance human rights and social, racial, economic, and environmental justice.</w:t>
      </w:r>
    </w:p>
    <w:p w14:paraId="2CA82D41" w14:textId="77777777" w:rsidR="00792CF1" w:rsidRDefault="00792CF1">
      <w:pPr>
        <w:rPr>
          <w:rFonts w:ascii="Times New Roman" w:eastAsia="Times New Roman" w:hAnsi="Times New Roman" w:cs="Times New Roman"/>
          <w:sz w:val="24"/>
          <w:szCs w:val="24"/>
        </w:rPr>
      </w:pPr>
    </w:p>
    <w:p w14:paraId="4ADCCEA9"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t>Competency 6: Engage with Individuals, Families, Groups, Organizations, and Communities</w:t>
      </w:r>
    </w:p>
    <w:p w14:paraId="13F0FE24"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w:t>
      </w:r>
    </w:p>
    <w:p w14:paraId="1F526F44" w14:textId="77777777" w:rsidR="00792CF1" w:rsidRDefault="00095F26" w:rsidP="007872AF">
      <w:pPr>
        <w:numPr>
          <w:ilvl w:val="0"/>
          <w:numId w:val="10"/>
        </w:numPr>
        <w:pBdr>
          <w:top w:val="nil"/>
          <w:left w:val="nil"/>
          <w:bottom w:val="nil"/>
          <w:right w:val="nil"/>
          <w:between w:val="nil"/>
        </w:pBdr>
        <w:spacing w:line="240" w:lineRule="auto"/>
        <w:rPr>
          <w:color w:val="000000"/>
        </w:rPr>
      </w:pPr>
      <w:r>
        <w:rPr>
          <w:color w:val="000000"/>
        </w:rPr>
        <w:t>apply knowledge of human behavior and person-in-environment, as well as interprofessional conceptual frameworks, to engage with clients and constituencies; and</w:t>
      </w:r>
    </w:p>
    <w:p w14:paraId="3883426B" w14:textId="77777777" w:rsidR="00792CF1" w:rsidRDefault="00095F26" w:rsidP="007872AF">
      <w:pPr>
        <w:numPr>
          <w:ilvl w:val="0"/>
          <w:numId w:val="10"/>
        </w:numPr>
        <w:pBdr>
          <w:top w:val="nil"/>
          <w:left w:val="nil"/>
          <w:bottom w:val="nil"/>
          <w:right w:val="nil"/>
          <w:between w:val="nil"/>
        </w:pBdr>
        <w:spacing w:line="240" w:lineRule="auto"/>
        <w:rPr>
          <w:color w:val="000000"/>
        </w:rPr>
      </w:pPr>
      <w:r>
        <w:rPr>
          <w:color w:val="000000"/>
        </w:rPr>
        <w:t>use empathy, reflection, and interpersonal skills to engage in culturally responsive practice with clients and constituencies.</w:t>
      </w:r>
    </w:p>
    <w:p w14:paraId="1E97DDFC" w14:textId="77777777" w:rsidR="00792CF1" w:rsidRDefault="00792CF1">
      <w:pPr>
        <w:rPr>
          <w:rFonts w:ascii="Times New Roman" w:eastAsia="Times New Roman" w:hAnsi="Times New Roman" w:cs="Times New Roman"/>
          <w:sz w:val="24"/>
          <w:szCs w:val="24"/>
        </w:rPr>
      </w:pPr>
    </w:p>
    <w:p w14:paraId="432BE197"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t>Competency 7: Assess Individuals, Families, Groups, Organizations, and Communities</w:t>
      </w:r>
    </w:p>
    <w:p w14:paraId="057A3DEB"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 </w:t>
      </w:r>
    </w:p>
    <w:p w14:paraId="3DA60E9A" w14:textId="77777777" w:rsidR="00792CF1" w:rsidRDefault="00095F26" w:rsidP="007872AF">
      <w:pPr>
        <w:numPr>
          <w:ilvl w:val="0"/>
          <w:numId w:val="11"/>
        </w:numPr>
        <w:pBdr>
          <w:top w:val="nil"/>
          <w:left w:val="nil"/>
          <w:bottom w:val="nil"/>
          <w:right w:val="nil"/>
          <w:between w:val="nil"/>
        </w:pBdr>
        <w:spacing w:line="240" w:lineRule="auto"/>
        <w:rPr>
          <w:color w:val="000000"/>
        </w:rPr>
      </w:pPr>
      <w:r>
        <w:rPr>
          <w:color w:val="000000"/>
        </w:rPr>
        <w:t>apply theories of human behavior and person-in-environment, as well as other culturally responsive and interprofessional conceptual frameworks, when assessing clients and constituencies; and </w:t>
      </w:r>
    </w:p>
    <w:p w14:paraId="268B068F" w14:textId="77777777" w:rsidR="00792CF1" w:rsidRDefault="00095F26" w:rsidP="007872AF">
      <w:pPr>
        <w:numPr>
          <w:ilvl w:val="0"/>
          <w:numId w:val="11"/>
        </w:numPr>
        <w:pBdr>
          <w:top w:val="nil"/>
          <w:left w:val="nil"/>
          <w:bottom w:val="nil"/>
          <w:right w:val="nil"/>
          <w:between w:val="nil"/>
        </w:pBdr>
        <w:spacing w:line="240" w:lineRule="auto"/>
        <w:rPr>
          <w:color w:val="000000"/>
        </w:rPr>
      </w:pPr>
      <w:r>
        <w:rPr>
          <w:color w:val="000000"/>
        </w:rPr>
        <w:t>demonstrate respect for client self-determination during the assessment process by collaborating with clients and constituencies in developing a mutually agreed-upon plan.</w:t>
      </w:r>
    </w:p>
    <w:p w14:paraId="3E8762E8" w14:textId="77777777" w:rsidR="00792CF1" w:rsidRDefault="00792CF1">
      <w:pPr>
        <w:rPr>
          <w:rFonts w:ascii="Times New Roman" w:eastAsia="Times New Roman" w:hAnsi="Times New Roman" w:cs="Times New Roman"/>
          <w:sz w:val="24"/>
          <w:szCs w:val="24"/>
        </w:rPr>
      </w:pPr>
    </w:p>
    <w:p w14:paraId="6AEA38A4"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t>Competency 8: Intervene with Individuals, Families, Groups, Organizations, and Communities</w:t>
      </w:r>
    </w:p>
    <w:p w14:paraId="368BEE07"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 </w:t>
      </w:r>
    </w:p>
    <w:p w14:paraId="31376586" w14:textId="77777777" w:rsidR="00792CF1" w:rsidRDefault="00095F26" w:rsidP="007872AF">
      <w:pPr>
        <w:numPr>
          <w:ilvl w:val="0"/>
          <w:numId w:val="12"/>
        </w:numPr>
        <w:pBdr>
          <w:top w:val="nil"/>
          <w:left w:val="nil"/>
          <w:bottom w:val="nil"/>
          <w:right w:val="nil"/>
          <w:between w:val="nil"/>
        </w:pBdr>
        <w:spacing w:line="240" w:lineRule="auto"/>
        <w:rPr>
          <w:color w:val="000000"/>
        </w:rPr>
      </w:pPr>
      <w:r>
        <w:rPr>
          <w:color w:val="000000"/>
        </w:rPr>
        <w:t>engage with clients and constituencies to critically choose and implement culturally responsive, evidence-informed interventions to achieve client and constituency goals; and </w:t>
      </w:r>
    </w:p>
    <w:p w14:paraId="353E9D7F" w14:textId="77777777" w:rsidR="00792CF1" w:rsidRDefault="00095F26" w:rsidP="007872AF">
      <w:pPr>
        <w:numPr>
          <w:ilvl w:val="0"/>
          <w:numId w:val="12"/>
        </w:numPr>
        <w:pBdr>
          <w:top w:val="nil"/>
          <w:left w:val="nil"/>
          <w:bottom w:val="nil"/>
          <w:right w:val="nil"/>
          <w:between w:val="nil"/>
        </w:pBdr>
        <w:spacing w:line="240" w:lineRule="auto"/>
        <w:rPr>
          <w:color w:val="000000"/>
        </w:rPr>
      </w:pPr>
      <w:r>
        <w:rPr>
          <w:color w:val="000000"/>
        </w:rPr>
        <w:t>incorporate culturally responsive methods to negotiate, mediate, and advocate with and on behalf of clients and constituencies.</w:t>
      </w:r>
    </w:p>
    <w:p w14:paraId="3E2CE67B" w14:textId="77777777" w:rsidR="00792CF1" w:rsidRDefault="00792CF1">
      <w:pPr>
        <w:rPr>
          <w:rFonts w:ascii="Times New Roman" w:eastAsia="Times New Roman" w:hAnsi="Times New Roman" w:cs="Times New Roman"/>
          <w:sz w:val="24"/>
          <w:szCs w:val="24"/>
        </w:rPr>
      </w:pPr>
    </w:p>
    <w:p w14:paraId="5B92D240" w14:textId="77777777" w:rsidR="00792CF1" w:rsidRPr="00033705" w:rsidRDefault="00095F26">
      <w:pPr>
        <w:pStyle w:val="Heading3"/>
        <w:spacing w:before="0" w:after="60"/>
        <w:rPr>
          <w:color w:val="943634" w:themeColor="accent2" w:themeShade="BF"/>
        </w:rPr>
      </w:pPr>
      <w:r w:rsidRPr="00033705">
        <w:rPr>
          <w:color w:val="943634" w:themeColor="accent2" w:themeShade="BF"/>
          <w:sz w:val="22"/>
          <w:szCs w:val="22"/>
        </w:rPr>
        <w:t>Competency 9: Evaluate Practice with Individuals, Families, Groups, Organizations, and Communities</w:t>
      </w:r>
    </w:p>
    <w:p w14:paraId="2A98CBBA" w14:textId="77777777" w:rsidR="00792CF1" w:rsidRDefault="00095F2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Social workers:</w:t>
      </w:r>
    </w:p>
    <w:p w14:paraId="42CC5651" w14:textId="77777777" w:rsidR="00792CF1" w:rsidRDefault="00095F26">
      <w:pPr>
        <w:numPr>
          <w:ilvl w:val="0"/>
          <w:numId w:val="1"/>
        </w:numPr>
        <w:pBdr>
          <w:top w:val="nil"/>
          <w:left w:val="nil"/>
          <w:bottom w:val="nil"/>
          <w:right w:val="nil"/>
          <w:between w:val="nil"/>
        </w:pBdr>
        <w:spacing w:line="240" w:lineRule="auto"/>
        <w:rPr>
          <w:color w:val="000000"/>
        </w:rPr>
      </w:pPr>
      <w:r>
        <w:rPr>
          <w:color w:val="000000"/>
        </w:rPr>
        <w:t>select and use culturally responsive methods for evaluation of outcomes; and</w:t>
      </w:r>
    </w:p>
    <w:p w14:paraId="341840A9" w14:textId="77777777" w:rsidR="00792CF1" w:rsidRDefault="00095F26">
      <w:pPr>
        <w:numPr>
          <w:ilvl w:val="0"/>
          <w:numId w:val="1"/>
        </w:numPr>
        <w:pBdr>
          <w:top w:val="nil"/>
          <w:left w:val="nil"/>
          <w:bottom w:val="nil"/>
          <w:right w:val="nil"/>
          <w:between w:val="nil"/>
        </w:pBdr>
        <w:spacing w:line="240" w:lineRule="auto"/>
        <w:rPr>
          <w:color w:val="000000"/>
        </w:rPr>
      </w:pPr>
      <w:r>
        <w:rPr>
          <w:color w:val="000000"/>
        </w:rPr>
        <w:t>critically analyze outcomes and apply evaluation findings to improve practice effectiveness with individuals, families, groups, organizations, and communities.</w:t>
      </w:r>
    </w:p>
    <w:p w14:paraId="45AC88C9" w14:textId="77777777" w:rsidR="00F76DF9" w:rsidRDefault="00F76DF9" w:rsidP="00F76DF9">
      <w:pPr>
        <w:pBdr>
          <w:top w:val="nil"/>
          <w:left w:val="nil"/>
          <w:bottom w:val="nil"/>
          <w:right w:val="nil"/>
          <w:between w:val="nil"/>
        </w:pBdr>
        <w:spacing w:line="240" w:lineRule="auto"/>
        <w:rPr>
          <w:color w:val="000000"/>
        </w:rPr>
      </w:pPr>
    </w:p>
    <w:p w14:paraId="3D4F3A50" w14:textId="77777777" w:rsidR="00F76DF9" w:rsidRDefault="00F76DF9" w:rsidP="00F76DF9">
      <w:pPr>
        <w:pStyle w:val="Heading2"/>
        <w:spacing w:before="0" w:after="0" w:line="276" w:lineRule="atLeast"/>
        <w:ind w:right="-80"/>
        <w:rPr>
          <w:color w:val="943634" w:themeColor="accent2" w:themeShade="BF"/>
        </w:rPr>
      </w:pPr>
      <w:hyperlink r:id="rId13" w:history="1">
        <w:r w:rsidRPr="00F76DF9">
          <w:rPr>
            <w:color w:val="943634" w:themeColor="accent2" w:themeShade="BF"/>
          </w:rPr>
          <w:t>About Your Practicum</w:t>
        </w:r>
      </w:hyperlink>
    </w:p>
    <w:p w14:paraId="23C88971" w14:textId="77777777" w:rsidR="00F76DF9" w:rsidRPr="00F76DF9" w:rsidRDefault="00F76DF9" w:rsidP="00F76DF9"/>
    <w:p w14:paraId="237CD785" w14:textId="77777777" w:rsidR="00F76DF9" w:rsidRDefault="00F76DF9" w:rsidP="00F76DF9">
      <w:pPr>
        <w:spacing w:line="253" w:lineRule="atLeast"/>
        <w:rPr>
          <w:color w:val="000000"/>
        </w:rPr>
      </w:pPr>
      <w:r>
        <w:rPr>
          <w:color w:val="000000"/>
        </w:rPr>
        <w:t xml:space="preserve">The major purpose of the social work practicum is to "learn to do by doing." Traditionally this has been a principal method of teaching utilized in social work education.  The student, after devoting many hours to classroom learning of social theory, value systems and skill development, now </w:t>
      </w:r>
      <w:proofErr w:type="gramStart"/>
      <w:r>
        <w:rPr>
          <w:color w:val="000000"/>
        </w:rPr>
        <w:t>has the opportunity to</w:t>
      </w:r>
      <w:proofErr w:type="gramEnd"/>
      <w:r>
        <w:rPr>
          <w:color w:val="000000"/>
        </w:rPr>
        <w:t xml:space="preserve"> put this knowledge to use in the actual practice situation.</w:t>
      </w:r>
    </w:p>
    <w:p w14:paraId="2259B06C" w14:textId="77777777" w:rsidR="00F76DF9" w:rsidRDefault="00F76DF9" w:rsidP="00F76DF9">
      <w:pPr>
        <w:pBdr>
          <w:top w:val="nil"/>
          <w:left w:val="nil"/>
          <w:bottom w:val="nil"/>
          <w:right w:val="nil"/>
          <w:between w:val="nil"/>
        </w:pBdr>
        <w:spacing w:line="240" w:lineRule="auto"/>
        <w:rPr>
          <w:color w:val="000000"/>
        </w:rPr>
      </w:pPr>
    </w:p>
    <w:p w14:paraId="692FDE1D" w14:textId="3B680348" w:rsidR="00E66B87" w:rsidRDefault="00E66B87" w:rsidP="00E66B87">
      <w:pPr>
        <w:pStyle w:val="Heading2"/>
        <w:rPr>
          <w:color w:val="943634" w:themeColor="accent2" w:themeShade="BF"/>
        </w:rPr>
      </w:pPr>
      <w:r w:rsidRPr="00033705">
        <w:rPr>
          <w:color w:val="943634" w:themeColor="accent2" w:themeShade="BF"/>
        </w:rPr>
        <w:t xml:space="preserve">Contacting Your </w:t>
      </w:r>
      <w:r w:rsidR="00BF265C">
        <w:rPr>
          <w:color w:val="943634" w:themeColor="accent2" w:themeShade="BF"/>
        </w:rPr>
        <w:t xml:space="preserve">Faculty Course </w:t>
      </w:r>
      <w:r w:rsidRPr="00033705">
        <w:rPr>
          <w:color w:val="943634" w:themeColor="accent2" w:themeShade="BF"/>
        </w:rPr>
        <w:t>Instructor</w:t>
      </w:r>
    </w:p>
    <w:p w14:paraId="64BCAAB5" w14:textId="77777777" w:rsidR="005F34C5" w:rsidRPr="005F34C5" w:rsidRDefault="005F34C5" w:rsidP="005F34C5"/>
    <w:p w14:paraId="7A4BD33E" w14:textId="77777777" w:rsidR="00BF265C" w:rsidRDefault="00E66B87" w:rsidP="00E66B87">
      <w:r w:rsidRPr="00E44B6D">
        <w:t xml:space="preserve">As your </w:t>
      </w:r>
      <w:r w:rsidR="00BF265C">
        <w:t xml:space="preserve">faculty course </w:t>
      </w:r>
      <w:r w:rsidRPr="00E44B6D">
        <w:t>instructor, you can</w:t>
      </w:r>
      <w:r w:rsidR="00BF265C">
        <w:t xml:space="preserve"> expect the following: </w:t>
      </w:r>
    </w:p>
    <w:p w14:paraId="134AABC4" w14:textId="64A6D49F" w:rsidR="00BF265C" w:rsidRDefault="00BF265C" w:rsidP="007872AF">
      <w:pPr>
        <w:pStyle w:val="ListParagraph"/>
        <w:numPr>
          <w:ilvl w:val="0"/>
          <w:numId w:val="15"/>
        </w:numPr>
      </w:pPr>
      <w:r>
        <w:t>A</w:t>
      </w:r>
      <w:r w:rsidR="00E66B87" w:rsidRPr="00E44B6D">
        <w:t xml:space="preserve"> response within 48 hours to your emails, if not before</w:t>
      </w:r>
      <w:r w:rsidR="0057471C">
        <w:t>, except for holiday breaks.</w:t>
      </w:r>
      <w:r w:rsidR="00E66B87" w:rsidRPr="00E44B6D">
        <w:t xml:space="preserve"> </w:t>
      </w:r>
    </w:p>
    <w:p w14:paraId="47ACF850" w14:textId="77777777" w:rsidR="00BF265C" w:rsidRDefault="00E66B87" w:rsidP="007872AF">
      <w:pPr>
        <w:pStyle w:val="ListParagraph"/>
        <w:numPr>
          <w:ilvl w:val="0"/>
          <w:numId w:val="15"/>
        </w:numPr>
      </w:pPr>
      <w:r w:rsidRPr="00E44B6D">
        <w:t xml:space="preserve">I will hold a virtual office hour each week and am available to meet via appointment as well. </w:t>
      </w:r>
    </w:p>
    <w:p w14:paraId="13324823" w14:textId="2329BCF1" w:rsidR="00E66B87" w:rsidRDefault="00E66B87" w:rsidP="007872AF">
      <w:pPr>
        <w:pStyle w:val="ListParagraph"/>
        <w:numPr>
          <w:ilvl w:val="0"/>
          <w:numId w:val="15"/>
        </w:numPr>
      </w:pPr>
      <w:r w:rsidRPr="00E44B6D">
        <w:t xml:space="preserve">I will grade your assignments within </w:t>
      </w:r>
      <w:r>
        <w:t xml:space="preserve">one </w:t>
      </w:r>
      <w:r w:rsidR="002C3B8E">
        <w:t>week</w:t>
      </w:r>
      <w:r w:rsidRPr="00E44B6D">
        <w:t xml:space="preserve"> of the submission date, providing feedback to you for areas of strength and improvement. </w:t>
      </w:r>
    </w:p>
    <w:p w14:paraId="13A2CB08" w14:textId="77777777" w:rsidR="00AE0737" w:rsidRDefault="00AE0737" w:rsidP="00E66B87"/>
    <w:p w14:paraId="183FF893" w14:textId="4BABA9ED" w:rsidR="00E66B87" w:rsidRDefault="00E66B87" w:rsidP="00E66B87">
      <w:r w:rsidRPr="6E04036B">
        <w:rPr>
          <w:lang w:val="en-US"/>
        </w:rPr>
        <w:t xml:space="preserve">If immediate assistance is needed outside of office hours while in field or if needing to reach instructor for any agency or seminar related purpose, please contact the social work program office at (859) 622-1645 and leave a message with Evelyn Jones by phone or email </w:t>
      </w:r>
      <w:hyperlink r:id="rId14">
        <w:r w:rsidRPr="6E04036B">
          <w:rPr>
            <w:color w:val="0000FF"/>
            <w:u w:val="single"/>
            <w:lang w:val="en-US"/>
          </w:rPr>
          <w:t>evelyn.jones@eku.edu</w:t>
        </w:r>
      </w:hyperlink>
      <w:r w:rsidRPr="6E04036B">
        <w:rPr>
          <w:lang w:val="en-US"/>
        </w:rPr>
        <w:t>.</w:t>
      </w:r>
    </w:p>
    <w:p w14:paraId="21756811" w14:textId="2A3D99BF" w:rsidR="00792CF1" w:rsidRPr="00033705" w:rsidRDefault="00095F26">
      <w:pPr>
        <w:pStyle w:val="Heading2"/>
        <w:rPr>
          <w:color w:val="943634" w:themeColor="accent2" w:themeShade="BF"/>
        </w:rPr>
      </w:pPr>
      <w:r w:rsidRPr="00033705">
        <w:rPr>
          <w:color w:val="943634" w:themeColor="accent2" w:themeShade="BF"/>
        </w:rPr>
        <w:t>Grading and Evaluation</w:t>
      </w:r>
    </w:p>
    <w:p w14:paraId="4F4950F9" w14:textId="77777777" w:rsidR="00F26A54" w:rsidRPr="00F26A54" w:rsidRDefault="00F26A54" w:rsidP="00F26A54"/>
    <w:p w14:paraId="30261165" w14:textId="2C768A77" w:rsidR="00792CF1" w:rsidRDefault="00095F26">
      <w:pPr>
        <w:widowControl w:val="0"/>
        <w:tabs>
          <w:tab w:val="left" w:pos="360"/>
        </w:tabs>
        <w:spacing w:line="240" w:lineRule="auto"/>
        <w:ind w:right="-90" w:hanging="2"/>
      </w:pPr>
      <w:bookmarkStart w:id="5" w:name="_heading=h.tyjcwt" w:colFirst="0" w:colLast="0"/>
      <w:bookmarkEnd w:id="5"/>
      <w:r w:rsidRPr="6E04036B">
        <w:rPr>
          <w:lang w:val="en-US"/>
        </w:rPr>
        <w:t xml:space="preserve">This course is a satisfactory/unsatisfactory course. All assignments must be satisfactory for students to successfully complete the course.  You are expected to actively participate in your learning experience by determining your individual educational goals (learning contract) with the </w:t>
      </w:r>
      <w:r w:rsidRPr="6E04036B">
        <w:rPr>
          <w:lang w:val="en-US"/>
        </w:rPr>
        <w:lastRenderedPageBreak/>
        <w:t xml:space="preserve">faculty professor and </w:t>
      </w:r>
      <w:r w:rsidR="00116193">
        <w:rPr>
          <w:lang w:val="en-US"/>
        </w:rPr>
        <w:t>agency supervisor</w:t>
      </w:r>
      <w:r w:rsidRPr="6E04036B">
        <w:rPr>
          <w:lang w:val="en-US"/>
        </w:rPr>
        <w:t xml:space="preserve"> and periodically evaluating your progress and movement toward these goals.  The goals will be specified in your learning </w:t>
      </w:r>
      <w:r w:rsidR="00B909E8">
        <w:rPr>
          <w:lang w:val="en-US"/>
        </w:rPr>
        <w:t>plan.</w:t>
      </w:r>
    </w:p>
    <w:p w14:paraId="3F761287" w14:textId="77777777" w:rsidR="00792CF1" w:rsidRDefault="00792CF1">
      <w:pPr>
        <w:widowControl w:val="0"/>
        <w:tabs>
          <w:tab w:val="left" w:pos="360"/>
        </w:tabs>
        <w:spacing w:line="240" w:lineRule="auto"/>
        <w:ind w:right="-90" w:hanging="2"/>
      </w:pPr>
    </w:p>
    <w:p w14:paraId="2FB19FC8" w14:textId="79E8693A" w:rsidR="00792CF1" w:rsidRDefault="00095F26">
      <w:pPr>
        <w:widowControl w:val="0"/>
        <w:tabs>
          <w:tab w:val="left" w:pos="360"/>
        </w:tabs>
        <w:spacing w:line="240" w:lineRule="auto"/>
        <w:ind w:right="-90" w:hanging="2"/>
      </w:pPr>
      <w:r w:rsidRPr="6E04036B">
        <w:rPr>
          <w:lang w:val="en-US"/>
        </w:rPr>
        <w:t xml:space="preserve">The agency </w:t>
      </w:r>
      <w:r w:rsidR="00EC2616">
        <w:rPr>
          <w:lang w:val="en-US"/>
        </w:rPr>
        <w:t>supervisor</w:t>
      </w:r>
      <w:r w:rsidRPr="6E04036B">
        <w:rPr>
          <w:lang w:val="en-US"/>
        </w:rPr>
        <w:t xml:space="preserve"> will complete a written evaluation of your agency performance at the middle and end of the semester.  These evaluations become a part of your academic record and are available to the student.  You</w:t>
      </w:r>
      <w:r w:rsidR="00B909E8">
        <w:rPr>
          <w:lang w:val="en-US"/>
        </w:rPr>
        <w:t xml:space="preserve"> and your </w:t>
      </w:r>
      <w:r w:rsidRPr="6E04036B">
        <w:rPr>
          <w:lang w:val="en-US"/>
        </w:rPr>
        <w:t xml:space="preserve">agency </w:t>
      </w:r>
      <w:r w:rsidR="00EC2616">
        <w:rPr>
          <w:lang w:val="en-US"/>
        </w:rPr>
        <w:t xml:space="preserve">supervisor </w:t>
      </w:r>
      <w:r w:rsidR="00D4008B">
        <w:rPr>
          <w:lang w:val="en-US"/>
        </w:rPr>
        <w:t xml:space="preserve">will </w:t>
      </w:r>
      <w:r w:rsidRPr="6E04036B">
        <w:rPr>
          <w:lang w:val="en-US"/>
        </w:rPr>
        <w:t xml:space="preserve">sign your agency evaluations.  Evaluation forms will be discussed in class at the beginning of the semester.  </w:t>
      </w:r>
    </w:p>
    <w:p w14:paraId="4C4B9439" w14:textId="77777777" w:rsidR="00792CF1" w:rsidRDefault="00792CF1">
      <w:pPr>
        <w:widowControl w:val="0"/>
        <w:tabs>
          <w:tab w:val="left" w:pos="360"/>
        </w:tabs>
        <w:spacing w:line="240" w:lineRule="auto"/>
        <w:ind w:right="-90" w:hanging="2"/>
      </w:pPr>
    </w:p>
    <w:p w14:paraId="0A821D03" w14:textId="77777777" w:rsidR="00792CF1" w:rsidRDefault="00095F26">
      <w:pPr>
        <w:widowControl w:val="0"/>
        <w:tabs>
          <w:tab w:val="left" w:pos="360"/>
        </w:tabs>
        <w:spacing w:line="240" w:lineRule="auto"/>
        <w:ind w:right="-90" w:hanging="2"/>
      </w:pPr>
      <w:r w:rsidRPr="6E04036B">
        <w:rPr>
          <w:lang w:val="en-US"/>
        </w:rPr>
        <w:t>The mid-term grade will be based on the Capstone Competency Questions completed to date, homework assignments, seminar attendance/participation, and the agency’s evaluation of the student.  Any mid-term deficiency grade will be discussed in an individual meeting.</w:t>
      </w:r>
    </w:p>
    <w:p w14:paraId="3C9FA873" w14:textId="77777777" w:rsidR="00792CF1" w:rsidRDefault="00792CF1">
      <w:pPr>
        <w:widowControl w:val="0"/>
        <w:tabs>
          <w:tab w:val="left" w:pos="360"/>
        </w:tabs>
        <w:spacing w:line="240" w:lineRule="auto"/>
        <w:ind w:right="-90" w:hanging="2"/>
      </w:pPr>
    </w:p>
    <w:p w14:paraId="540E0BA2" w14:textId="117E5AA2" w:rsidR="00792CF1" w:rsidRDefault="00095F26">
      <w:pPr>
        <w:widowControl w:val="0"/>
        <w:tabs>
          <w:tab w:val="left" w:pos="360"/>
        </w:tabs>
        <w:spacing w:line="240" w:lineRule="auto"/>
        <w:ind w:right="-90" w:hanging="2"/>
      </w:pPr>
      <w:r>
        <w:t xml:space="preserve">The final grade of a S or U is based on 1) the professor and agency supervisor’s assessment of your performance, 2) the quality of your participation in </w:t>
      </w:r>
      <w:r w:rsidR="00BD69D2">
        <w:t xml:space="preserve">seminar, </w:t>
      </w:r>
      <w:r>
        <w:t>discussion board</w:t>
      </w:r>
      <w:r w:rsidR="00BD69D2">
        <w:t>s,</w:t>
      </w:r>
      <w:r>
        <w:t xml:space="preserve"> and required assignments, 2) satisfactory narrative logs, 3) satisfactory passing of the Capstone Competency Paper, 4) fulfilled goals on learning </w:t>
      </w:r>
      <w:r w:rsidR="00D4008B">
        <w:t>plan</w:t>
      </w:r>
      <w:r>
        <w:t xml:space="preserve">, </w:t>
      </w:r>
      <w:r w:rsidR="0049088B">
        <w:t>5</w:t>
      </w:r>
      <w:r>
        <w:t xml:space="preserve">) Completion of 300 hours in an approved agency.  </w:t>
      </w:r>
    </w:p>
    <w:p w14:paraId="39E1271C" w14:textId="77777777" w:rsidR="00792CF1" w:rsidRDefault="00792CF1">
      <w:pPr>
        <w:widowControl w:val="0"/>
        <w:tabs>
          <w:tab w:val="left" w:pos="360"/>
        </w:tabs>
        <w:spacing w:line="240" w:lineRule="auto"/>
        <w:ind w:right="-90" w:hanging="2"/>
      </w:pPr>
    </w:p>
    <w:p w14:paraId="0DA62E2C" w14:textId="77777777" w:rsidR="00792CF1" w:rsidRDefault="00095F26">
      <w:pPr>
        <w:widowControl w:val="0"/>
        <w:tabs>
          <w:tab w:val="left" w:pos="360"/>
        </w:tabs>
        <w:spacing w:line="240" w:lineRule="auto"/>
        <w:ind w:right="-90" w:hanging="2"/>
      </w:pPr>
      <w:r w:rsidRPr="6E04036B">
        <w:rPr>
          <w:lang w:val="en-US"/>
        </w:rPr>
        <w:t xml:space="preserve">Competency Papers will be graded on a 10-point scale.  Students must earn at least 7 points on each assignment to meet satisfactory.  Students must meet all the assignments in a satisfactory manner to satisfactorily complete the practicum.   Students are allowed only 2 Us for any assignment in the course.  </w:t>
      </w:r>
      <w:r w:rsidRPr="6E04036B">
        <w:rPr>
          <w:b/>
          <w:lang w:val="en-US"/>
        </w:rPr>
        <w:t>If you receive 3 “</w:t>
      </w:r>
      <w:proofErr w:type="gramStart"/>
      <w:r w:rsidRPr="6E04036B">
        <w:rPr>
          <w:b/>
          <w:lang w:val="en-US"/>
        </w:rPr>
        <w:t>U”s</w:t>
      </w:r>
      <w:proofErr w:type="gramEnd"/>
      <w:r w:rsidRPr="6E04036B">
        <w:rPr>
          <w:b/>
          <w:lang w:val="en-US"/>
        </w:rPr>
        <w:t xml:space="preserve"> in the course, you will be asked to drop the course. </w:t>
      </w:r>
      <w:r w:rsidRPr="6E04036B">
        <w:rPr>
          <w:lang w:val="en-US"/>
        </w:rPr>
        <w:t xml:space="preserve"> </w:t>
      </w:r>
    </w:p>
    <w:p w14:paraId="3B460F06" w14:textId="77777777" w:rsidR="00792CF1" w:rsidRDefault="00792CF1">
      <w:pPr>
        <w:widowControl w:val="0"/>
        <w:tabs>
          <w:tab w:val="left" w:pos="360"/>
        </w:tabs>
        <w:spacing w:line="240" w:lineRule="auto"/>
        <w:ind w:right="-90" w:hanging="2"/>
      </w:pPr>
    </w:p>
    <w:p w14:paraId="09BB2622" w14:textId="08F0C86F" w:rsidR="00792CF1" w:rsidRDefault="00095F26">
      <w:pPr>
        <w:widowControl w:val="0"/>
        <w:tabs>
          <w:tab w:val="left" w:pos="360"/>
        </w:tabs>
        <w:spacing w:line="240" w:lineRule="auto"/>
        <w:ind w:right="-90" w:hanging="2"/>
      </w:pPr>
      <w:r w:rsidRPr="6E04036B">
        <w:rPr>
          <w:lang w:val="en-US"/>
        </w:rPr>
        <w:t xml:space="preserve">It is the responsibility of the </w:t>
      </w:r>
      <w:r w:rsidR="00D4008B">
        <w:rPr>
          <w:lang w:val="en-US"/>
        </w:rPr>
        <w:t xml:space="preserve">faculty course instructor </w:t>
      </w:r>
      <w:r w:rsidRPr="6E04036B">
        <w:rPr>
          <w:lang w:val="en-US"/>
        </w:rPr>
        <w:t>to assign the mid-term and final grades.  The final grade in the class will be an S (Satisfactory) or U (Unsatisfactory).</w:t>
      </w:r>
    </w:p>
    <w:p w14:paraId="02DC1CDE" w14:textId="77777777" w:rsidR="00F26A54" w:rsidRDefault="00F26A54">
      <w:pPr>
        <w:widowControl w:val="0"/>
        <w:tabs>
          <w:tab w:val="left" w:pos="360"/>
        </w:tabs>
        <w:spacing w:line="240" w:lineRule="auto"/>
        <w:ind w:right="-90" w:hanging="2"/>
      </w:pPr>
    </w:p>
    <w:p w14:paraId="01623D9B" w14:textId="5AA78FE0" w:rsidR="00F57E22" w:rsidRPr="00F57E22" w:rsidRDefault="00F57E22" w:rsidP="00F26A54">
      <w:pPr>
        <w:pStyle w:val="ListBullet"/>
        <w:rPr>
          <w:rFonts w:ascii="Arial" w:eastAsia="Arial" w:hAnsi="Arial" w:cs="Arial"/>
          <w:sz w:val="22"/>
          <w:szCs w:val="22"/>
          <w:lang w:eastAsia="en-US"/>
        </w:rPr>
      </w:pPr>
      <w:r w:rsidRPr="6E04036B">
        <w:rPr>
          <w:rFonts w:ascii="Arial" w:eastAsia="Arial" w:hAnsi="Arial" w:cs="Arial"/>
          <w:sz w:val="22"/>
          <w:szCs w:val="22"/>
          <w:lang w:eastAsia="en-US"/>
        </w:rPr>
        <w:t xml:space="preserve">Due dates for assignments are listed in the Class Calendar. Unless otherwise noted, all assignments are due at 11:59pm ET on Sundays. Assignments must be turned in via </w:t>
      </w:r>
      <w:r w:rsidR="006E4778" w:rsidRPr="6E04036B">
        <w:rPr>
          <w:rFonts w:ascii="Arial" w:eastAsia="Arial" w:hAnsi="Arial" w:cs="Arial"/>
          <w:sz w:val="22"/>
          <w:szCs w:val="22"/>
          <w:lang w:eastAsia="en-US"/>
        </w:rPr>
        <w:t>Blackboard or Tevera</w:t>
      </w:r>
      <w:r w:rsidRPr="6E04036B">
        <w:rPr>
          <w:rFonts w:ascii="Arial" w:eastAsia="Arial" w:hAnsi="Arial" w:cs="Arial"/>
          <w:sz w:val="22"/>
          <w:szCs w:val="22"/>
          <w:lang w:eastAsia="en-US"/>
        </w:rPr>
        <w:t xml:space="preserve">. </w:t>
      </w:r>
      <w:r w:rsidRPr="6E04036B">
        <w:rPr>
          <w:rFonts w:ascii="Arial" w:eastAsia="Arial" w:hAnsi="Arial" w:cs="Arial"/>
          <w:b/>
          <w:sz w:val="22"/>
          <w:szCs w:val="22"/>
          <w:lang w:eastAsia="en-US"/>
        </w:rPr>
        <w:t>Submissions in formats other than the one specified by the instructor will not be accepted nor will assignments be submitted via email.</w:t>
      </w:r>
      <w:r w:rsidRPr="6E04036B">
        <w:rPr>
          <w:rFonts w:ascii="Arial" w:eastAsia="Arial" w:hAnsi="Arial" w:cs="Arial"/>
          <w:sz w:val="22"/>
          <w:szCs w:val="22"/>
          <w:lang w:eastAsia="en-US"/>
        </w:rPr>
        <w:t xml:space="preserve"> </w:t>
      </w:r>
      <w:r w:rsidR="00744F04">
        <w:rPr>
          <w:rFonts w:ascii="Arial" w:eastAsia="Arial" w:hAnsi="Arial" w:cs="Arial"/>
          <w:sz w:val="22"/>
          <w:szCs w:val="22"/>
          <w:lang w:eastAsia="en-US"/>
        </w:rPr>
        <w:t>Assignments submitted two weeks or more after the due dates are subject to zeros.</w:t>
      </w:r>
    </w:p>
    <w:p w14:paraId="588A3FE5" w14:textId="7464E9D2" w:rsidR="00792CF1" w:rsidRDefault="003218F7">
      <w:pPr>
        <w:pStyle w:val="Heading2"/>
        <w:rPr>
          <w:color w:val="943634" w:themeColor="accent2" w:themeShade="BF"/>
        </w:rPr>
      </w:pPr>
      <w:r>
        <w:rPr>
          <w:color w:val="943634" w:themeColor="accent2" w:themeShade="BF"/>
        </w:rPr>
        <w:t>Assignments</w:t>
      </w:r>
      <w:r w:rsidR="00806A09">
        <w:rPr>
          <w:color w:val="943634" w:themeColor="accent2" w:themeShade="BF"/>
        </w:rPr>
        <w:t xml:space="preserve"> &amp; Attendance/Participation</w:t>
      </w:r>
    </w:p>
    <w:p w14:paraId="7720A893" w14:textId="77777777" w:rsidR="001C32E8" w:rsidRDefault="001C32E8" w:rsidP="001C32E8">
      <w:pPr>
        <w:rPr>
          <w:lang w:val="en-US"/>
        </w:rPr>
      </w:pPr>
      <w:r w:rsidRPr="001C32E8">
        <w:rPr>
          <w:lang w:val="en-US"/>
        </w:rPr>
        <w:t>Students are expected to attend class and actively participate in all aspects of the learning process. This includes class discussions, written work, and in-class activities. Students enrolled in asynchronous online program sections are expected to fully participate following the course guidelines and check email daily. National and local studies have shown a direct correlation between attendance, participation, and grade performance.  </w:t>
      </w:r>
    </w:p>
    <w:p w14:paraId="79794F13" w14:textId="77777777" w:rsidR="00744F04" w:rsidRPr="001C32E8" w:rsidRDefault="00744F04" w:rsidP="001C32E8">
      <w:pPr>
        <w:rPr>
          <w:lang w:val="en-US"/>
        </w:rPr>
      </w:pPr>
    </w:p>
    <w:p w14:paraId="3AF0112E" w14:textId="77777777" w:rsidR="001C32E8" w:rsidRPr="001C32E8" w:rsidRDefault="001C32E8" w:rsidP="001C32E8">
      <w:pPr>
        <w:rPr>
          <w:lang w:val="en-US"/>
        </w:rPr>
      </w:pPr>
      <w:r w:rsidRPr="001C32E8">
        <w:rPr>
          <w:lang w:val="en-US"/>
        </w:rPr>
        <w:t>Therefore, attendance is considered mandatory. Students who miss more than 10% of the regularly scheduled class meetings due to unexcused absences* are subject to failing the course.</w:t>
      </w:r>
    </w:p>
    <w:p w14:paraId="26CFDC44" w14:textId="5469228A" w:rsidR="001C32E8" w:rsidRPr="001C32E8" w:rsidRDefault="001C32E8" w:rsidP="001C32E8">
      <w:pPr>
        <w:pStyle w:val="ListParagraph"/>
        <w:numPr>
          <w:ilvl w:val="0"/>
          <w:numId w:val="21"/>
        </w:numPr>
        <w:rPr>
          <w:lang w:val="en-US"/>
        </w:rPr>
      </w:pPr>
      <w:r w:rsidRPr="001C32E8">
        <w:rPr>
          <w:lang w:val="en-US"/>
        </w:rPr>
        <w:t>Students enrolled in MW or TR sections may not exceed 4 unexcused absences for the semester.   </w:t>
      </w:r>
    </w:p>
    <w:p w14:paraId="0F41EC48" w14:textId="72218E06" w:rsidR="001C32E8" w:rsidRPr="001C32E8" w:rsidRDefault="001C32E8" w:rsidP="001C32E8">
      <w:pPr>
        <w:pStyle w:val="ListParagraph"/>
        <w:numPr>
          <w:ilvl w:val="0"/>
          <w:numId w:val="21"/>
        </w:numPr>
        <w:rPr>
          <w:lang w:val="en-US"/>
        </w:rPr>
      </w:pPr>
      <w:r w:rsidRPr="001C32E8">
        <w:rPr>
          <w:lang w:val="en-US"/>
        </w:rPr>
        <w:t>Students enrolled in a once-a-week section may not exceed </w:t>
      </w:r>
      <w:r w:rsidRPr="001C32E8">
        <w:rPr>
          <w:b/>
          <w:bCs/>
          <w:lang w:val="en-US"/>
        </w:rPr>
        <w:t>3 unexcused</w:t>
      </w:r>
      <w:r w:rsidRPr="001C32E8">
        <w:rPr>
          <w:lang w:val="en-US"/>
        </w:rPr>
        <w:t xml:space="preserve"> absences for the semester.</w:t>
      </w:r>
    </w:p>
    <w:p w14:paraId="6F1235E2" w14:textId="77777777" w:rsidR="001C32E8" w:rsidRPr="001C32E8" w:rsidRDefault="001C32E8" w:rsidP="001C32E8">
      <w:pPr>
        <w:rPr>
          <w:lang w:val="en-US"/>
        </w:rPr>
      </w:pPr>
      <w:r w:rsidRPr="001C32E8">
        <w:rPr>
          <w:lang w:val="en-US"/>
        </w:rPr>
        <w:lastRenderedPageBreak/>
        <w:t>*For this policy "excused absences" include verifiable medical or family emergencies, university-approved activities (accompanied by a university excuse), illness (yours or a family member’s), and other unforeseen circumstances. Students should be prepared to document the reasons for the absence. Students whose absences are not excused will not be allowed to make up tests, quizzes, and/or assignments.</w:t>
      </w:r>
    </w:p>
    <w:p w14:paraId="2E53EDAE" w14:textId="77777777" w:rsidR="003A0C89" w:rsidRPr="003A0C89" w:rsidRDefault="003A0C89" w:rsidP="003A0C89"/>
    <w:p w14:paraId="49F6CE47" w14:textId="20FABC1A" w:rsidR="003218F7" w:rsidRDefault="003A0C89" w:rsidP="003A0C89">
      <w:pPr>
        <w:rPr>
          <w:color w:val="000000" w:themeColor="text1"/>
        </w:rPr>
      </w:pPr>
      <w:bookmarkStart w:id="6" w:name="_heading=h.3dy6vkm" w:colFirst="0" w:colLast="0"/>
      <w:bookmarkEnd w:id="6"/>
      <w:r w:rsidRPr="003A0C89">
        <w:rPr>
          <w:color w:val="000000" w:themeColor="text1"/>
        </w:rPr>
        <w:t>Assessment and measure of student’s performance on the competencies and practice behaviors in the seminar course will be conducted by the Faculty Instructor.</w:t>
      </w:r>
    </w:p>
    <w:p w14:paraId="4EE9E817" w14:textId="77777777" w:rsidR="00204407" w:rsidRDefault="00204407" w:rsidP="003A0C89">
      <w:pPr>
        <w:rPr>
          <w:color w:val="000000" w:themeColor="text1"/>
        </w:rPr>
      </w:pPr>
    </w:p>
    <w:p w14:paraId="1B78D9D8" w14:textId="3B42EAC2" w:rsidR="00204407" w:rsidRPr="00204407" w:rsidRDefault="00204407" w:rsidP="00204407">
      <w:pPr>
        <w:spacing w:line="240" w:lineRule="auto"/>
        <w:rPr>
          <w:b/>
          <w:sz w:val="24"/>
          <w:szCs w:val="24"/>
        </w:rPr>
      </w:pPr>
      <w:r w:rsidRPr="00204407">
        <w:rPr>
          <w:b/>
          <w:sz w:val="24"/>
          <w:szCs w:val="24"/>
        </w:rPr>
        <w:t>Assignments</w:t>
      </w:r>
    </w:p>
    <w:p w14:paraId="7E785322" w14:textId="77777777" w:rsidR="003A0C89" w:rsidRPr="003A0C89" w:rsidRDefault="003A0C89" w:rsidP="003A0C89">
      <w:pPr>
        <w:rPr>
          <w:color w:val="000000" w:themeColor="text1"/>
        </w:rPr>
      </w:pPr>
    </w:p>
    <w:p w14:paraId="69F55683" w14:textId="2E27B977" w:rsidR="00F57E22" w:rsidRPr="00A55819" w:rsidRDefault="00DF48BA" w:rsidP="007872AF">
      <w:pPr>
        <w:pStyle w:val="ListParagraph"/>
        <w:numPr>
          <w:ilvl w:val="0"/>
          <w:numId w:val="14"/>
        </w:numPr>
        <w:rPr>
          <w:color w:val="000000" w:themeColor="text1"/>
        </w:rPr>
      </w:pPr>
      <w:r>
        <w:t>Video</w:t>
      </w:r>
      <w:r w:rsidR="00095F26">
        <w:t xml:space="preserve"> Logs, </w:t>
      </w:r>
      <w:r>
        <w:t xml:space="preserve">Interview Question, </w:t>
      </w:r>
      <w:r w:rsidR="00095F26">
        <w:t>Timesheets,</w:t>
      </w:r>
      <w:r w:rsidR="002F101B">
        <w:t xml:space="preserve"> </w:t>
      </w:r>
      <w:r w:rsidR="00095F26">
        <w:t>Self-Care Activities, and other class homework</w:t>
      </w:r>
      <w:r>
        <w:t xml:space="preserve"> </w:t>
      </w:r>
      <w:r w:rsidR="00095F26">
        <w:t>assignments.</w:t>
      </w:r>
      <w:r w:rsidR="006E4778">
        <w:t xml:space="preserve"> </w:t>
      </w:r>
      <w:r w:rsidR="009C13CC">
        <w:rPr>
          <w:color w:val="000000" w:themeColor="text1"/>
        </w:rPr>
        <w:t xml:space="preserve">3 </w:t>
      </w:r>
      <w:r w:rsidR="006E4778" w:rsidRPr="00A55819">
        <w:rPr>
          <w:color w:val="000000" w:themeColor="text1"/>
        </w:rPr>
        <w:t>pt possible for each assignment.</w:t>
      </w:r>
    </w:p>
    <w:p w14:paraId="1963B612" w14:textId="347661AC" w:rsidR="00F57E22" w:rsidRPr="00A55819" w:rsidRDefault="00095F26" w:rsidP="007872AF">
      <w:pPr>
        <w:pStyle w:val="ListParagraph"/>
        <w:numPr>
          <w:ilvl w:val="0"/>
          <w:numId w:val="14"/>
        </w:numPr>
        <w:rPr>
          <w:color w:val="000000" w:themeColor="text1"/>
        </w:rPr>
      </w:pPr>
      <w:r w:rsidRPr="00A55819">
        <w:rPr>
          <w:color w:val="000000" w:themeColor="text1"/>
        </w:rPr>
        <w:t xml:space="preserve">Learning </w:t>
      </w:r>
      <w:r w:rsidR="004E13A5" w:rsidRPr="00A55819">
        <w:rPr>
          <w:color w:val="000000" w:themeColor="text1"/>
        </w:rPr>
        <w:t>Plan</w:t>
      </w:r>
      <w:r w:rsidR="00483317" w:rsidRPr="00A55819">
        <w:rPr>
          <w:color w:val="000000" w:themeColor="text1"/>
        </w:rPr>
        <w:t xml:space="preserve"> </w:t>
      </w:r>
      <w:r w:rsidR="009C13CC">
        <w:rPr>
          <w:color w:val="000000" w:themeColor="text1"/>
        </w:rPr>
        <w:t xml:space="preserve">3 </w:t>
      </w:r>
      <w:r w:rsidR="00483317" w:rsidRPr="00A55819">
        <w:rPr>
          <w:color w:val="000000" w:themeColor="text1"/>
        </w:rPr>
        <w:t xml:space="preserve">pt </w:t>
      </w:r>
    </w:p>
    <w:p w14:paraId="32A553F3" w14:textId="16668A17" w:rsidR="00F57E22" w:rsidRPr="00A55819" w:rsidRDefault="00095F26" w:rsidP="007872AF">
      <w:pPr>
        <w:pStyle w:val="ListParagraph"/>
        <w:numPr>
          <w:ilvl w:val="0"/>
          <w:numId w:val="14"/>
        </w:numPr>
        <w:rPr>
          <w:color w:val="000000" w:themeColor="text1"/>
        </w:rPr>
      </w:pPr>
      <w:r w:rsidRPr="00A55819">
        <w:rPr>
          <w:color w:val="000000" w:themeColor="text1"/>
        </w:rPr>
        <w:t>Case Presentation Paper</w:t>
      </w:r>
      <w:r w:rsidR="00483317" w:rsidRPr="00A55819">
        <w:rPr>
          <w:color w:val="000000" w:themeColor="text1"/>
        </w:rPr>
        <w:t xml:space="preserve"> 10 pts</w:t>
      </w:r>
    </w:p>
    <w:p w14:paraId="63AF125C" w14:textId="26895F5E" w:rsidR="00483317" w:rsidRPr="00A55819" w:rsidRDefault="00483317" w:rsidP="007872AF">
      <w:pPr>
        <w:pStyle w:val="ListParagraph"/>
        <w:numPr>
          <w:ilvl w:val="0"/>
          <w:numId w:val="14"/>
        </w:numPr>
        <w:rPr>
          <w:color w:val="000000" w:themeColor="text1"/>
        </w:rPr>
      </w:pPr>
      <w:r w:rsidRPr="00A55819">
        <w:rPr>
          <w:color w:val="000000" w:themeColor="text1"/>
        </w:rPr>
        <w:t>Agency Evaluation</w:t>
      </w:r>
      <w:r w:rsidR="006A6EED">
        <w:rPr>
          <w:color w:val="000000" w:themeColor="text1"/>
        </w:rPr>
        <w:t xml:space="preserve"> </w:t>
      </w:r>
    </w:p>
    <w:p w14:paraId="72A8DE3D" w14:textId="189BF8D2" w:rsidR="00525D47" w:rsidRPr="00A55819" w:rsidRDefault="00095F26" w:rsidP="007872AF">
      <w:pPr>
        <w:pStyle w:val="ListParagraph"/>
        <w:numPr>
          <w:ilvl w:val="0"/>
          <w:numId w:val="14"/>
        </w:numPr>
        <w:rPr>
          <w:color w:val="000000" w:themeColor="text1"/>
        </w:rPr>
      </w:pPr>
      <w:r w:rsidRPr="00A55819">
        <w:rPr>
          <w:color w:val="000000" w:themeColor="text1"/>
        </w:rPr>
        <w:t>Competency Capstone Paper</w:t>
      </w:r>
    </w:p>
    <w:p w14:paraId="0A2F9481" w14:textId="374592FB" w:rsidR="00792CF1" w:rsidRPr="00A55819" w:rsidRDefault="00095F26" w:rsidP="00525D47">
      <w:pPr>
        <w:numPr>
          <w:ilvl w:val="1"/>
          <w:numId w:val="2"/>
        </w:numPr>
        <w:rPr>
          <w:color w:val="000000" w:themeColor="text1"/>
        </w:rPr>
      </w:pPr>
      <w:r w:rsidRPr="00A55819">
        <w:rPr>
          <w:color w:val="000000" w:themeColor="text1"/>
        </w:rPr>
        <w:t xml:space="preserve">9 Individual </w:t>
      </w:r>
      <w:r w:rsidR="004B424D" w:rsidRPr="00A55819">
        <w:rPr>
          <w:color w:val="000000" w:themeColor="text1"/>
        </w:rPr>
        <w:t>Chapters</w:t>
      </w:r>
      <w:r w:rsidRPr="00A55819">
        <w:rPr>
          <w:color w:val="000000" w:themeColor="text1"/>
        </w:rPr>
        <w:t xml:space="preserve"> – Competency Capstone Questions</w:t>
      </w:r>
      <w:r w:rsidR="00483317" w:rsidRPr="00A55819">
        <w:rPr>
          <w:color w:val="000000" w:themeColor="text1"/>
        </w:rPr>
        <w:t>. 10 pts each</w:t>
      </w:r>
    </w:p>
    <w:p w14:paraId="767E43A6" w14:textId="77777777" w:rsidR="006F1C75" w:rsidRDefault="006F1C75" w:rsidP="006E25AA">
      <w:pPr>
        <w:rPr>
          <w:color w:val="000000" w:themeColor="text1"/>
          <w:lang w:val="en-US"/>
        </w:rPr>
      </w:pPr>
    </w:p>
    <w:p w14:paraId="7C12A00E" w14:textId="77777777" w:rsidR="006E25AA" w:rsidRDefault="006E25AA" w:rsidP="006E25AA"/>
    <w:p w14:paraId="0B6A4F8D" w14:textId="3E5D02A9" w:rsidR="00792CF1" w:rsidRPr="00D64ED3" w:rsidRDefault="006F1C75" w:rsidP="00D64ED3">
      <w:r w:rsidRPr="006F1C75">
        <w:t xml:space="preserve">To assist you in meeting the expectations of the course, in addition to assigned agency tasks, you must complete a learning </w:t>
      </w:r>
      <w:r w:rsidR="003019D4">
        <w:t>plan</w:t>
      </w:r>
      <w:r w:rsidRPr="006F1C75">
        <w:t xml:space="preserve">, a capstone competency paper, </w:t>
      </w:r>
      <w:r w:rsidR="00616489">
        <w:t>5</w:t>
      </w:r>
      <w:r w:rsidRPr="006F1C75">
        <w:t xml:space="preserve"> logs attend a professional conference/workshop (and report), a licensure worksheet and an agency evaluation.  Assignments are expected to be submitted on time, in APA format where appropriate, typewritten and double spaced.</w:t>
      </w:r>
    </w:p>
    <w:p w14:paraId="62B9ECE9" w14:textId="77777777" w:rsidR="00792CF1" w:rsidRDefault="00792CF1">
      <w:pPr>
        <w:spacing w:line="240" w:lineRule="auto"/>
        <w:ind w:hanging="2"/>
      </w:pPr>
    </w:p>
    <w:p w14:paraId="11C28402" w14:textId="1008094C" w:rsidR="00792CF1" w:rsidRPr="004E2C89" w:rsidRDefault="00095F26" w:rsidP="007872AF">
      <w:pPr>
        <w:pStyle w:val="ListParagraph"/>
        <w:numPr>
          <w:ilvl w:val="0"/>
          <w:numId w:val="16"/>
        </w:numPr>
        <w:spacing w:line="240" w:lineRule="auto"/>
        <w:rPr>
          <w:b/>
          <w:sz w:val="24"/>
          <w:szCs w:val="24"/>
        </w:rPr>
      </w:pPr>
      <w:r w:rsidRPr="004E2C89">
        <w:rPr>
          <w:b/>
          <w:sz w:val="24"/>
          <w:szCs w:val="24"/>
        </w:rPr>
        <w:t xml:space="preserve">Learning </w:t>
      </w:r>
      <w:r w:rsidR="00831AEB" w:rsidRPr="004E2C89">
        <w:rPr>
          <w:b/>
          <w:sz w:val="24"/>
          <w:szCs w:val="24"/>
        </w:rPr>
        <w:t>Plan</w:t>
      </w:r>
      <w:r w:rsidRPr="004E2C89">
        <w:rPr>
          <w:b/>
          <w:sz w:val="24"/>
          <w:szCs w:val="24"/>
        </w:rPr>
        <w:t xml:space="preserve"> </w:t>
      </w:r>
    </w:p>
    <w:p w14:paraId="7A9E2AD6" w14:textId="77777777" w:rsidR="00495C4B" w:rsidRDefault="00495C4B" w:rsidP="00BD0E37">
      <w:pPr>
        <w:rPr>
          <w:sz w:val="28"/>
          <w:szCs w:val="28"/>
        </w:rPr>
      </w:pPr>
    </w:p>
    <w:p w14:paraId="1A69163F" w14:textId="59747A1F" w:rsidR="00E64A1F" w:rsidRDefault="00BD0E37" w:rsidP="00621F8A">
      <w:r w:rsidRPr="6E04036B">
        <w:rPr>
          <w:lang w:val="en-US"/>
        </w:rPr>
        <w:t xml:space="preserve">Each student is required to develop a learning </w:t>
      </w:r>
      <w:r w:rsidR="00831AEB" w:rsidRPr="6E04036B">
        <w:rPr>
          <w:lang w:val="en-US"/>
        </w:rPr>
        <w:t>plan</w:t>
      </w:r>
      <w:r w:rsidRPr="6E04036B">
        <w:rPr>
          <w:lang w:val="en-US"/>
        </w:rPr>
        <w:t xml:space="preserve"> that will serve as their individual “roadmap” for </w:t>
      </w:r>
      <w:r w:rsidR="00FD5999" w:rsidRPr="6E04036B">
        <w:rPr>
          <w:lang w:val="en-US"/>
        </w:rPr>
        <w:t>practicum</w:t>
      </w:r>
      <w:r w:rsidRPr="6E04036B">
        <w:rPr>
          <w:lang w:val="en-US"/>
        </w:rPr>
        <w:t xml:space="preserve"> education. This document outlines the tasks the student plans to complete during the semester </w:t>
      </w:r>
      <w:r w:rsidR="00395EB1" w:rsidRPr="6E04036B">
        <w:rPr>
          <w:lang w:val="en-US"/>
        </w:rPr>
        <w:t>to</w:t>
      </w:r>
      <w:r w:rsidRPr="6E04036B">
        <w:rPr>
          <w:lang w:val="en-US"/>
        </w:rPr>
        <w:t xml:space="preserve"> become competent in specific practice behaviors.  </w:t>
      </w:r>
      <w:r w:rsidR="00E64A1F" w:rsidRPr="6E04036B">
        <w:rPr>
          <w:lang w:val="en-US"/>
        </w:rPr>
        <w:t>Both the</w:t>
      </w:r>
      <w:r w:rsidR="00D32D04" w:rsidRPr="6E04036B">
        <w:rPr>
          <w:lang w:val="en-US"/>
        </w:rPr>
        <w:t xml:space="preserve"> Agency S</w:t>
      </w:r>
      <w:r w:rsidR="00E64A1F" w:rsidRPr="6E04036B">
        <w:rPr>
          <w:lang w:val="en-US"/>
        </w:rPr>
        <w:t>upervisor</w:t>
      </w:r>
      <w:r w:rsidRPr="6E04036B">
        <w:rPr>
          <w:lang w:val="en-US"/>
        </w:rPr>
        <w:t xml:space="preserve"> and the </w:t>
      </w:r>
      <w:r w:rsidR="00831AEB" w:rsidRPr="6E04036B">
        <w:rPr>
          <w:lang w:val="en-US"/>
        </w:rPr>
        <w:t xml:space="preserve">Faculty </w:t>
      </w:r>
      <w:r w:rsidRPr="6E04036B">
        <w:rPr>
          <w:lang w:val="en-US"/>
        </w:rPr>
        <w:t xml:space="preserve">Course Instructor are to be involved in finalizing the learning </w:t>
      </w:r>
      <w:r w:rsidR="00E64A1F" w:rsidRPr="6E04036B">
        <w:rPr>
          <w:lang w:val="en-US"/>
        </w:rPr>
        <w:t>contract.</w:t>
      </w:r>
      <w:r w:rsidRPr="6E04036B">
        <w:rPr>
          <w:lang w:val="en-US"/>
        </w:rPr>
        <w:t xml:space="preserve"> The Learning </w:t>
      </w:r>
      <w:r w:rsidR="00831AEB" w:rsidRPr="6E04036B">
        <w:rPr>
          <w:lang w:val="en-US"/>
        </w:rPr>
        <w:t>Plan</w:t>
      </w:r>
      <w:r w:rsidRPr="6E04036B">
        <w:rPr>
          <w:lang w:val="en-US"/>
        </w:rPr>
        <w:t xml:space="preserve"> must be professionally written, typed, and must include tasks/objectives for each of the 9 competencies. Students should develop concrete, specific, and measurable tasks to address each competency, and identify how completion of each task will be verified.  Completion of the tasks included for each competency will serve as the basis for the </w:t>
      </w:r>
      <w:r w:rsidR="00494A6D" w:rsidRPr="6E04036B">
        <w:rPr>
          <w:lang w:val="en-US"/>
        </w:rPr>
        <w:t>Agency S</w:t>
      </w:r>
      <w:r w:rsidR="00E64A1F" w:rsidRPr="6E04036B">
        <w:rPr>
          <w:lang w:val="en-US"/>
        </w:rPr>
        <w:t xml:space="preserve">upervisor’s midterm and final </w:t>
      </w:r>
      <w:r w:rsidRPr="6E04036B">
        <w:rPr>
          <w:lang w:val="en-US"/>
        </w:rPr>
        <w:t xml:space="preserve">evaluation. </w:t>
      </w:r>
    </w:p>
    <w:p w14:paraId="78690E01" w14:textId="77777777" w:rsidR="00E64A1F" w:rsidRDefault="00E64A1F" w:rsidP="00BD0E37">
      <w:pPr>
        <w:rPr>
          <w:szCs w:val="24"/>
        </w:rPr>
      </w:pPr>
    </w:p>
    <w:p w14:paraId="5AF4B568" w14:textId="6039216C" w:rsidR="00BD0E37" w:rsidRPr="00FD5999" w:rsidRDefault="00E64A1F" w:rsidP="00BD0E37">
      <w:pPr>
        <w:rPr>
          <w:i/>
          <w:iCs/>
          <w:szCs w:val="24"/>
        </w:rPr>
      </w:pPr>
      <w:r w:rsidRPr="00FD5999">
        <w:rPr>
          <w:i/>
          <w:iCs/>
          <w:szCs w:val="24"/>
        </w:rPr>
        <w:t>*</w:t>
      </w:r>
      <w:r w:rsidR="00BD0E37" w:rsidRPr="00FD5999">
        <w:rPr>
          <w:b/>
          <w:bCs/>
          <w:i/>
          <w:iCs/>
          <w:szCs w:val="24"/>
        </w:rPr>
        <w:t xml:space="preserve">The Learning Plan will be completed by the student, </w:t>
      </w:r>
      <w:r w:rsidR="00DC78B9">
        <w:rPr>
          <w:b/>
          <w:bCs/>
          <w:i/>
          <w:iCs/>
          <w:szCs w:val="24"/>
        </w:rPr>
        <w:t>Agency Supervisor</w:t>
      </w:r>
      <w:r w:rsidR="00BD0E37" w:rsidRPr="00FD5999">
        <w:rPr>
          <w:b/>
          <w:bCs/>
          <w:i/>
          <w:iCs/>
          <w:szCs w:val="24"/>
        </w:rPr>
        <w:t>, and Course Instructor in Tevera</w:t>
      </w:r>
      <w:r w:rsidR="00DC78B9">
        <w:rPr>
          <w:b/>
          <w:bCs/>
          <w:i/>
          <w:iCs/>
          <w:szCs w:val="24"/>
        </w:rPr>
        <w:t>.</w:t>
      </w:r>
    </w:p>
    <w:p w14:paraId="67D86B18" w14:textId="77777777" w:rsidR="00792CF1" w:rsidRPr="004E7241" w:rsidRDefault="00792CF1" w:rsidP="00FD5999">
      <w:pPr>
        <w:widowControl w:val="0"/>
        <w:tabs>
          <w:tab w:val="left" w:pos="270"/>
          <w:tab w:val="left" w:pos="360"/>
          <w:tab w:val="left" w:pos="3960"/>
          <w:tab w:val="left" w:pos="4230"/>
          <w:tab w:val="left" w:pos="8729"/>
        </w:tabs>
        <w:spacing w:line="240" w:lineRule="auto"/>
        <w:ind w:right="-90"/>
        <w:rPr>
          <w:sz w:val="28"/>
          <w:szCs w:val="28"/>
        </w:rPr>
      </w:pPr>
    </w:p>
    <w:p w14:paraId="7E2AB4B0" w14:textId="6CB4CB6C" w:rsidR="00525D47" w:rsidRDefault="007B0944" w:rsidP="004B424D">
      <w:pPr>
        <w:widowControl w:val="0"/>
        <w:tabs>
          <w:tab w:val="left" w:pos="360"/>
          <w:tab w:val="left" w:pos="3960"/>
          <w:tab w:val="left" w:pos="4230"/>
          <w:tab w:val="left" w:pos="8729"/>
        </w:tabs>
        <w:spacing w:line="240" w:lineRule="auto"/>
        <w:ind w:right="-90"/>
        <w:rPr>
          <w:b/>
          <w:sz w:val="24"/>
          <w:szCs w:val="24"/>
        </w:rPr>
      </w:pPr>
      <w:r w:rsidRPr="00422970">
        <w:rPr>
          <w:b/>
          <w:sz w:val="24"/>
          <w:szCs w:val="24"/>
        </w:rPr>
        <w:t xml:space="preserve">B. </w:t>
      </w:r>
      <w:r w:rsidRPr="007B0944">
        <w:rPr>
          <w:b/>
          <w:sz w:val="24"/>
          <w:szCs w:val="24"/>
        </w:rPr>
        <w:t>Capstone Competency Chapters</w:t>
      </w:r>
    </w:p>
    <w:p w14:paraId="316476A2" w14:textId="77777777" w:rsidR="00422970" w:rsidRDefault="00422970" w:rsidP="004B424D">
      <w:pPr>
        <w:widowControl w:val="0"/>
        <w:tabs>
          <w:tab w:val="left" w:pos="360"/>
          <w:tab w:val="left" w:pos="3960"/>
          <w:tab w:val="left" w:pos="4230"/>
          <w:tab w:val="left" w:pos="8729"/>
        </w:tabs>
        <w:spacing w:line="240" w:lineRule="auto"/>
        <w:ind w:right="-90"/>
        <w:rPr>
          <w:b/>
          <w:sz w:val="24"/>
          <w:szCs w:val="24"/>
        </w:rPr>
      </w:pPr>
    </w:p>
    <w:p w14:paraId="725C7E88" w14:textId="301612BB" w:rsidR="00422970" w:rsidRDefault="00422970" w:rsidP="00422970">
      <w:pPr>
        <w:spacing w:line="253" w:lineRule="atLeast"/>
        <w:rPr>
          <w:color w:val="000000"/>
        </w:rPr>
      </w:pPr>
      <w:r>
        <w:rPr>
          <w:color w:val="000000"/>
        </w:rPr>
        <w:lastRenderedPageBreak/>
        <w:t>Begin by describing your understanding of the Competency in your own words.  Describe how the Competency relates to your professional practice. Take each question and explain how you incorporated the Competency into your practice. Use examples.  Be sure to address your knowledge, values, skills, critical thinking, professional judgment and cognitive and affective processes.  Use at least one reference per question under each competency to demonstrate your integration of knowledge and practice. All Capstone Competency answers should be in APA format.  You should write approximately 5–8 pages per competency.  You do not have to follow the Competencies in a specific order.   Check the weekly calendar for when the Capstone Competencies are due.</w:t>
      </w:r>
    </w:p>
    <w:p w14:paraId="60AE7EAD" w14:textId="77777777" w:rsidR="00272959" w:rsidRDefault="00272959" w:rsidP="00422970">
      <w:pPr>
        <w:spacing w:line="253" w:lineRule="atLeast"/>
        <w:rPr>
          <w:color w:val="000000"/>
        </w:rPr>
      </w:pPr>
    </w:p>
    <w:p w14:paraId="616F27D5" w14:textId="6F5D12FE" w:rsidR="00422970" w:rsidRDefault="00422970" w:rsidP="00422970">
      <w:pPr>
        <w:spacing w:line="253" w:lineRule="atLeast"/>
        <w:rPr>
          <w:color w:val="000000"/>
        </w:rPr>
      </w:pPr>
      <w:r>
        <w:rPr>
          <w:color w:val="000000"/>
        </w:rPr>
        <w:t xml:space="preserve">You must receive an S on each Competency.  You will receive a score for each capstone section on a </w:t>
      </w:r>
      <w:proofErr w:type="gramStart"/>
      <w:r>
        <w:rPr>
          <w:color w:val="000000"/>
        </w:rPr>
        <w:t>10 point</w:t>
      </w:r>
      <w:proofErr w:type="gramEnd"/>
      <w:r>
        <w:rPr>
          <w:color w:val="000000"/>
        </w:rPr>
        <w:t xml:space="preserve"> scale.  You must receive a score of 7 or above to meet satisfactory standards.   You will receive feedback on your Competency Questions throughout the semester.  At the end of the semester, you will submit a final paper in one document to Safe Assignments that includes all answers for each Competency.</w:t>
      </w:r>
    </w:p>
    <w:p w14:paraId="07DB7783" w14:textId="1A9F672C" w:rsidR="0040653C" w:rsidRDefault="0040653C" w:rsidP="00621F8A">
      <w:pPr>
        <w:widowControl w:val="0"/>
        <w:tabs>
          <w:tab w:val="left" w:pos="360"/>
          <w:tab w:val="left" w:pos="3960"/>
          <w:tab w:val="left" w:pos="4230"/>
          <w:tab w:val="left" w:pos="8729"/>
        </w:tabs>
        <w:spacing w:line="240" w:lineRule="auto"/>
        <w:ind w:right="-90"/>
        <w:rPr>
          <w:bCs/>
          <w:color w:val="31849B" w:themeColor="accent5" w:themeShade="BF"/>
        </w:rPr>
      </w:pPr>
    </w:p>
    <w:p w14:paraId="62100C1F" w14:textId="551C1D5F" w:rsidR="00621F8A" w:rsidRPr="00621F8A" w:rsidRDefault="00621F8A" w:rsidP="00621F8A">
      <w:pPr>
        <w:widowControl w:val="0"/>
        <w:tabs>
          <w:tab w:val="left" w:pos="360"/>
          <w:tab w:val="left" w:pos="3960"/>
          <w:tab w:val="left" w:pos="4230"/>
          <w:tab w:val="left" w:pos="8729"/>
        </w:tabs>
        <w:spacing w:line="240" w:lineRule="auto"/>
        <w:ind w:right="-90"/>
        <w:rPr>
          <w:b/>
          <w:sz w:val="24"/>
          <w:szCs w:val="24"/>
        </w:rPr>
      </w:pPr>
      <w:r w:rsidRPr="00621F8A">
        <w:rPr>
          <w:b/>
          <w:sz w:val="24"/>
          <w:szCs w:val="24"/>
        </w:rPr>
        <w:t>C. Attendance at Professional Event</w:t>
      </w:r>
    </w:p>
    <w:p w14:paraId="7E58695B" w14:textId="77777777" w:rsidR="00621F8A" w:rsidRDefault="00621F8A" w:rsidP="00621F8A">
      <w:pPr>
        <w:widowControl w:val="0"/>
        <w:tabs>
          <w:tab w:val="left" w:pos="360"/>
          <w:tab w:val="left" w:pos="3960"/>
          <w:tab w:val="left" w:pos="4230"/>
          <w:tab w:val="left" w:pos="8729"/>
        </w:tabs>
        <w:spacing w:line="240" w:lineRule="auto"/>
        <w:ind w:right="-90"/>
      </w:pPr>
    </w:p>
    <w:p w14:paraId="78EF97B0" w14:textId="03DB2EC1" w:rsidR="00FE0F83" w:rsidRDefault="00FE0F83" w:rsidP="00621F8A">
      <w:pPr>
        <w:widowControl w:val="0"/>
        <w:tabs>
          <w:tab w:val="left" w:pos="360"/>
        </w:tabs>
        <w:spacing w:line="240" w:lineRule="auto"/>
        <w:ind w:right="-90"/>
        <w:rPr>
          <w:lang w:val="en-US"/>
        </w:rPr>
      </w:pPr>
      <w:r w:rsidRPr="6E04036B">
        <w:rPr>
          <w:lang w:val="en-US"/>
        </w:rPr>
        <w:t xml:space="preserve">This assignment is designed to enhance skills and knowledge, as well as provide opportunities for networking and professional development. Attendance at a minimum of one such event is required and should be included in the Learning </w:t>
      </w:r>
      <w:r w:rsidR="00DD354A">
        <w:rPr>
          <w:lang w:val="en-US"/>
        </w:rPr>
        <w:t>Plan</w:t>
      </w:r>
      <w:r w:rsidRPr="6E04036B">
        <w:rPr>
          <w:lang w:val="en-US"/>
        </w:rPr>
        <w:t xml:space="preserve">.  Both the agency </w:t>
      </w:r>
      <w:r w:rsidR="00FF0B14" w:rsidRPr="6E04036B">
        <w:rPr>
          <w:lang w:val="en-US"/>
        </w:rPr>
        <w:t xml:space="preserve">supervisor </w:t>
      </w:r>
      <w:r w:rsidRPr="6E04036B">
        <w:rPr>
          <w:lang w:val="en-US"/>
        </w:rPr>
        <w:t xml:space="preserve">and </w:t>
      </w:r>
      <w:r w:rsidR="00DD354A">
        <w:rPr>
          <w:lang w:val="en-US"/>
        </w:rPr>
        <w:t xml:space="preserve">faculty </w:t>
      </w:r>
      <w:r w:rsidRPr="6E04036B">
        <w:rPr>
          <w:lang w:val="en-US"/>
        </w:rPr>
        <w:t xml:space="preserve">course </w:t>
      </w:r>
      <w:r w:rsidR="00D32D04" w:rsidRPr="6E04036B">
        <w:rPr>
          <w:lang w:val="en-US"/>
        </w:rPr>
        <w:t>instructor</w:t>
      </w:r>
      <w:r w:rsidRPr="6E04036B">
        <w:rPr>
          <w:lang w:val="en-US"/>
        </w:rPr>
        <w:t xml:space="preserve"> can provide information about such events.  Ordinarily these experiences are to be in addition to the staff in-services provided at the agency.  Be prepared to share the information you gather with the class</w:t>
      </w:r>
      <w:r w:rsidR="00E4147B" w:rsidRPr="6E04036B">
        <w:rPr>
          <w:lang w:val="en-US"/>
        </w:rPr>
        <w:t>.</w:t>
      </w:r>
    </w:p>
    <w:p w14:paraId="190E7B15" w14:textId="77777777" w:rsidR="0044066B" w:rsidRDefault="0044066B" w:rsidP="00621F8A">
      <w:pPr>
        <w:widowControl w:val="0"/>
        <w:tabs>
          <w:tab w:val="left" w:pos="360"/>
        </w:tabs>
        <w:spacing w:line="240" w:lineRule="auto"/>
        <w:ind w:right="-90"/>
        <w:rPr>
          <w:lang w:val="en-US"/>
        </w:rPr>
      </w:pPr>
    </w:p>
    <w:p w14:paraId="6DC013C3" w14:textId="779D8E14" w:rsidR="0044066B" w:rsidRDefault="0044066B" w:rsidP="00621F8A">
      <w:pPr>
        <w:widowControl w:val="0"/>
        <w:tabs>
          <w:tab w:val="left" w:pos="360"/>
        </w:tabs>
        <w:spacing w:line="240" w:lineRule="auto"/>
        <w:ind w:right="-90"/>
        <w:rPr>
          <w:b/>
          <w:bCs/>
          <w:lang w:val="en-US"/>
        </w:rPr>
      </w:pPr>
      <w:r w:rsidRPr="0044066B">
        <w:rPr>
          <w:b/>
          <w:bCs/>
          <w:lang w:val="en-US"/>
        </w:rPr>
        <w:t xml:space="preserve">D. </w:t>
      </w:r>
      <w:r w:rsidRPr="00CF7647">
        <w:rPr>
          <w:b/>
          <w:sz w:val="24"/>
          <w:szCs w:val="24"/>
        </w:rPr>
        <w:t>Midterm &amp; Final Evaluation of Student</w:t>
      </w:r>
    </w:p>
    <w:p w14:paraId="2221CB72" w14:textId="77777777" w:rsidR="0044066B" w:rsidRDefault="0044066B" w:rsidP="00621F8A">
      <w:pPr>
        <w:widowControl w:val="0"/>
        <w:tabs>
          <w:tab w:val="left" w:pos="360"/>
        </w:tabs>
        <w:spacing w:line="240" w:lineRule="auto"/>
        <w:ind w:right="-90"/>
        <w:rPr>
          <w:b/>
          <w:bCs/>
          <w:lang w:val="en-US"/>
        </w:rPr>
      </w:pPr>
    </w:p>
    <w:p w14:paraId="14FE28AB" w14:textId="7830CAE8" w:rsidR="0044066B" w:rsidRPr="0071643F" w:rsidRDefault="0071643F" w:rsidP="0071643F">
      <w:pPr>
        <w:pStyle w:val="Heading3"/>
        <w:spacing w:before="0" w:after="0" w:line="276" w:lineRule="atLeast"/>
        <w:ind w:right="-80"/>
        <w:rPr>
          <w:b w:val="0"/>
          <w:color w:val="auto"/>
          <w:sz w:val="22"/>
          <w:szCs w:val="22"/>
          <w:lang w:val="en-US"/>
        </w:rPr>
      </w:pPr>
      <w:r w:rsidRPr="0071643F">
        <w:rPr>
          <w:b w:val="0"/>
          <w:color w:val="auto"/>
          <w:sz w:val="22"/>
          <w:szCs w:val="22"/>
          <w:lang w:val="en-US"/>
        </w:rPr>
        <w:t xml:space="preserve">You should plan to spend at least 30 minutes in a zoom conference with your </w:t>
      </w:r>
      <w:r w:rsidR="00BA625E">
        <w:rPr>
          <w:b w:val="0"/>
          <w:color w:val="auto"/>
          <w:sz w:val="22"/>
          <w:szCs w:val="22"/>
          <w:lang w:val="en-US"/>
        </w:rPr>
        <w:t xml:space="preserve">agency </w:t>
      </w:r>
      <w:r w:rsidRPr="0071643F">
        <w:rPr>
          <w:b w:val="0"/>
          <w:color w:val="auto"/>
          <w:sz w:val="22"/>
          <w:szCs w:val="22"/>
          <w:lang w:val="en-US"/>
        </w:rPr>
        <w:t xml:space="preserve">supervisor and </w:t>
      </w:r>
      <w:r w:rsidR="00BA625E">
        <w:rPr>
          <w:b w:val="0"/>
          <w:color w:val="auto"/>
          <w:sz w:val="22"/>
          <w:szCs w:val="22"/>
          <w:lang w:val="en-US"/>
        </w:rPr>
        <w:t xml:space="preserve">faculty course instructor </w:t>
      </w:r>
      <w:r w:rsidRPr="0071643F">
        <w:rPr>
          <w:b w:val="0"/>
          <w:color w:val="auto"/>
          <w:sz w:val="22"/>
          <w:szCs w:val="22"/>
          <w:lang w:val="en-US"/>
        </w:rPr>
        <w:t>for the midterm</w:t>
      </w:r>
      <w:r w:rsidR="00BA625E">
        <w:rPr>
          <w:b w:val="0"/>
          <w:color w:val="auto"/>
          <w:sz w:val="22"/>
          <w:szCs w:val="22"/>
          <w:lang w:val="en-US"/>
        </w:rPr>
        <w:t>, final evaluation zooms are dependent on performance at midterm.</w:t>
      </w:r>
    </w:p>
    <w:p w14:paraId="3C31F2F0" w14:textId="77777777" w:rsidR="00D64ED3" w:rsidRDefault="00D64ED3" w:rsidP="00621F8A">
      <w:pPr>
        <w:widowControl w:val="0"/>
        <w:tabs>
          <w:tab w:val="left" w:pos="360"/>
        </w:tabs>
        <w:spacing w:line="240" w:lineRule="auto"/>
        <w:ind w:right="-90"/>
        <w:rPr>
          <w:lang w:val="en-US"/>
        </w:rPr>
      </w:pPr>
    </w:p>
    <w:p w14:paraId="55E5F5AF" w14:textId="32416197" w:rsidR="00D64ED3" w:rsidRPr="00D64ED3" w:rsidRDefault="0071643F" w:rsidP="00D64ED3">
      <w:pPr>
        <w:widowControl w:val="0"/>
        <w:tabs>
          <w:tab w:val="left" w:pos="270"/>
          <w:tab w:val="left" w:pos="360"/>
          <w:tab w:val="left" w:pos="3960"/>
          <w:tab w:val="left" w:pos="4230"/>
          <w:tab w:val="left" w:pos="8729"/>
        </w:tabs>
        <w:ind w:right="-90"/>
        <w:rPr>
          <w:b/>
          <w:sz w:val="24"/>
          <w:szCs w:val="24"/>
        </w:rPr>
      </w:pPr>
      <w:r>
        <w:rPr>
          <w:b/>
          <w:sz w:val="24"/>
          <w:szCs w:val="24"/>
        </w:rPr>
        <w:t xml:space="preserve">E. </w:t>
      </w:r>
      <w:r w:rsidR="00D64ED3" w:rsidRPr="00D64ED3">
        <w:rPr>
          <w:b/>
          <w:sz w:val="24"/>
          <w:szCs w:val="24"/>
        </w:rPr>
        <w:t xml:space="preserve">Case Presentation </w:t>
      </w:r>
    </w:p>
    <w:p w14:paraId="720F293E" w14:textId="77777777" w:rsidR="00D64ED3" w:rsidRPr="00033705" w:rsidRDefault="00D64ED3" w:rsidP="00D64ED3">
      <w:pPr>
        <w:widowControl w:val="0"/>
        <w:tabs>
          <w:tab w:val="left" w:pos="270"/>
          <w:tab w:val="left" w:pos="360"/>
          <w:tab w:val="left" w:pos="3960"/>
          <w:tab w:val="left" w:pos="4230"/>
          <w:tab w:val="left" w:pos="8729"/>
        </w:tabs>
        <w:ind w:right="-90" w:hanging="2"/>
        <w:rPr>
          <w:color w:val="943634" w:themeColor="accent2" w:themeShade="BF"/>
          <w:sz w:val="28"/>
          <w:szCs w:val="28"/>
        </w:rPr>
      </w:pPr>
    </w:p>
    <w:p w14:paraId="3FC93E52" w14:textId="77777777" w:rsidR="00720889" w:rsidRDefault="00D64ED3" w:rsidP="00D64ED3">
      <w:pPr>
        <w:pBdr>
          <w:between w:val="nil"/>
        </w:pBdr>
        <w:tabs>
          <w:tab w:val="left" w:pos="1080"/>
          <w:tab w:val="left" w:pos="1440"/>
        </w:tabs>
        <w:spacing w:line="240" w:lineRule="auto"/>
        <w:rPr>
          <w:color w:val="000000" w:themeColor="text1"/>
          <w:lang w:val="en-US"/>
        </w:rPr>
      </w:pPr>
      <w:r w:rsidRPr="00D64ED3">
        <w:rPr>
          <w:b/>
          <w:color w:val="000000" w:themeColor="text1"/>
          <w:lang w:val="en-US"/>
        </w:rPr>
        <w:t>Select a case</w:t>
      </w:r>
      <w:r w:rsidRPr="00D64ED3">
        <w:rPr>
          <w:color w:val="000000" w:themeColor="text1"/>
          <w:lang w:val="en-US"/>
        </w:rPr>
        <w:t xml:space="preserve"> (</w:t>
      </w:r>
      <w:r w:rsidRPr="00D64ED3">
        <w:rPr>
          <w:lang w:val="en-US"/>
        </w:rPr>
        <w:t>ensuring</w:t>
      </w:r>
      <w:r w:rsidRPr="00D64ED3">
        <w:rPr>
          <w:color w:val="000000" w:themeColor="text1"/>
          <w:lang w:val="en-US"/>
        </w:rPr>
        <w:t xml:space="preserve"> that client confidentiality is protected, and your client is well disguised) from your placement site that will give you a solid basis for discussing the topics listed below.  The case should outline a </w:t>
      </w:r>
      <w:r w:rsidRPr="00D64ED3">
        <w:rPr>
          <w:lang w:val="en-US"/>
        </w:rPr>
        <w:t>biopsychosocial</w:t>
      </w:r>
      <w:r w:rsidRPr="00D64ED3">
        <w:rPr>
          <w:color w:val="000000" w:themeColor="text1"/>
          <w:lang w:val="en-US"/>
        </w:rPr>
        <w:t xml:space="preserve"> history and assessment.  Address these points in a clear and concise narrative </w:t>
      </w:r>
      <w:r w:rsidR="004B4296">
        <w:rPr>
          <w:color w:val="000000" w:themeColor="text1"/>
          <w:lang w:val="en-US"/>
        </w:rPr>
        <w:t xml:space="preserve">in a 10- 15 presentation (style of your choice) </w:t>
      </w:r>
    </w:p>
    <w:p w14:paraId="162F6EF5" w14:textId="77777777" w:rsidR="00720889" w:rsidRDefault="00720889" w:rsidP="00D64ED3">
      <w:pPr>
        <w:pBdr>
          <w:between w:val="nil"/>
        </w:pBdr>
        <w:tabs>
          <w:tab w:val="left" w:pos="1080"/>
          <w:tab w:val="left" w:pos="1440"/>
        </w:tabs>
        <w:spacing w:line="240" w:lineRule="auto"/>
        <w:rPr>
          <w:color w:val="000000" w:themeColor="text1"/>
          <w:lang w:val="en-US"/>
        </w:rPr>
      </w:pPr>
    </w:p>
    <w:p w14:paraId="4AAE143A" w14:textId="26689BD8" w:rsidR="00D64ED3" w:rsidRDefault="00D64ED3" w:rsidP="00D64ED3">
      <w:pPr>
        <w:pBdr>
          <w:between w:val="nil"/>
        </w:pBdr>
        <w:tabs>
          <w:tab w:val="left" w:pos="1080"/>
          <w:tab w:val="left" w:pos="1440"/>
        </w:tabs>
        <w:spacing w:line="240" w:lineRule="auto"/>
        <w:rPr>
          <w:b/>
          <w:color w:val="000000" w:themeColor="text1"/>
          <w:lang w:val="en-US"/>
        </w:rPr>
      </w:pPr>
      <w:r w:rsidRPr="00D64ED3">
        <w:rPr>
          <w:color w:val="000000" w:themeColor="text1"/>
          <w:lang w:val="en-US"/>
        </w:rPr>
        <w:t xml:space="preserve">(A-I): </w:t>
      </w:r>
      <w:r w:rsidRPr="00D64ED3">
        <w:rPr>
          <w:b/>
          <w:color w:val="000000" w:themeColor="text1"/>
          <w:lang w:val="en-US"/>
        </w:rPr>
        <w:t xml:space="preserve">THINK OF SWK 350 and 354’s </w:t>
      </w:r>
      <w:r w:rsidRPr="00D64ED3">
        <w:rPr>
          <w:b/>
          <w:i/>
          <w:color w:val="000000" w:themeColor="text1"/>
          <w:lang w:val="en-US"/>
        </w:rPr>
        <w:t>DAC</w:t>
      </w:r>
      <w:r w:rsidRPr="00D64ED3">
        <w:rPr>
          <w:b/>
          <w:color w:val="000000" w:themeColor="text1"/>
          <w:lang w:val="en-US"/>
        </w:rPr>
        <w:t>.  Resources</w:t>
      </w:r>
      <w:proofErr w:type="gramStart"/>
      <w:r w:rsidRPr="00D64ED3">
        <w:rPr>
          <w:b/>
          <w:color w:val="000000" w:themeColor="text1"/>
          <w:lang w:val="en-US"/>
        </w:rPr>
        <w:t>:  350</w:t>
      </w:r>
      <w:proofErr w:type="gramEnd"/>
      <w:r w:rsidRPr="00D64ED3">
        <w:rPr>
          <w:b/>
          <w:color w:val="000000" w:themeColor="text1"/>
          <w:lang w:val="en-US"/>
        </w:rPr>
        <w:t xml:space="preserve">, 354 DAC assignments and 354 skills </w:t>
      </w:r>
      <w:proofErr w:type="gramStart"/>
      <w:r w:rsidRPr="00D64ED3">
        <w:rPr>
          <w:b/>
          <w:color w:val="000000" w:themeColor="text1"/>
          <w:lang w:val="en-US"/>
        </w:rPr>
        <w:t>workbook</w:t>
      </w:r>
      <w:proofErr w:type="gramEnd"/>
      <w:r w:rsidRPr="00D64ED3">
        <w:rPr>
          <w:b/>
          <w:color w:val="000000" w:themeColor="text1"/>
          <w:lang w:val="en-US"/>
        </w:rPr>
        <w:t>.</w:t>
      </w:r>
    </w:p>
    <w:p w14:paraId="2F8A6F0A" w14:textId="77777777" w:rsidR="00D64ED3" w:rsidRPr="00D64ED3" w:rsidRDefault="00D64ED3" w:rsidP="00D64ED3">
      <w:pPr>
        <w:pBdr>
          <w:between w:val="nil"/>
        </w:pBdr>
        <w:tabs>
          <w:tab w:val="left" w:pos="1080"/>
          <w:tab w:val="left" w:pos="1440"/>
        </w:tabs>
        <w:spacing w:line="240" w:lineRule="auto"/>
        <w:rPr>
          <w:color w:val="000000"/>
          <w:lang w:val="en-US"/>
        </w:rPr>
      </w:pPr>
    </w:p>
    <w:p w14:paraId="134AD3B5" w14:textId="77777777" w:rsidR="00D64ED3" w:rsidRDefault="00D64ED3" w:rsidP="007872AF">
      <w:pPr>
        <w:pStyle w:val="ListParagraph"/>
        <w:numPr>
          <w:ilvl w:val="1"/>
          <w:numId w:val="13"/>
        </w:numPr>
        <w:tabs>
          <w:tab w:val="left" w:pos="360"/>
          <w:tab w:val="left" w:pos="1440"/>
        </w:tabs>
      </w:pPr>
      <w:r>
        <w:t>Client Identification including client’s age, race, gender, occupation, marital status</w:t>
      </w:r>
    </w:p>
    <w:p w14:paraId="38A88A0A" w14:textId="77777777" w:rsidR="00D64ED3" w:rsidRDefault="00D64ED3" w:rsidP="007872AF">
      <w:pPr>
        <w:pStyle w:val="ListParagraph"/>
        <w:numPr>
          <w:ilvl w:val="1"/>
          <w:numId w:val="13"/>
        </w:numPr>
        <w:tabs>
          <w:tab w:val="left" w:pos="360"/>
          <w:tab w:val="left" w:pos="1440"/>
        </w:tabs>
      </w:pPr>
      <w:r>
        <w:t xml:space="preserve">Person, Family/Household, and Community System (describe the client system, family/household system and geographical community systems) </w:t>
      </w:r>
    </w:p>
    <w:p w14:paraId="34C47FD2" w14:textId="77777777" w:rsidR="00D64ED3" w:rsidRDefault="00D64ED3" w:rsidP="007872AF">
      <w:pPr>
        <w:pStyle w:val="ListParagraph"/>
        <w:numPr>
          <w:ilvl w:val="1"/>
          <w:numId w:val="13"/>
        </w:numPr>
        <w:tabs>
          <w:tab w:val="left" w:pos="360"/>
          <w:tab w:val="left" w:pos="1440"/>
        </w:tabs>
      </w:pPr>
      <w:r>
        <w:t>Presenting Issues of Concern</w:t>
      </w:r>
    </w:p>
    <w:p w14:paraId="71685B20" w14:textId="77777777" w:rsidR="00D64ED3" w:rsidRDefault="00D64ED3" w:rsidP="007872AF">
      <w:pPr>
        <w:pStyle w:val="ListParagraph"/>
        <w:numPr>
          <w:ilvl w:val="1"/>
          <w:numId w:val="13"/>
        </w:numPr>
        <w:tabs>
          <w:tab w:val="left" w:pos="360"/>
          <w:tab w:val="left" w:pos="1440"/>
        </w:tabs>
      </w:pPr>
      <w:r>
        <w:t>Identification of Assets, Resources, and Strengths</w:t>
      </w:r>
    </w:p>
    <w:p w14:paraId="4B7CD189" w14:textId="77777777" w:rsidR="00D64ED3" w:rsidRDefault="00D64ED3" w:rsidP="007872AF">
      <w:pPr>
        <w:pStyle w:val="ListParagraph"/>
        <w:numPr>
          <w:ilvl w:val="1"/>
          <w:numId w:val="13"/>
        </w:numPr>
        <w:tabs>
          <w:tab w:val="left" w:pos="360"/>
          <w:tab w:val="left" w:pos="1440"/>
        </w:tabs>
      </w:pPr>
      <w:r w:rsidRPr="6E04036B">
        <w:rPr>
          <w:lang w:val="en-US"/>
        </w:rPr>
        <w:lastRenderedPageBreak/>
        <w:t>Referral Source and Process; Collateral Information (information provided by sources other than the identified client or the client system; this could include family members, close friends or formal agencies).</w:t>
      </w:r>
    </w:p>
    <w:p w14:paraId="0E7F58CD" w14:textId="77777777" w:rsidR="00D64ED3" w:rsidRDefault="00D64ED3" w:rsidP="007872AF">
      <w:pPr>
        <w:pStyle w:val="ListParagraph"/>
        <w:numPr>
          <w:ilvl w:val="1"/>
          <w:numId w:val="13"/>
        </w:numPr>
        <w:tabs>
          <w:tab w:val="left" w:pos="360"/>
          <w:tab w:val="left" w:pos="1440"/>
        </w:tabs>
      </w:pPr>
      <w:r w:rsidRPr="6E04036B">
        <w:rPr>
          <w:lang w:val="en-US"/>
        </w:rPr>
        <w:t>History (describe historical information that relate to the presenting issues).</w:t>
      </w:r>
    </w:p>
    <w:p w14:paraId="467E76C1" w14:textId="77777777" w:rsidR="00D64ED3" w:rsidRDefault="00D64ED3" w:rsidP="007872AF">
      <w:pPr>
        <w:pStyle w:val="ListParagraph"/>
        <w:numPr>
          <w:ilvl w:val="1"/>
          <w:numId w:val="13"/>
        </w:numPr>
        <w:tabs>
          <w:tab w:val="left" w:pos="360"/>
          <w:tab w:val="left" w:pos="1440"/>
        </w:tabs>
      </w:pPr>
      <w:r>
        <w:t>Assessment (analysis of the client-problem-situation using theoretical frameworks [theory knowledge], evidence-based research and practical knowledge).</w:t>
      </w:r>
    </w:p>
    <w:p w14:paraId="7C9EB27C" w14:textId="77777777" w:rsidR="00D64ED3" w:rsidRDefault="00D64ED3" w:rsidP="007872AF">
      <w:pPr>
        <w:pStyle w:val="ListParagraph"/>
        <w:numPr>
          <w:ilvl w:val="1"/>
          <w:numId w:val="13"/>
        </w:numPr>
        <w:tabs>
          <w:tab w:val="left" w:pos="360"/>
          <w:tab w:val="left" w:pos="1440"/>
        </w:tabs>
      </w:pPr>
      <w:r>
        <w:t xml:space="preserve">Apply </w:t>
      </w:r>
      <w:hyperlink r:id="rId15">
        <w:r w:rsidRPr="004B424D">
          <w:rPr>
            <w:color w:val="0000FF"/>
            <w:u w:val="single"/>
          </w:rPr>
          <w:t>the Transtheoretical Model:</w:t>
        </w:r>
      </w:hyperlink>
      <w:r>
        <w:t xml:space="preserve"> Identify and discuss the client systems stage(s) of change and the motivation to address the presenting issues of concern.</w:t>
      </w:r>
    </w:p>
    <w:p w14:paraId="6F324038" w14:textId="77777777" w:rsidR="00D64ED3" w:rsidRDefault="00D64ED3" w:rsidP="007872AF">
      <w:pPr>
        <w:pStyle w:val="ListParagraph"/>
        <w:numPr>
          <w:ilvl w:val="1"/>
          <w:numId w:val="13"/>
        </w:numPr>
        <w:tabs>
          <w:tab w:val="left" w:pos="360"/>
          <w:tab w:val="left" w:pos="1440"/>
        </w:tabs>
      </w:pPr>
      <w:r>
        <w:t>Macro Factors Associated with the Case</w:t>
      </w:r>
    </w:p>
    <w:p w14:paraId="75D6AA3D" w14:textId="77777777" w:rsidR="00D64ED3" w:rsidRPr="004B424D" w:rsidRDefault="00D64ED3" w:rsidP="007872AF">
      <w:pPr>
        <w:pStyle w:val="ListParagraph"/>
        <w:numPr>
          <w:ilvl w:val="2"/>
          <w:numId w:val="13"/>
        </w:numPr>
        <w:tabs>
          <w:tab w:val="left" w:pos="360"/>
          <w:tab w:val="left" w:pos="1440"/>
        </w:tabs>
      </w:pPr>
      <w:r w:rsidRPr="6E04036B">
        <w:rPr>
          <w:color w:val="000000" w:themeColor="text1"/>
          <w:lang w:val="en-US"/>
        </w:rPr>
        <w:t>Identification of relevant social problems, policies, and public issues that are associated with or suggested by this case. (Include formal knowledge/reference source.)</w:t>
      </w:r>
    </w:p>
    <w:p w14:paraId="474DD6C7" w14:textId="77777777" w:rsidR="00D64ED3" w:rsidRPr="004B424D" w:rsidRDefault="00D64ED3" w:rsidP="007872AF">
      <w:pPr>
        <w:pStyle w:val="ListParagraph"/>
        <w:numPr>
          <w:ilvl w:val="2"/>
          <w:numId w:val="13"/>
        </w:numPr>
        <w:tabs>
          <w:tab w:val="left" w:pos="360"/>
          <w:tab w:val="left" w:pos="1440"/>
        </w:tabs>
      </w:pPr>
      <w:r w:rsidRPr="6E04036B">
        <w:rPr>
          <w:color w:val="000000" w:themeColor="text1"/>
          <w:lang w:val="en-US"/>
        </w:rPr>
        <w:t>Identify diversity factors, sources of oppression and /or discrimination related to this case. (Include formal knowledge/reference source.)</w:t>
      </w:r>
    </w:p>
    <w:p w14:paraId="681056FC" w14:textId="77777777" w:rsidR="00D64ED3" w:rsidRDefault="00D64ED3" w:rsidP="00621F8A">
      <w:pPr>
        <w:widowControl w:val="0"/>
        <w:tabs>
          <w:tab w:val="left" w:pos="360"/>
        </w:tabs>
        <w:spacing w:line="240" w:lineRule="auto"/>
        <w:ind w:right="-90"/>
        <w:rPr>
          <w:lang w:val="en-US"/>
        </w:rPr>
      </w:pPr>
    </w:p>
    <w:p w14:paraId="3BDE5F90" w14:textId="77777777" w:rsidR="00471833" w:rsidRDefault="00471833" w:rsidP="00621F8A">
      <w:pPr>
        <w:widowControl w:val="0"/>
        <w:tabs>
          <w:tab w:val="left" w:pos="360"/>
        </w:tabs>
        <w:spacing w:line="240" w:lineRule="auto"/>
        <w:ind w:right="-90"/>
        <w:rPr>
          <w:lang w:val="en-US"/>
        </w:rPr>
      </w:pPr>
    </w:p>
    <w:p w14:paraId="3803CEF2" w14:textId="545BCD5D" w:rsidR="00471833" w:rsidRPr="00D64ED3" w:rsidRDefault="0071643F" w:rsidP="00D64ED3">
      <w:pPr>
        <w:widowControl w:val="0"/>
        <w:tabs>
          <w:tab w:val="left" w:pos="360"/>
        </w:tabs>
        <w:spacing w:line="240" w:lineRule="auto"/>
        <w:ind w:right="-90"/>
        <w:rPr>
          <w:b/>
          <w:sz w:val="24"/>
          <w:szCs w:val="24"/>
        </w:rPr>
      </w:pPr>
      <w:r>
        <w:rPr>
          <w:b/>
          <w:sz w:val="24"/>
          <w:szCs w:val="24"/>
        </w:rPr>
        <w:t>F.</w:t>
      </w:r>
      <w:r w:rsidR="00720889">
        <w:rPr>
          <w:b/>
          <w:sz w:val="24"/>
          <w:szCs w:val="24"/>
        </w:rPr>
        <w:t xml:space="preserve"> </w:t>
      </w:r>
      <w:r w:rsidR="00471833" w:rsidRPr="00D64ED3">
        <w:rPr>
          <w:b/>
          <w:sz w:val="24"/>
          <w:szCs w:val="24"/>
        </w:rPr>
        <w:t xml:space="preserve">Narrative Logs </w:t>
      </w:r>
    </w:p>
    <w:p w14:paraId="0526E06D" w14:textId="77777777" w:rsidR="00471833" w:rsidRDefault="00471833" w:rsidP="00471833">
      <w:pPr>
        <w:widowControl w:val="0"/>
        <w:tabs>
          <w:tab w:val="left" w:pos="360"/>
        </w:tabs>
        <w:spacing w:line="240" w:lineRule="auto"/>
        <w:ind w:left="362" w:right="-90" w:hanging="2"/>
      </w:pPr>
    </w:p>
    <w:p w14:paraId="3F7C6627" w14:textId="77777777" w:rsidR="00471833" w:rsidRDefault="00471833" w:rsidP="00471833">
      <w:pPr>
        <w:widowControl w:val="0"/>
        <w:tabs>
          <w:tab w:val="left" w:pos="360"/>
        </w:tabs>
        <w:spacing w:line="240" w:lineRule="auto"/>
        <w:ind w:right="-90"/>
      </w:pPr>
      <w:r w:rsidRPr="6E04036B">
        <w:rPr>
          <w:lang w:val="en-US"/>
        </w:rPr>
        <w:t>You will submit 3–5-minute videos</w:t>
      </w:r>
      <w:r>
        <w:rPr>
          <w:lang w:val="en-US"/>
        </w:rPr>
        <w:t>, e</w:t>
      </w:r>
      <w:r w:rsidRPr="6E04036B">
        <w:rPr>
          <w:lang w:val="en-US"/>
        </w:rPr>
        <w:t>ach video log reflects your activities in your practicum placement and should follow the prompt provided in blackboard.  The purpose of the</w:t>
      </w:r>
      <w:r>
        <w:rPr>
          <w:lang w:val="en-US"/>
        </w:rPr>
        <w:t>se</w:t>
      </w:r>
      <w:r w:rsidRPr="6E04036B">
        <w:rPr>
          <w:lang w:val="en-US"/>
        </w:rPr>
        <w:t xml:space="preserve"> log</w:t>
      </w:r>
      <w:r>
        <w:rPr>
          <w:lang w:val="en-US"/>
        </w:rPr>
        <w:t xml:space="preserve">s </w:t>
      </w:r>
      <w:proofErr w:type="gramStart"/>
      <w:r>
        <w:rPr>
          <w:lang w:val="en-US"/>
        </w:rPr>
        <w:t>are</w:t>
      </w:r>
      <w:proofErr w:type="gramEnd"/>
      <w:r w:rsidRPr="6E04036B">
        <w:rPr>
          <w:lang w:val="en-US"/>
        </w:rPr>
        <w:t xml:space="preserve"> to enhance your professional growth as a social worker while offering connections to course work and self-reflection.</w:t>
      </w:r>
    </w:p>
    <w:p w14:paraId="2267B49F" w14:textId="77777777" w:rsidR="00471833" w:rsidRDefault="00471833" w:rsidP="00471833">
      <w:pPr>
        <w:widowControl w:val="0"/>
        <w:tabs>
          <w:tab w:val="left" w:pos="360"/>
        </w:tabs>
        <w:spacing w:line="240" w:lineRule="auto"/>
        <w:ind w:left="362" w:right="-90" w:hanging="2"/>
      </w:pPr>
    </w:p>
    <w:p w14:paraId="7F88F20D" w14:textId="77777777" w:rsidR="00471833" w:rsidRDefault="00471833" w:rsidP="00471833">
      <w:pPr>
        <w:widowControl w:val="0"/>
        <w:tabs>
          <w:tab w:val="left" w:pos="360"/>
        </w:tabs>
        <w:spacing w:line="240" w:lineRule="auto"/>
        <w:ind w:right="-90"/>
      </w:pPr>
      <w:r w:rsidRPr="6E04036B">
        <w:rPr>
          <w:lang w:val="en-US"/>
        </w:rPr>
        <w:t xml:space="preserve">The log can be used as a way of comparing student-professor views and perceptions, a means of monitoring progress, a mechanism for identifying issues, difficulties, and areas for work and ultimately for evaluating progress.  </w:t>
      </w:r>
    </w:p>
    <w:p w14:paraId="43BAE910" w14:textId="77777777" w:rsidR="00471833" w:rsidRDefault="00471833" w:rsidP="00471833">
      <w:pPr>
        <w:widowControl w:val="0"/>
        <w:tabs>
          <w:tab w:val="left" w:pos="360"/>
        </w:tabs>
        <w:spacing w:line="240" w:lineRule="auto"/>
        <w:ind w:left="362" w:right="-90" w:hanging="2"/>
      </w:pPr>
    </w:p>
    <w:p w14:paraId="748BECE4" w14:textId="77777777" w:rsidR="00471833" w:rsidRDefault="00471833" w:rsidP="00471833">
      <w:pPr>
        <w:widowControl w:val="0"/>
        <w:tabs>
          <w:tab w:val="left" w:pos="360"/>
        </w:tabs>
        <w:spacing w:line="240" w:lineRule="auto"/>
        <w:ind w:right="-90"/>
      </w:pPr>
      <w:r>
        <w:t>This assignment should challenge you to analyze the experiential learning from both a personal and professional perspective and to apply social work knowledge, skills, and values in understanding and evaluating the experience.</w:t>
      </w:r>
    </w:p>
    <w:p w14:paraId="370BDE1D" w14:textId="77777777" w:rsidR="00471833" w:rsidRDefault="00471833" w:rsidP="00471833">
      <w:pPr>
        <w:widowControl w:val="0"/>
        <w:tabs>
          <w:tab w:val="left" w:pos="360"/>
        </w:tabs>
        <w:spacing w:line="240" w:lineRule="auto"/>
        <w:ind w:left="362" w:right="-90" w:hanging="2"/>
      </w:pPr>
    </w:p>
    <w:p w14:paraId="7905B6A0" w14:textId="6E285ACB" w:rsidR="00471833" w:rsidRDefault="00471833" w:rsidP="00031A28">
      <w:pPr>
        <w:widowControl w:val="0"/>
        <w:tabs>
          <w:tab w:val="left" w:pos="360"/>
        </w:tabs>
        <w:spacing w:line="240" w:lineRule="auto"/>
        <w:ind w:left="366" w:right="-90" w:hanging="2"/>
      </w:pPr>
      <w:r>
        <w:tab/>
      </w:r>
      <w:r>
        <w:tab/>
      </w:r>
      <w:r>
        <w:tab/>
        <w:t xml:space="preserve">#1- How has the first couple of weeks been going at your practicum? Have the expectations been realistic? What does professionalism look like at your agency?  </w:t>
      </w:r>
    </w:p>
    <w:p w14:paraId="6B3C0751" w14:textId="77777777" w:rsidR="00471833" w:rsidRDefault="00471833" w:rsidP="00471833">
      <w:pPr>
        <w:widowControl w:val="0"/>
        <w:tabs>
          <w:tab w:val="left" w:pos="360"/>
        </w:tabs>
        <w:spacing w:line="240" w:lineRule="auto"/>
        <w:ind w:left="366" w:right="-90" w:hanging="2"/>
      </w:pPr>
    </w:p>
    <w:p w14:paraId="7C584846" w14:textId="1FFD78B9" w:rsidR="00471833" w:rsidRDefault="00471833" w:rsidP="00A638E1">
      <w:pPr>
        <w:widowControl w:val="0"/>
        <w:tabs>
          <w:tab w:val="left" w:pos="360"/>
        </w:tabs>
        <w:spacing w:line="240" w:lineRule="auto"/>
        <w:ind w:left="366" w:right="-90" w:hanging="2"/>
        <w:rPr>
          <w:lang w:val="en-US"/>
        </w:rPr>
      </w:pPr>
      <w:r>
        <w:tab/>
      </w:r>
      <w:r>
        <w:tab/>
      </w:r>
      <w:r>
        <w:tab/>
        <w:t>#</w:t>
      </w:r>
      <w:r w:rsidR="00031A28">
        <w:t xml:space="preserve">2 </w:t>
      </w:r>
      <w:r>
        <w:t xml:space="preserve">– </w:t>
      </w:r>
      <w:r w:rsidR="00A638E1" w:rsidRPr="00A638E1">
        <w:rPr>
          <w:lang w:val="en-US"/>
        </w:rPr>
        <w:t>Wow!! You are 1/2 of the way through your competency chapters which will be combined towards your capstone.</w:t>
      </w:r>
      <w:r w:rsidR="00A638E1">
        <w:rPr>
          <w:lang w:val="en-US"/>
        </w:rPr>
        <w:t xml:space="preserve"> </w:t>
      </w:r>
      <w:r w:rsidR="00A638E1" w:rsidRPr="00A638E1">
        <w:rPr>
          <w:lang w:val="en-US"/>
        </w:rPr>
        <w:t>What impacts are you seeing in your agency that relate to the last three chapters in your competency paper? How has your practicum experience/supervision been up to this point?</w:t>
      </w:r>
    </w:p>
    <w:p w14:paraId="4587050D" w14:textId="77777777" w:rsidR="00A638E1" w:rsidRPr="00A638E1" w:rsidRDefault="00A638E1" w:rsidP="00A638E1">
      <w:pPr>
        <w:widowControl w:val="0"/>
        <w:tabs>
          <w:tab w:val="left" w:pos="360"/>
        </w:tabs>
        <w:spacing w:line="240" w:lineRule="auto"/>
        <w:ind w:left="366" w:right="-90" w:hanging="2"/>
        <w:rPr>
          <w:lang w:val="en-US"/>
        </w:rPr>
      </w:pPr>
    </w:p>
    <w:p w14:paraId="61D99140" w14:textId="062EE8E7" w:rsidR="00471833" w:rsidRDefault="00471833" w:rsidP="00471833">
      <w:pPr>
        <w:widowControl w:val="0"/>
        <w:tabs>
          <w:tab w:val="left" w:pos="360"/>
        </w:tabs>
        <w:spacing w:line="240" w:lineRule="auto"/>
        <w:ind w:left="366" w:right="-90" w:hanging="2"/>
      </w:pPr>
      <w:r>
        <w:tab/>
      </w:r>
      <w:r>
        <w:tab/>
      </w:r>
      <w:r>
        <w:tab/>
        <w:t>#</w:t>
      </w:r>
      <w:r w:rsidR="008E4588">
        <w:t>3</w:t>
      </w:r>
      <w:r>
        <w:t>– Final log for your Faculty Course Instructor!! Please reflect on your practicum experience this semester, in what areas have you improved the most? What areas were the most challenging? Do you have any suggestions on improvement of the course moving forward.</w:t>
      </w:r>
    </w:p>
    <w:p w14:paraId="7E5B641A" w14:textId="77777777" w:rsidR="00720889" w:rsidRDefault="00720889" w:rsidP="00720889">
      <w:pPr>
        <w:spacing w:line="240" w:lineRule="auto"/>
      </w:pPr>
    </w:p>
    <w:p w14:paraId="32D20873" w14:textId="7EFA8191" w:rsidR="00D64ED3" w:rsidRPr="0071643F" w:rsidRDefault="00D64ED3" w:rsidP="007872AF">
      <w:pPr>
        <w:pStyle w:val="ListParagraph"/>
        <w:numPr>
          <w:ilvl w:val="0"/>
          <w:numId w:val="17"/>
        </w:numPr>
        <w:spacing w:line="240" w:lineRule="auto"/>
        <w:rPr>
          <w:b/>
          <w:sz w:val="24"/>
          <w:szCs w:val="24"/>
        </w:rPr>
      </w:pPr>
      <w:r w:rsidRPr="0071643F">
        <w:rPr>
          <w:b/>
          <w:sz w:val="24"/>
          <w:szCs w:val="24"/>
        </w:rPr>
        <w:t>Time Sheets</w:t>
      </w:r>
    </w:p>
    <w:p w14:paraId="3E9AF945" w14:textId="77777777" w:rsidR="00D64ED3" w:rsidRPr="00F26A54" w:rsidRDefault="00D64ED3" w:rsidP="00D64ED3">
      <w:pPr>
        <w:spacing w:line="240" w:lineRule="auto"/>
        <w:ind w:left="362" w:hanging="2"/>
        <w:rPr>
          <w:sz w:val="24"/>
          <w:szCs w:val="24"/>
        </w:rPr>
      </w:pPr>
    </w:p>
    <w:p w14:paraId="5A59AF92" w14:textId="77777777" w:rsidR="00D64ED3" w:rsidRDefault="00D64ED3" w:rsidP="00D64ED3">
      <w:pPr>
        <w:spacing w:line="240" w:lineRule="auto"/>
      </w:pPr>
      <w:r w:rsidRPr="6E04036B">
        <w:rPr>
          <w:lang w:val="en-US"/>
        </w:rPr>
        <w:lastRenderedPageBreak/>
        <w:t xml:space="preserve">All time completed in your agency will be documented </w:t>
      </w:r>
      <w:r w:rsidRPr="6E04036B">
        <w:rPr>
          <w:b/>
          <w:lang w:val="en-US"/>
        </w:rPr>
        <w:t>daily</w:t>
      </w:r>
      <w:r w:rsidRPr="6E04036B">
        <w:rPr>
          <w:lang w:val="en-US"/>
        </w:rPr>
        <w:t xml:space="preserve"> and </w:t>
      </w:r>
      <w:r w:rsidRPr="6E04036B">
        <w:rPr>
          <w:b/>
          <w:lang w:val="en-US"/>
        </w:rPr>
        <w:t>submitted monthly</w:t>
      </w:r>
      <w:r w:rsidRPr="6E04036B">
        <w:rPr>
          <w:lang w:val="en-US"/>
        </w:rPr>
        <w:t xml:space="preserve"> as an assignment using the Tevera timesheet/Track Hours Log.  All timesheets must be completed by due dates and display final approval signatures.  </w:t>
      </w:r>
    </w:p>
    <w:p w14:paraId="3DB15645" w14:textId="77777777" w:rsidR="00D64ED3" w:rsidRDefault="00D64ED3" w:rsidP="00D64ED3">
      <w:pPr>
        <w:spacing w:line="240" w:lineRule="auto"/>
        <w:ind w:left="362" w:hanging="2"/>
        <w:rPr>
          <w:szCs w:val="24"/>
        </w:rPr>
      </w:pPr>
    </w:p>
    <w:p w14:paraId="574773ED" w14:textId="77777777" w:rsidR="00D64ED3" w:rsidRDefault="00D64ED3" w:rsidP="00D64ED3">
      <w:pPr>
        <w:spacing w:line="240" w:lineRule="auto"/>
      </w:pPr>
      <w:r w:rsidRPr="6E04036B">
        <w:rPr>
          <w:lang w:val="en-US"/>
        </w:rPr>
        <w:t xml:space="preserve">The timesheets should be approved in the following order: #1) Task Supervisor (if applicable), #2) Agency Supervisor, and #3) Course Instructor. Students are expected to enter hours every day while in practicum. </w:t>
      </w:r>
    </w:p>
    <w:p w14:paraId="6B372349" w14:textId="77777777" w:rsidR="00D64ED3" w:rsidRPr="00495C4B" w:rsidRDefault="00D64ED3" w:rsidP="00D64ED3">
      <w:pPr>
        <w:widowControl w:val="0"/>
        <w:tabs>
          <w:tab w:val="left" w:pos="360"/>
        </w:tabs>
        <w:spacing w:line="240" w:lineRule="auto"/>
        <w:ind w:left="362" w:right="-90" w:hanging="2"/>
      </w:pPr>
    </w:p>
    <w:p w14:paraId="3D519FB4" w14:textId="77777777" w:rsidR="00D64ED3" w:rsidRDefault="00D64ED3" w:rsidP="00D64ED3">
      <w:pPr>
        <w:spacing w:line="240" w:lineRule="auto"/>
      </w:pPr>
      <w:r w:rsidRPr="6E04036B">
        <w:rPr>
          <w:b/>
          <w:highlight w:val="yellow"/>
          <w:lang w:val="en-US"/>
        </w:rPr>
        <w:t xml:space="preserve">Failure to complete 300 hours by the final timesheet submission date will result in a failing grade.  </w:t>
      </w:r>
      <w:proofErr w:type="gramStart"/>
      <w:r w:rsidRPr="6E04036B">
        <w:rPr>
          <w:b/>
          <w:highlight w:val="yellow"/>
          <w:lang w:val="en-US"/>
        </w:rPr>
        <w:t>(</w:t>
      </w:r>
      <w:r>
        <w:rPr>
          <w:rStyle w:val="apple-converted-space"/>
          <w:rFonts w:ascii="Calibri" w:hAnsi="Calibri" w:cs="Calibri"/>
          <w:color w:val="212121"/>
        </w:rPr>
        <w:t> </w:t>
      </w:r>
      <w:r w:rsidRPr="00EA1564">
        <w:rPr>
          <w:b/>
          <w:highlight w:val="yellow"/>
          <w:lang w:val="en-US"/>
        </w:rPr>
        <w:t>The</w:t>
      </w:r>
      <w:proofErr w:type="gramEnd"/>
      <w:r w:rsidRPr="00EA1564">
        <w:rPr>
          <w:b/>
          <w:highlight w:val="yellow"/>
          <w:lang w:val="en-US"/>
        </w:rPr>
        <w:t xml:space="preserve"> falsification of hours is a violation of our code of ethics and Social Work </w:t>
      </w:r>
      <w:proofErr w:type="gramStart"/>
      <w:r w:rsidRPr="00EA1564">
        <w:rPr>
          <w:b/>
          <w:highlight w:val="yellow"/>
          <w:lang w:val="en-US"/>
        </w:rPr>
        <w:t>student code</w:t>
      </w:r>
      <w:proofErr w:type="gramEnd"/>
      <w:r w:rsidRPr="00EA1564">
        <w:rPr>
          <w:b/>
          <w:highlight w:val="yellow"/>
          <w:lang w:val="en-US"/>
        </w:rPr>
        <w:t xml:space="preserve"> of conduct which you signed upon admission to the program.</w:t>
      </w:r>
      <w:r>
        <w:rPr>
          <w:b/>
          <w:lang w:val="en-US"/>
        </w:rPr>
        <w:t>)</w:t>
      </w:r>
    </w:p>
    <w:p w14:paraId="056946E9" w14:textId="77777777" w:rsidR="00D64ED3" w:rsidRDefault="00D64ED3" w:rsidP="00621F8A">
      <w:pPr>
        <w:widowControl w:val="0"/>
        <w:tabs>
          <w:tab w:val="left" w:pos="360"/>
        </w:tabs>
        <w:spacing w:line="240" w:lineRule="auto"/>
        <w:ind w:right="-90"/>
      </w:pPr>
    </w:p>
    <w:p w14:paraId="01F739AE" w14:textId="77777777" w:rsidR="0044066B" w:rsidRDefault="0044066B" w:rsidP="0044066B">
      <w:pPr>
        <w:spacing w:line="240" w:lineRule="auto"/>
      </w:pPr>
    </w:p>
    <w:p w14:paraId="5371C820" w14:textId="35189868" w:rsidR="004E7241" w:rsidRPr="0071643F" w:rsidRDefault="005220CD" w:rsidP="007872AF">
      <w:pPr>
        <w:pStyle w:val="ListParagraph"/>
        <w:numPr>
          <w:ilvl w:val="0"/>
          <w:numId w:val="17"/>
        </w:numPr>
        <w:spacing w:line="240" w:lineRule="auto"/>
        <w:rPr>
          <w:b/>
          <w:sz w:val="24"/>
          <w:szCs w:val="24"/>
        </w:rPr>
      </w:pPr>
      <w:r w:rsidRPr="0071643F">
        <w:rPr>
          <w:b/>
          <w:sz w:val="24"/>
          <w:szCs w:val="24"/>
        </w:rPr>
        <w:t xml:space="preserve">Agency Evaluation  </w:t>
      </w:r>
    </w:p>
    <w:p w14:paraId="5C799A40" w14:textId="77777777" w:rsidR="005F34C5" w:rsidRPr="00033705" w:rsidRDefault="005F34C5" w:rsidP="005220CD">
      <w:pPr>
        <w:widowControl w:val="0"/>
        <w:tabs>
          <w:tab w:val="left" w:pos="360"/>
        </w:tabs>
        <w:spacing w:line="240" w:lineRule="auto"/>
        <w:ind w:right="-90" w:hanging="2"/>
        <w:rPr>
          <w:b/>
          <w:color w:val="943634" w:themeColor="accent2" w:themeShade="BF"/>
          <w:sz w:val="28"/>
          <w:szCs w:val="28"/>
        </w:rPr>
      </w:pPr>
    </w:p>
    <w:p w14:paraId="76C15CD8" w14:textId="58678442" w:rsidR="005220CD" w:rsidRDefault="005220CD" w:rsidP="005220CD">
      <w:pPr>
        <w:widowControl w:val="0"/>
        <w:tabs>
          <w:tab w:val="left" w:pos="360"/>
        </w:tabs>
        <w:spacing w:line="240" w:lineRule="auto"/>
        <w:ind w:right="-90" w:hanging="2"/>
      </w:pPr>
      <w:r w:rsidRPr="6E04036B">
        <w:rPr>
          <w:i/>
          <w:lang w:val="en-US"/>
        </w:rPr>
        <w:t xml:space="preserve">This assignment will not </w:t>
      </w:r>
      <w:r w:rsidR="00C61B3A" w:rsidRPr="6E04036B">
        <w:rPr>
          <w:i/>
          <w:lang w:val="en-US"/>
        </w:rPr>
        <w:t>be shared with the agency</w:t>
      </w:r>
      <w:r w:rsidR="00B025B3" w:rsidRPr="6E04036B">
        <w:rPr>
          <w:i/>
          <w:lang w:val="en-US"/>
        </w:rPr>
        <w:t>, unless there are extenuating circumstances</w:t>
      </w:r>
      <w:r w:rsidR="00A36A89" w:rsidRPr="6E04036B">
        <w:rPr>
          <w:i/>
          <w:lang w:val="en-US"/>
        </w:rPr>
        <w:t xml:space="preserve">. This evaluation will be used </w:t>
      </w:r>
      <w:r w:rsidR="00766AA9" w:rsidRPr="6E04036B">
        <w:rPr>
          <w:i/>
          <w:lang w:val="en-US"/>
        </w:rPr>
        <w:t>for programmatic review and continued evaluation of our agency partnership</w:t>
      </w:r>
      <w:r w:rsidR="00050A75" w:rsidRPr="6E04036B">
        <w:rPr>
          <w:i/>
          <w:lang w:val="en-US"/>
        </w:rPr>
        <w:t>s</w:t>
      </w:r>
      <w:r w:rsidR="009F465C" w:rsidRPr="6E04036B">
        <w:rPr>
          <w:i/>
          <w:lang w:val="en-US"/>
        </w:rPr>
        <w:t xml:space="preserve"> and the experiences</w:t>
      </w:r>
      <w:r w:rsidR="00766AA9" w:rsidRPr="6E04036B">
        <w:rPr>
          <w:i/>
          <w:lang w:val="en-US"/>
        </w:rPr>
        <w:t>.</w:t>
      </w:r>
    </w:p>
    <w:p w14:paraId="4560A564" w14:textId="77777777" w:rsidR="004B424D" w:rsidRDefault="004B424D">
      <w:pPr>
        <w:widowControl w:val="0"/>
        <w:tabs>
          <w:tab w:val="left" w:pos="360"/>
          <w:tab w:val="left" w:pos="3960"/>
          <w:tab w:val="left" w:pos="4230"/>
          <w:tab w:val="left" w:pos="8729"/>
        </w:tabs>
        <w:spacing w:line="240" w:lineRule="auto"/>
        <w:ind w:right="-90" w:hanging="2"/>
      </w:pPr>
    </w:p>
    <w:p w14:paraId="49050F9F" w14:textId="6A4DF945" w:rsidR="00766AA9" w:rsidRDefault="00050A75">
      <w:pPr>
        <w:widowControl w:val="0"/>
        <w:tabs>
          <w:tab w:val="left" w:pos="360"/>
          <w:tab w:val="left" w:pos="3960"/>
          <w:tab w:val="left" w:pos="4230"/>
          <w:tab w:val="left" w:pos="8729"/>
        </w:tabs>
        <w:spacing w:line="240" w:lineRule="auto"/>
        <w:ind w:right="-90" w:hanging="2"/>
      </w:pPr>
      <w:r>
        <w:t>This will be completed in Tevera.</w:t>
      </w:r>
    </w:p>
    <w:p w14:paraId="69357188" w14:textId="77777777" w:rsidR="00792CF1" w:rsidRDefault="00792CF1">
      <w:pPr>
        <w:widowControl w:val="0"/>
        <w:tabs>
          <w:tab w:val="left" w:pos="360"/>
          <w:tab w:val="left" w:pos="3960"/>
          <w:tab w:val="left" w:pos="4230"/>
          <w:tab w:val="left" w:pos="8729"/>
        </w:tabs>
        <w:spacing w:line="240" w:lineRule="auto"/>
        <w:ind w:right="-90" w:hanging="2"/>
      </w:pPr>
    </w:p>
    <w:p w14:paraId="2625B5C9" w14:textId="77777777" w:rsidR="00792CF1" w:rsidRDefault="00792CF1" w:rsidP="00970C6C">
      <w:pPr>
        <w:widowControl w:val="0"/>
        <w:tabs>
          <w:tab w:val="left" w:pos="360"/>
        </w:tabs>
        <w:spacing w:line="240" w:lineRule="auto"/>
        <w:ind w:right="-90"/>
      </w:pPr>
    </w:p>
    <w:p w14:paraId="362B7CB8" w14:textId="201B92C7" w:rsidR="00A12BC6" w:rsidRPr="007700C3" w:rsidRDefault="00A12BC6">
      <w:pPr>
        <w:pStyle w:val="Heading2"/>
        <w:rPr>
          <w:color w:val="943634" w:themeColor="accent2" w:themeShade="BF"/>
        </w:rPr>
      </w:pPr>
      <w:r w:rsidRPr="007700C3">
        <w:rPr>
          <w:color w:val="943634" w:themeColor="accent2" w:themeShade="BF"/>
        </w:rPr>
        <w:t xml:space="preserve">Course </w:t>
      </w:r>
      <w:r w:rsidR="002C7511" w:rsidRPr="007700C3">
        <w:rPr>
          <w:color w:val="943634" w:themeColor="accent2" w:themeShade="BF"/>
        </w:rPr>
        <w:t>Calendar &amp; Assignments</w:t>
      </w:r>
    </w:p>
    <w:p w14:paraId="4945B92B" w14:textId="77777777" w:rsidR="002C7511" w:rsidRDefault="002C7511" w:rsidP="002C7511"/>
    <w:p w14:paraId="64C37AAA" w14:textId="0ED63851" w:rsidR="00240E2A" w:rsidRDefault="00D72229" w:rsidP="00240E2A">
      <w:r>
        <w:t>Please See Course Calendar and Assignment Document</w:t>
      </w:r>
      <w:r w:rsidR="00E46F50">
        <w:t xml:space="preserve">. </w:t>
      </w:r>
    </w:p>
    <w:p w14:paraId="557C4D36" w14:textId="77777777" w:rsidR="002C7511" w:rsidRPr="002C7511" w:rsidRDefault="002C7511" w:rsidP="002C7511"/>
    <w:p w14:paraId="51B41348" w14:textId="77777777" w:rsidR="00711410" w:rsidRPr="00711410" w:rsidRDefault="00711410" w:rsidP="00711410">
      <w:pPr>
        <w:pStyle w:val="Heading2"/>
        <w:rPr>
          <w:color w:val="943634" w:themeColor="accent2" w:themeShade="BF"/>
        </w:rPr>
      </w:pPr>
      <w:r w:rsidRPr="00711410">
        <w:rPr>
          <w:color w:val="943634" w:themeColor="accent2" w:themeShade="BF"/>
        </w:rPr>
        <w:t>SOCIAL WORK COURSE POLICIES</w:t>
      </w:r>
    </w:p>
    <w:p w14:paraId="0454A2E7" w14:textId="77777777" w:rsidR="00711410" w:rsidRDefault="00711410" w:rsidP="00711410">
      <w:pPr>
        <w:spacing w:line="253" w:lineRule="atLeast"/>
        <w:rPr>
          <w:color w:val="000000"/>
        </w:rPr>
      </w:pPr>
      <w:r>
        <w:rPr>
          <w:color w:val="000000"/>
        </w:rPr>
        <w:t> </w:t>
      </w:r>
    </w:p>
    <w:p w14:paraId="3DFA210E" w14:textId="77777777" w:rsidR="00711410" w:rsidRDefault="00711410" w:rsidP="00D211AC">
      <w:pPr>
        <w:pStyle w:val="Heading2"/>
        <w:spacing w:before="0" w:after="0"/>
        <w:rPr>
          <w:color w:val="auto"/>
          <w:sz w:val="24"/>
          <w:szCs w:val="24"/>
          <w:u w:val="none"/>
        </w:rPr>
      </w:pPr>
      <w:r w:rsidRPr="00D211AC">
        <w:rPr>
          <w:color w:val="auto"/>
          <w:sz w:val="24"/>
          <w:szCs w:val="24"/>
          <w:u w:val="none"/>
        </w:rPr>
        <w:t>Professional Conduct &amp; Expectations</w:t>
      </w:r>
    </w:p>
    <w:p w14:paraId="4D0C0F34" w14:textId="77777777" w:rsidR="00D211AC" w:rsidRPr="00D211AC" w:rsidRDefault="00D211AC" w:rsidP="00D211AC"/>
    <w:p w14:paraId="3FD2E536" w14:textId="77777777" w:rsidR="00711410" w:rsidRPr="00D211AC" w:rsidRDefault="00711410" w:rsidP="00711410">
      <w:pPr>
        <w:spacing w:line="253" w:lineRule="atLeast"/>
        <w:rPr>
          <w:lang w:val="en-US"/>
        </w:rPr>
      </w:pPr>
      <w:r w:rsidRPr="00D211AC">
        <w:rPr>
          <w:lang w:val="en-US"/>
        </w:rPr>
        <w:t>Students in the Social Work program should conduct themselves as professionals in relation to the class sessions and assignments. Students are expected to be actively involved in the knowledge building process and to participate fully in the course. Assignments, activities, and discussions are designed to help you gain experience and knowledge that will increase your competence as a professional social worker. As such, students are expected to complete all assignments for class, participate in class discussions, and demonstrate respect for the beliefs and experiences of others throughout the course. Respect for the opinions of others is expected. To ensure an optimal learning environment, the following behaviors are expected from all members of the class:</w:t>
      </w:r>
    </w:p>
    <w:p w14:paraId="18B01B44" w14:textId="42B0924C" w:rsidR="00711410" w:rsidRPr="00D211AC" w:rsidRDefault="00711410" w:rsidP="007872AF">
      <w:pPr>
        <w:pStyle w:val="ListParagraph"/>
        <w:numPr>
          <w:ilvl w:val="0"/>
          <w:numId w:val="19"/>
        </w:numPr>
        <w:spacing w:line="240" w:lineRule="auto"/>
        <w:rPr>
          <w:lang w:val="en-US"/>
        </w:rPr>
      </w:pPr>
      <w:r w:rsidRPr="00D211AC">
        <w:rPr>
          <w:lang w:val="en-US"/>
        </w:rPr>
        <w:t>Think through your comments before you make them.</w:t>
      </w:r>
    </w:p>
    <w:p w14:paraId="3712C098" w14:textId="04FAB2A9" w:rsidR="00711410" w:rsidRPr="00D211AC" w:rsidRDefault="00711410" w:rsidP="007872AF">
      <w:pPr>
        <w:pStyle w:val="ListParagraph"/>
        <w:numPr>
          <w:ilvl w:val="0"/>
          <w:numId w:val="19"/>
        </w:numPr>
        <w:rPr>
          <w:lang w:val="en-US"/>
        </w:rPr>
      </w:pPr>
      <w:r w:rsidRPr="00D211AC">
        <w:rPr>
          <w:lang w:val="en-US"/>
        </w:rPr>
        <w:t>Make comments to the entire group and not to the person(s) nearest to you.</w:t>
      </w:r>
    </w:p>
    <w:p w14:paraId="6573463B" w14:textId="3BE38806" w:rsidR="00711410" w:rsidRPr="00D211AC" w:rsidRDefault="00711410" w:rsidP="007872AF">
      <w:pPr>
        <w:pStyle w:val="ListParagraph"/>
        <w:numPr>
          <w:ilvl w:val="0"/>
          <w:numId w:val="19"/>
        </w:numPr>
        <w:rPr>
          <w:lang w:val="en-US"/>
        </w:rPr>
      </w:pPr>
      <w:r w:rsidRPr="00D211AC">
        <w:rPr>
          <w:lang w:val="en-US"/>
        </w:rPr>
        <w:t>Never make derogatory comments toward another person in the class.</w:t>
      </w:r>
    </w:p>
    <w:p w14:paraId="125A3C6C" w14:textId="584A2399" w:rsidR="00711410" w:rsidRPr="00D211AC" w:rsidRDefault="00711410" w:rsidP="007872AF">
      <w:pPr>
        <w:pStyle w:val="ListParagraph"/>
        <w:numPr>
          <w:ilvl w:val="0"/>
          <w:numId w:val="19"/>
        </w:numPr>
        <w:rPr>
          <w:lang w:val="en-US"/>
        </w:rPr>
      </w:pPr>
      <w:r w:rsidRPr="00D211AC">
        <w:rPr>
          <w:lang w:val="en-US"/>
        </w:rPr>
        <w:t>Disagree with ideas, but do not make personal attacks.</w:t>
      </w:r>
    </w:p>
    <w:p w14:paraId="2ACCBFCC" w14:textId="1335F115" w:rsidR="00711410" w:rsidRPr="00D211AC" w:rsidRDefault="00711410" w:rsidP="007872AF">
      <w:pPr>
        <w:pStyle w:val="ListParagraph"/>
        <w:numPr>
          <w:ilvl w:val="0"/>
          <w:numId w:val="19"/>
        </w:numPr>
        <w:rPr>
          <w:lang w:val="en-US"/>
        </w:rPr>
      </w:pPr>
      <w:r w:rsidRPr="00D211AC">
        <w:rPr>
          <w:lang w:val="en-US"/>
        </w:rPr>
        <w:t>Back up your ideas and opinions with facts and data.</w:t>
      </w:r>
    </w:p>
    <w:p w14:paraId="0BE6B04E" w14:textId="45075DFD" w:rsidR="00711410" w:rsidRPr="00D211AC" w:rsidRDefault="00711410" w:rsidP="007872AF">
      <w:pPr>
        <w:pStyle w:val="ListParagraph"/>
        <w:numPr>
          <w:ilvl w:val="0"/>
          <w:numId w:val="19"/>
        </w:numPr>
        <w:rPr>
          <w:lang w:val="en-US"/>
        </w:rPr>
      </w:pPr>
      <w:r w:rsidRPr="00D211AC">
        <w:rPr>
          <w:lang w:val="en-US"/>
        </w:rPr>
        <w:t>Be open to being challenged or confronted on your ideas or prejudices.</w:t>
      </w:r>
    </w:p>
    <w:p w14:paraId="2C0666D8" w14:textId="72739F60" w:rsidR="00711410" w:rsidRPr="00D211AC" w:rsidRDefault="00711410" w:rsidP="007872AF">
      <w:pPr>
        <w:pStyle w:val="ListParagraph"/>
        <w:numPr>
          <w:ilvl w:val="0"/>
          <w:numId w:val="19"/>
        </w:numPr>
        <w:rPr>
          <w:lang w:val="en-US"/>
        </w:rPr>
      </w:pPr>
      <w:r w:rsidRPr="00D211AC">
        <w:rPr>
          <w:lang w:val="en-US"/>
        </w:rPr>
        <w:lastRenderedPageBreak/>
        <w:t>Challenge and confront others with the intent of facilitating growth, not to demean others.</w:t>
      </w:r>
    </w:p>
    <w:p w14:paraId="0CA44364" w14:textId="73ECD434" w:rsidR="00711410" w:rsidRPr="00D211AC" w:rsidRDefault="00711410" w:rsidP="007872AF">
      <w:pPr>
        <w:pStyle w:val="ListParagraph"/>
        <w:numPr>
          <w:ilvl w:val="0"/>
          <w:numId w:val="19"/>
        </w:numPr>
        <w:rPr>
          <w:lang w:val="en-US"/>
        </w:rPr>
      </w:pPr>
      <w:r w:rsidRPr="00D211AC">
        <w:rPr>
          <w:lang w:val="en-US"/>
        </w:rPr>
        <w:t>Encourage others to speak up. Be especially encouraging of people who are working through their prejudices and attempting to grow as critical thinkers.</w:t>
      </w:r>
    </w:p>
    <w:p w14:paraId="14B9FB6B" w14:textId="3D23FB7C" w:rsidR="00711410" w:rsidRPr="00D211AC" w:rsidRDefault="00711410" w:rsidP="007872AF">
      <w:pPr>
        <w:pStyle w:val="ListParagraph"/>
        <w:numPr>
          <w:ilvl w:val="0"/>
          <w:numId w:val="19"/>
        </w:numPr>
        <w:rPr>
          <w:lang w:val="en-US"/>
        </w:rPr>
      </w:pPr>
      <w:r w:rsidRPr="00D211AC">
        <w:rPr>
          <w:lang w:val="en-US"/>
        </w:rPr>
        <w:t>Be open to change.</w:t>
      </w:r>
    </w:p>
    <w:p w14:paraId="3DEEF22A" w14:textId="77777777" w:rsidR="00711410" w:rsidRDefault="00711410" w:rsidP="00711410">
      <w:pPr>
        <w:rPr>
          <w:color w:val="000000"/>
        </w:rPr>
      </w:pPr>
      <w:r>
        <w:rPr>
          <w:rFonts w:ascii="Open Sans" w:hAnsi="Open Sans" w:cs="Open Sans"/>
          <w:color w:val="000000"/>
          <w:bdr w:val="none" w:sz="0" w:space="0" w:color="auto" w:frame="1"/>
          <w:shd w:val="clear" w:color="auto" w:fill="FFFFFF"/>
        </w:rPr>
        <w:t> </w:t>
      </w:r>
    </w:p>
    <w:p w14:paraId="12CD1B3D" w14:textId="77777777" w:rsidR="00711410" w:rsidRDefault="00711410" w:rsidP="00D211AC">
      <w:pPr>
        <w:pStyle w:val="Heading2"/>
        <w:spacing w:before="0" w:after="0"/>
        <w:rPr>
          <w:color w:val="auto"/>
          <w:sz w:val="24"/>
          <w:szCs w:val="24"/>
          <w:u w:val="none"/>
        </w:rPr>
      </w:pPr>
      <w:r w:rsidRPr="00D211AC">
        <w:rPr>
          <w:color w:val="auto"/>
          <w:sz w:val="24"/>
          <w:szCs w:val="24"/>
          <w:u w:val="none"/>
        </w:rPr>
        <w:t>Writing Format</w:t>
      </w:r>
    </w:p>
    <w:p w14:paraId="3FF9C380" w14:textId="77777777" w:rsidR="00D211AC" w:rsidRPr="00D211AC" w:rsidRDefault="00D211AC" w:rsidP="00D211AC"/>
    <w:p w14:paraId="619AAECD" w14:textId="0623087C" w:rsidR="00711410" w:rsidRDefault="00711410" w:rsidP="00711410">
      <w:pPr>
        <w:spacing w:line="253" w:lineRule="atLeast"/>
        <w:rPr>
          <w:lang w:val="en-US"/>
        </w:rPr>
      </w:pPr>
      <w:r w:rsidRPr="00D211AC">
        <w:rPr>
          <w:lang w:val="en-US"/>
        </w:rPr>
        <w:t>Assignments should be formatted following the</w:t>
      </w:r>
      <w:hyperlink r:id="rId16" w:history="1">
        <w:r w:rsidRPr="00D211AC">
          <w:rPr>
            <w:lang w:val="en-US"/>
          </w:rPr>
          <w:t> </w:t>
        </w:r>
      </w:hyperlink>
      <w:hyperlink r:id="rId17" w:history="1">
        <w:r w:rsidRPr="00D211AC">
          <w:rPr>
            <w:lang w:val="en-US"/>
          </w:rPr>
          <w:t>American Psychological Association (APA) Publication Manual 7</w:t>
        </w:r>
      </w:hyperlink>
      <w:hyperlink r:id="rId18" w:history="1">
        <w:r w:rsidRPr="00D211AC">
          <w:rPr>
            <w:lang w:val="en-US"/>
          </w:rPr>
          <w:t>th</w:t>
        </w:r>
      </w:hyperlink>
      <w:hyperlink r:id="rId19" w:history="1">
        <w:r w:rsidRPr="00D211AC">
          <w:rPr>
            <w:lang w:val="en-US"/>
          </w:rPr>
          <w:t> Edition</w:t>
        </w:r>
      </w:hyperlink>
      <w:r w:rsidRPr="00D211AC">
        <w:rPr>
          <w:lang w:val="en-US"/>
        </w:rPr>
        <w:t>. The writing of papers is expected to be organized, fully conceptualized, succinct in explanation, supported by facts, and grammatically correct. A trained consultant at the</w:t>
      </w:r>
      <w:hyperlink r:id="rId20" w:history="1">
        <w:r w:rsidRPr="00D211AC">
          <w:rPr>
            <w:lang w:val="en-US"/>
          </w:rPr>
          <w:t> </w:t>
        </w:r>
      </w:hyperlink>
      <w:hyperlink r:id="rId21" w:history="1">
        <w:r w:rsidRPr="00D211AC">
          <w:rPr>
            <w:lang w:val="en-US"/>
          </w:rPr>
          <w:t>Noel Studio for Academic Creativity</w:t>
        </w:r>
      </w:hyperlink>
      <w:r w:rsidR="00D34EB1">
        <w:rPr>
          <w:lang w:val="en-US"/>
        </w:rPr>
        <w:t xml:space="preserve"> </w:t>
      </w:r>
      <w:r w:rsidRPr="00D211AC">
        <w:rPr>
          <w:lang w:val="en-US"/>
        </w:rPr>
        <w:t>will work with you to help at any point in completing an assignment. </w:t>
      </w:r>
    </w:p>
    <w:p w14:paraId="76C1DC08" w14:textId="77777777" w:rsidR="00D34EB1" w:rsidRPr="00D211AC" w:rsidRDefault="00D34EB1" w:rsidP="00711410">
      <w:pPr>
        <w:spacing w:line="253" w:lineRule="atLeast"/>
        <w:rPr>
          <w:lang w:val="en-US"/>
        </w:rPr>
      </w:pPr>
    </w:p>
    <w:p w14:paraId="0630DECB" w14:textId="77777777" w:rsidR="00711410" w:rsidRDefault="00711410" w:rsidP="00711410">
      <w:pPr>
        <w:spacing w:line="253" w:lineRule="atLeast"/>
        <w:rPr>
          <w:lang w:val="en-US"/>
        </w:rPr>
      </w:pPr>
      <w:r w:rsidRPr="00D211AC">
        <w:rPr>
          <w:lang w:val="en-US"/>
        </w:rPr>
        <w:t>Students are expected to follow the</w:t>
      </w:r>
      <w:hyperlink r:id="rId22" w:history="1">
        <w:r w:rsidRPr="00D211AC">
          <w:rPr>
            <w:lang w:val="en-US"/>
          </w:rPr>
          <w:t> </w:t>
        </w:r>
      </w:hyperlink>
      <w:hyperlink r:id="rId23" w:history="1">
        <w:r w:rsidRPr="00D211AC">
          <w:rPr>
            <w:lang w:val="en-US"/>
          </w:rPr>
          <w:t>APA Inclusive Language Guidelines</w:t>
        </w:r>
      </w:hyperlink>
      <w:r w:rsidRPr="00D211AC">
        <w:rPr>
          <w:lang w:val="en-US"/>
        </w:rPr>
        <w:t> and to use</w:t>
      </w:r>
      <w:hyperlink r:id="rId24" w:history="1">
        <w:r w:rsidRPr="00D211AC">
          <w:rPr>
            <w:lang w:val="en-US"/>
          </w:rPr>
          <w:t> </w:t>
        </w:r>
      </w:hyperlink>
      <w:hyperlink r:id="rId25" w:history="1">
        <w:r w:rsidRPr="00D211AC">
          <w:rPr>
            <w:lang w:val="en-US"/>
          </w:rPr>
          <w:t>bias free language</w:t>
        </w:r>
      </w:hyperlink>
      <w:r w:rsidRPr="00D211AC">
        <w:rPr>
          <w:lang w:val="en-US"/>
        </w:rPr>
        <w:t> in order to be respectful of all individuals, families, communities, and cultures.</w:t>
      </w:r>
    </w:p>
    <w:p w14:paraId="55B5C17E" w14:textId="77777777" w:rsidR="00D211AC" w:rsidRPr="00D211AC" w:rsidRDefault="00D211AC" w:rsidP="00711410">
      <w:pPr>
        <w:spacing w:line="253" w:lineRule="atLeast"/>
        <w:rPr>
          <w:lang w:val="en-US"/>
        </w:rPr>
      </w:pPr>
    </w:p>
    <w:p w14:paraId="1BDFCFF0" w14:textId="77777777" w:rsidR="00711410" w:rsidRPr="00D34EB1" w:rsidRDefault="00711410" w:rsidP="00D34EB1">
      <w:pPr>
        <w:pStyle w:val="Heading2"/>
        <w:spacing w:before="0" w:after="0"/>
        <w:rPr>
          <w:color w:val="auto"/>
          <w:sz w:val="24"/>
          <w:szCs w:val="24"/>
          <w:u w:val="none"/>
        </w:rPr>
      </w:pPr>
      <w:r w:rsidRPr="00D34EB1">
        <w:rPr>
          <w:color w:val="auto"/>
          <w:sz w:val="24"/>
          <w:szCs w:val="24"/>
          <w:u w:val="none"/>
        </w:rPr>
        <w:t>Acceptable References</w:t>
      </w:r>
    </w:p>
    <w:p w14:paraId="27763B80" w14:textId="77777777" w:rsidR="00D211AC" w:rsidRPr="00D211AC" w:rsidRDefault="00D211AC" w:rsidP="00D211AC"/>
    <w:p w14:paraId="7438FAE2" w14:textId="77777777" w:rsidR="00711410" w:rsidRDefault="00711410" w:rsidP="00711410">
      <w:pPr>
        <w:spacing w:line="253" w:lineRule="atLeast"/>
        <w:rPr>
          <w:lang w:val="en-US"/>
        </w:rPr>
      </w:pPr>
      <w:r w:rsidRPr="00D34EB1">
        <w:rPr>
          <w:lang w:val="en-US"/>
        </w:rPr>
        <w:t>Scholarly references are peer-reviewed journal articles. Course materials including textbooks are also acceptable references. Websites are not accepted as a scholarly reference. It is permissible to cite a reference from a health or social services organization (.org), government agency (.gov), or educational institution (.</w:t>
      </w:r>
      <w:proofErr w:type="spellStart"/>
      <w:r w:rsidRPr="00D34EB1">
        <w:rPr>
          <w:lang w:val="en-US"/>
        </w:rPr>
        <w:t>edu</w:t>
      </w:r>
      <w:proofErr w:type="spellEnd"/>
      <w:r w:rsidRPr="00D34EB1">
        <w:rPr>
          <w:lang w:val="en-US"/>
        </w:rPr>
        <w:t>). A relevant personal communication is also accepted. Student assignments generated by Artificial Intelligence (i.e., ChatGPT) are not acceptable because such works are not considered to be written by the student and, thus, considered plagiarism. Please reference APA style for citation format as well as EKU’s academic integrity policy for guidance.</w:t>
      </w:r>
    </w:p>
    <w:p w14:paraId="67CC3677" w14:textId="77777777" w:rsidR="00D34EB1" w:rsidRPr="00D34EB1" w:rsidRDefault="00D34EB1" w:rsidP="00711410">
      <w:pPr>
        <w:spacing w:line="253" w:lineRule="atLeast"/>
        <w:rPr>
          <w:lang w:val="en-US"/>
        </w:rPr>
      </w:pPr>
    </w:p>
    <w:p w14:paraId="48FDA1FE" w14:textId="77777777" w:rsidR="00711410" w:rsidRPr="00D34EB1" w:rsidRDefault="00711410" w:rsidP="00D34EB1">
      <w:pPr>
        <w:pStyle w:val="Heading2"/>
        <w:spacing w:before="0" w:after="0"/>
        <w:rPr>
          <w:color w:val="auto"/>
          <w:sz w:val="24"/>
          <w:szCs w:val="24"/>
          <w:u w:val="none"/>
        </w:rPr>
      </w:pPr>
      <w:r w:rsidRPr="00D34EB1">
        <w:rPr>
          <w:color w:val="auto"/>
          <w:sz w:val="24"/>
          <w:szCs w:val="24"/>
          <w:u w:val="none"/>
        </w:rPr>
        <w:t>Suggestions and Course Feedback</w:t>
      </w:r>
    </w:p>
    <w:p w14:paraId="453C6AB6" w14:textId="77777777" w:rsidR="00711410" w:rsidRDefault="00711410" w:rsidP="00711410">
      <w:pPr>
        <w:spacing w:line="253" w:lineRule="atLeast"/>
        <w:rPr>
          <w:lang w:val="en-US"/>
        </w:rPr>
      </w:pPr>
      <w:r w:rsidRPr="00D34EB1">
        <w:rPr>
          <w:lang w:val="en-US"/>
        </w:rPr>
        <w:t>Student feedback is always welcomed and should be accompanied by suggested solutions. Our courses are continually evolving to keep up with relevant facts, resources, language, and ideas. Students are part of this ongoing development and growth for the social work profession.  You may respectfully share any suggestions for course assignments or materials directly with your instructor for consideration in the current or future semesters. </w:t>
      </w:r>
    </w:p>
    <w:p w14:paraId="4F20F511" w14:textId="77777777" w:rsidR="00D34EB1" w:rsidRPr="00D34EB1" w:rsidRDefault="00D34EB1" w:rsidP="00711410">
      <w:pPr>
        <w:spacing w:line="253" w:lineRule="atLeast"/>
        <w:rPr>
          <w:lang w:val="en-US"/>
        </w:rPr>
      </w:pPr>
    </w:p>
    <w:p w14:paraId="39D68F00" w14:textId="77777777" w:rsidR="00711410" w:rsidRDefault="00711410" w:rsidP="00D34EB1">
      <w:pPr>
        <w:pStyle w:val="Heading2"/>
        <w:spacing w:before="0" w:after="0"/>
        <w:rPr>
          <w:color w:val="auto"/>
          <w:sz w:val="24"/>
          <w:szCs w:val="24"/>
          <w:u w:val="none"/>
        </w:rPr>
      </w:pPr>
      <w:r w:rsidRPr="00D34EB1">
        <w:rPr>
          <w:color w:val="auto"/>
          <w:sz w:val="24"/>
          <w:szCs w:val="24"/>
          <w:u w:val="none"/>
        </w:rPr>
        <w:t>Netiquette</w:t>
      </w:r>
    </w:p>
    <w:p w14:paraId="3F6A4D29" w14:textId="77777777" w:rsidR="00D34EB1" w:rsidRPr="00D34EB1" w:rsidRDefault="00D34EB1" w:rsidP="00D34EB1"/>
    <w:p w14:paraId="7738C664" w14:textId="77777777" w:rsidR="00711410" w:rsidRDefault="00711410" w:rsidP="00711410">
      <w:pPr>
        <w:spacing w:line="253" w:lineRule="atLeast"/>
        <w:rPr>
          <w:lang w:val="en-US"/>
        </w:rPr>
      </w:pPr>
      <w:r w:rsidRPr="00D34EB1">
        <w:rPr>
          <w:lang w:val="en-US"/>
        </w:rPr>
        <w:t>In this course, as in most other courses at EKU, we will exercise “netiquette” or network etiquette. Netiquette refers to respectful communication and interaction with each other online, in discussion boards, and by email.   There are several general guidelines for proper netiquette.</w:t>
      </w:r>
    </w:p>
    <w:p w14:paraId="016B9846" w14:textId="77777777" w:rsidR="00D34EB1" w:rsidRPr="00D34EB1" w:rsidRDefault="00D34EB1" w:rsidP="00711410">
      <w:pPr>
        <w:spacing w:line="253" w:lineRule="atLeast"/>
        <w:rPr>
          <w:lang w:val="en-US"/>
        </w:rPr>
      </w:pPr>
    </w:p>
    <w:p w14:paraId="581FF0E6" w14:textId="77777777" w:rsidR="00711410" w:rsidRPr="00D34EB1" w:rsidRDefault="00711410" w:rsidP="007872AF">
      <w:pPr>
        <w:numPr>
          <w:ilvl w:val="0"/>
          <w:numId w:val="18"/>
        </w:numPr>
        <w:spacing w:line="253" w:lineRule="atLeast"/>
        <w:ind w:right="-20"/>
        <w:rPr>
          <w:lang w:val="en-US"/>
        </w:rPr>
      </w:pPr>
      <w:r w:rsidRPr="00D34EB1">
        <w:rPr>
          <w:lang w:val="en-US"/>
        </w:rPr>
        <w:t>Remember your emotions! Social work discussions include many topics that may inspire strong feelings.  Communication on discussion boards or in email can easily be misconstrued without your facial expressions and tone to help with interpretation.</w:t>
      </w:r>
    </w:p>
    <w:p w14:paraId="5C698A15" w14:textId="77777777" w:rsidR="00711410" w:rsidRPr="00D34EB1" w:rsidRDefault="00711410" w:rsidP="007872AF">
      <w:pPr>
        <w:numPr>
          <w:ilvl w:val="0"/>
          <w:numId w:val="18"/>
        </w:numPr>
        <w:spacing w:line="253" w:lineRule="atLeast"/>
        <w:ind w:right="-20"/>
        <w:rPr>
          <w:lang w:val="en-US"/>
        </w:rPr>
      </w:pPr>
      <w:r w:rsidRPr="00D34EB1">
        <w:rPr>
          <w:lang w:val="en-US"/>
        </w:rPr>
        <w:t>Please consider your comments carefully before submitting or sending them. If you are reacting, rather than reflecting and responding, it may be a good idea to step away for a few minutes. </w:t>
      </w:r>
    </w:p>
    <w:p w14:paraId="57E3425C" w14:textId="77777777" w:rsidR="00711410" w:rsidRPr="00D34EB1" w:rsidRDefault="00711410" w:rsidP="007872AF">
      <w:pPr>
        <w:numPr>
          <w:ilvl w:val="0"/>
          <w:numId w:val="18"/>
        </w:numPr>
        <w:spacing w:line="253" w:lineRule="atLeast"/>
        <w:ind w:right="-20"/>
        <w:rPr>
          <w:lang w:val="en-US"/>
        </w:rPr>
      </w:pPr>
      <w:r w:rsidRPr="00D34EB1">
        <w:rPr>
          <w:lang w:val="en-US"/>
        </w:rPr>
        <w:t>Never assume someone speaks on behalf of a whole community or organization. We are speaking of individuals and our personal ideas so we must assume all opinions and correspondence are personal expressions of the author alone.</w:t>
      </w:r>
    </w:p>
    <w:p w14:paraId="4475B17E" w14:textId="77777777" w:rsidR="00711410" w:rsidRPr="00D34EB1" w:rsidRDefault="00711410" w:rsidP="007872AF">
      <w:pPr>
        <w:numPr>
          <w:ilvl w:val="0"/>
          <w:numId w:val="18"/>
        </w:numPr>
        <w:spacing w:line="253" w:lineRule="atLeast"/>
        <w:ind w:right="-20"/>
        <w:rPr>
          <w:lang w:val="en-US"/>
        </w:rPr>
      </w:pPr>
      <w:r w:rsidRPr="00D34EB1">
        <w:rPr>
          <w:lang w:val="en-US"/>
        </w:rPr>
        <w:lastRenderedPageBreak/>
        <w:t xml:space="preserve">We expect that </w:t>
      </w:r>
      <w:proofErr w:type="gramStart"/>
      <w:r w:rsidRPr="00D34EB1">
        <w:rPr>
          <w:lang w:val="en-US"/>
        </w:rPr>
        <w:t>all of</w:t>
      </w:r>
      <w:proofErr w:type="gramEnd"/>
      <w:r w:rsidRPr="00D34EB1">
        <w:rPr>
          <w:lang w:val="en-US"/>
        </w:rPr>
        <w:t xml:space="preserve"> your comments will be professional and reflect social work values.  There is never a need for expletives or other slang terminology. </w:t>
      </w:r>
    </w:p>
    <w:p w14:paraId="72270217" w14:textId="77777777" w:rsidR="00711410" w:rsidRDefault="00711410" w:rsidP="007872AF">
      <w:pPr>
        <w:numPr>
          <w:ilvl w:val="0"/>
          <w:numId w:val="18"/>
        </w:numPr>
        <w:spacing w:line="253" w:lineRule="atLeast"/>
        <w:ind w:right="-20"/>
        <w:rPr>
          <w:lang w:val="en-US"/>
        </w:rPr>
      </w:pPr>
      <w:r w:rsidRPr="00D34EB1">
        <w:rPr>
          <w:lang w:val="en-US"/>
        </w:rPr>
        <w:t>Most importantly, use common sense and employ the golden rule - “Treat others as you would like to be treated.”</w:t>
      </w:r>
    </w:p>
    <w:p w14:paraId="0D92664C" w14:textId="77777777" w:rsidR="00D34EB1" w:rsidRPr="00D34EB1" w:rsidRDefault="00D34EB1" w:rsidP="00D34EB1">
      <w:pPr>
        <w:spacing w:line="253" w:lineRule="atLeast"/>
        <w:ind w:left="720" w:right="-20"/>
        <w:rPr>
          <w:lang w:val="en-US"/>
        </w:rPr>
      </w:pPr>
    </w:p>
    <w:p w14:paraId="5D882BF5" w14:textId="77777777" w:rsidR="00711410" w:rsidRDefault="00711410" w:rsidP="00D34EB1">
      <w:pPr>
        <w:pStyle w:val="Heading2"/>
        <w:spacing w:before="0" w:after="0"/>
        <w:rPr>
          <w:color w:val="auto"/>
          <w:sz w:val="24"/>
          <w:szCs w:val="24"/>
          <w:u w:val="none"/>
        </w:rPr>
      </w:pPr>
      <w:r w:rsidRPr="00D34EB1">
        <w:rPr>
          <w:color w:val="auto"/>
          <w:sz w:val="24"/>
          <w:szCs w:val="24"/>
          <w:u w:val="none"/>
        </w:rPr>
        <w:t>Attendance Statement</w:t>
      </w:r>
    </w:p>
    <w:p w14:paraId="48946F4E" w14:textId="77777777" w:rsidR="00D34EB1" w:rsidRPr="00D34EB1" w:rsidRDefault="00D34EB1" w:rsidP="00D34EB1"/>
    <w:p w14:paraId="4C0B3CBB" w14:textId="77777777" w:rsidR="00711410" w:rsidRDefault="00711410" w:rsidP="00711410">
      <w:pPr>
        <w:spacing w:line="253" w:lineRule="atLeast"/>
        <w:rPr>
          <w:lang w:val="en-US"/>
        </w:rPr>
      </w:pPr>
      <w:r w:rsidRPr="00D34EB1">
        <w:rPr>
          <w:lang w:val="en-US"/>
        </w:rPr>
        <w:t>Students should make every effort to attend every class and participate fully, whether online or in person. An acceptable excuse is an illness (including self-isolation or quarantine), a university provided excuse, or an emergency resulting in unavoidable absence. Students should notify the instructor as soon as they are aware of the need to miss class and are expected to make up missed work.  </w:t>
      </w:r>
    </w:p>
    <w:p w14:paraId="5D4E3D30" w14:textId="77777777" w:rsidR="00D34EB1" w:rsidRPr="00D34EB1" w:rsidRDefault="00D34EB1" w:rsidP="00711410">
      <w:pPr>
        <w:spacing w:line="253" w:lineRule="atLeast"/>
        <w:rPr>
          <w:lang w:val="en-US"/>
        </w:rPr>
      </w:pPr>
    </w:p>
    <w:p w14:paraId="6625ACE5" w14:textId="77777777" w:rsidR="00711410" w:rsidRDefault="00711410" w:rsidP="00D34EB1">
      <w:pPr>
        <w:pStyle w:val="Heading2"/>
        <w:spacing w:before="0" w:after="0"/>
        <w:rPr>
          <w:color w:val="auto"/>
          <w:sz w:val="24"/>
          <w:szCs w:val="24"/>
          <w:u w:val="none"/>
        </w:rPr>
      </w:pPr>
      <w:r w:rsidRPr="00D34EB1">
        <w:rPr>
          <w:color w:val="auto"/>
          <w:sz w:val="24"/>
          <w:szCs w:val="24"/>
          <w:u w:val="none"/>
        </w:rPr>
        <w:t>Student Progress and Add/Drop Policy</w:t>
      </w:r>
    </w:p>
    <w:p w14:paraId="6C2C4B28" w14:textId="77777777" w:rsidR="00D34EB1" w:rsidRPr="00D34EB1" w:rsidRDefault="00D34EB1" w:rsidP="00D34EB1"/>
    <w:p w14:paraId="4E66BAA9" w14:textId="77777777" w:rsidR="00711410" w:rsidRPr="00D34EB1" w:rsidRDefault="00711410" w:rsidP="00711410">
      <w:pPr>
        <w:spacing w:line="253" w:lineRule="atLeast"/>
        <w:rPr>
          <w:lang w:val="en-US"/>
        </w:rPr>
      </w:pPr>
      <w:r w:rsidRPr="00D34EB1">
        <w:rPr>
          <w:lang w:val="en-US"/>
        </w:rPr>
        <w:t>Grades for assignments and exams will be available under “My Grades” on Blackboard, updated no more than one week after assignments are submitted.</w:t>
      </w:r>
      <w:hyperlink r:id="rId26" w:history="1">
        <w:r w:rsidRPr="00D34EB1">
          <w:rPr>
            <w:lang w:val="en-US"/>
          </w:rPr>
          <w:t> </w:t>
        </w:r>
      </w:hyperlink>
      <w:hyperlink r:id="rId27" w:history="1">
        <w:r w:rsidRPr="00D34EB1">
          <w:rPr>
            <w:lang w:val="en-US"/>
          </w:rPr>
          <w:t>EKU Colonel’s Compass</w:t>
        </w:r>
      </w:hyperlink>
      <w:r w:rsidRPr="00D34EB1">
        <w:rPr>
          <w:lang w:val="en-US"/>
        </w:rPr>
        <w:t> provides deadlines you should keep in mind if you think you need to drop the course or withdraw:</w:t>
      </w:r>
    </w:p>
    <w:p w14:paraId="5613CDB2" w14:textId="77777777" w:rsidR="00711410" w:rsidRPr="00D34EB1" w:rsidRDefault="00711410" w:rsidP="00711410">
      <w:pPr>
        <w:spacing w:line="253" w:lineRule="atLeast"/>
        <w:rPr>
          <w:lang w:val="en-US"/>
        </w:rPr>
      </w:pPr>
      <w:r w:rsidRPr="00D34EB1">
        <w:rPr>
          <w:lang w:val="en-US"/>
        </w:rPr>
        <w:t> </w:t>
      </w:r>
    </w:p>
    <w:p w14:paraId="50C6F982" w14:textId="77777777" w:rsidR="00711410" w:rsidRPr="00D34EB1" w:rsidRDefault="00711410" w:rsidP="00711410">
      <w:pPr>
        <w:spacing w:line="240" w:lineRule="auto"/>
        <w:rPr>
          <w:lang w:val="en-US"/>
        </w:rPr>
      </w:pPr>
      <w:r w:rsidRPr="00D34EB1">
        <w:rPr>
          <w:lang w:val="en-US"/>
        </w:rPr>
        <w:t>●        Term Start Date                                                                                January 16</w:t>
      </w:r>
    </w:p>
    <w:p w14:paraId="7C5ED3E1" w14:textId="77777777" w:rsidR="00711410" w:rsidRPr="00D34EB1" w:rsidRDefault="00711410" w:rsidP="00711410">
      <w:pPr>
        <w:rPr>
          <w:lang w:val="en-US"/>
        </w:rPr>
      </w:pPr>
      <w:r w:rsidRPr="00D34EB1">
        <w:rPr>
          <w:lang w:val="en-US"/>
        </w:rPr>
        <w:t>●        Last day to ADD or DROP a class. Last day for 100% refund.        January 22</w:t>
      </w:r>
    </w:p>
    <w:p w14:paraId="5CF34EE8" w14:textId="77777777" w:rsidR="00711410" w:rsidRPr="00D34EB1" w:rsidRDefault="00711410" w:rsidP="00711410">
      <w:pPr>
        <w:rPr>
          <w:lang w:val="en-US"/>
        </w:rPr>
      </w:pPr>
      <w:r w:rsidRPr="00D34EB1">
        <w:rPr>
          <w:lang w:val="en-US"/>
        </w:rPr>
        <w:t>●        Last day to change from P/F or Audit to GRADE.                            August 20</w:t>
      </w:r>
    </w:p>
    <w:p w14:paraId="7D26F0F8" w14:textId="77777777" w:rsidR="00711410" w:rsidRPr="00D34EB1" w:rsidRDefault="00711410" w:rsidP="00711410">
      <w:pPr>
        <w:rPr>
          <w:lang w:val="en-US"/>
        </w:rPr>
      </w:pPr>
      <w:r w:rsidRPr="00D34EB1">
        <w:rPr>
          <w:lang w:val="en-US"/>
        </w:rPr>
        <w:t>●        Mid-Term Grades                                                                             March 4</w:t>
      </w:r>
    </w:p>
    <w:p w14:paraId="59F7605D" w14:textId="77777777" w:rsidR="00711410" w:rsidRPr="00D34EB1" w:rsidRDefault="00711410" w:rsidP="00711410">
      <w:pPr>
        <w:rPr>
          <w:lang w:val="en-US"/>
        </w:rPr>
      </w:pPr>
      <w:r w:rsidRPr="00D34EB1">
        <w:rPr>
          <w:lang w:val="en-US"/>
        </w:rPr>
        <w:t>●        Spring Break                                                                                     March 11-15</w:t>
      </w:r>
    </w:p>
    <w:p w14:paraId="0238BCCF" w14:textId="77777777" w:rsidR="00711410" w:rsidRPr="00D34EB1" w:rsidRDefault="00711410" w:rsidP="00711410">
      <w:pPr>
        <w:rPr>
          <w:lang w:val="en-US"/>
        </w:rPr>
      </w:pPr>
      <w:r w:rsidRPr="00D34EB1">
        <w:rPr>
          <w:lang w:val="en-US"/>
        </w:rPr>
        <w:t>●        Last Day to WITHDRAW from class without a fee.                          March 11</w:t>
      </w:r>
    </w:p>
    <w:p w14:paraId="55B00FB0" w14:textId="77777777" w:rsidR="00711410" w:rsidRPr="00D34EB1" w:rsidRDefault="00711410" w:rsidP="00711410">
      <w:pPr>
        <w:rPr>
          <w:lang w:val="en-US"/>
        </w:rPr>
      </w:pPr>
      <w:r w:rsidRPr="00D34EB1">
        <w:rPr>
          <w:lang w:val="en-US"/>
        </w:rPr>
        <w:t>●        Last Day to WITHDRAW from class.  Withdrawal fee applies.         April 7</w:t>
      </w:r>
    </w:p>
    <w:p w14:paraId="5E56BF82" w14:textId="77777777" w:rsidR="00711410" w:rsidRPr="00D34EB1" w:rsidRDefault="00711410" w:rsidP="00711410">
      <w:pPr>
        <w:rPr>
          <w:lang w:val="en-US"/>
        </w:rPr>
      </w:pPr>
      <w:r w:rsidRPr="00D34EB1">
        <w:rPr>
          <w:lang w:val="en-US"/>
        </w:rPr>
        <w:t>●        Term End Date                                                                                 May 10</w:t>
      </w:r>
    </w:p>
    <w:p w14:paraId="40FDD6A3" w14:textId="77777777" w:rsidR="00711410" w:rsidRDefault="00711410" w:rsidP="00711410">
      <w:pPr>
        <w:rPr>
          <w:lang w:val="en-US"/>
        </w:rPr>
      </w:pPr>
      <w:r w:rsidRPr="00D34EB1">
        <w:rPr>
          <w:lang w:val="en-US"/>
        </w:rPr>
        <w:t>●        Final Grades Due                                                                             May 13 </w:t>
      </w:r>
    </w:p>
    <w:p w14:paraId="20B634C2" w14:textId="77777777" w:rsidR="00D34EB1" w:rsidRPr="00D34EB1" w:rsidRDefault="00D34EB1" w:rsidP="00711410">
      <w:pPr>
        <w:rPr>
          <w:lang w:val="en-US"/>
        </w:rPr>
      </w:pPr>
    </w:p>
    <w:p w14:paraId="2B283234" w14:textId="77777777" w:rsidR="00D34EB1" w:rsidRDefault="00711410" w:rsidP="00711410">
      <w:pPr>
        <w:spacing w:line="253" w:lineRule="atLeast"/>
        <w:rPr>
          <w:rFonts w:ascii="Open Sans" w:hAnsi="Open Sans" w:cs="Open Sans"/>
          <w:color w:val="000000"/>
          <w:bdr w:val="none" w:sz="0" w:space="0" w:color="auto" w:frame="1"/>
          <w:shd w:val="clear" w:color="auto" w:fill="FFFFFF"/>
        </w:rPr>
      </w:pPr>
      <w:hyperlink r:id="rId28" w:history="1">
        <w:r>
          <w:rPr>
            <w:rStyle w:val="Hyperlink"/>
            <w:rFonts w:ascii="Open Sans" w:hAnsi="Open Sans" w:cs="Open Sans"/>
            <w:b/>
            <w:bCs/>
            <w:color w:val="1155CC"/>
            <w:bdr w:val="none" w:sz="0" w:space="0" w:color="auto" w:frame="1"/>
            <w:shd w:val="clear" w:color="auto" w:fill="FFFFFF"/>
          </w:rPr>
          <w:t>First Day of Class Attendance</w:t>
        </w:r>
      </w:hyperlink>
      <w:r>
        <w:rPr>
          <w:rFonts w:ascii="Open Sans" w:hAnsi="Open Sans" w:cs="Open Sans"/>
          <w:color w:val="000000"/>
          <w:bdr w:val="none" w:sz="0" w:space="0" w:color="auto" w:frame="1"/>
          <w:shd w:val="clear" w:color="auto" w:fill="FFFFFF"/>
        </w:rPr>
        <w:t xml:space="preserve">: </w:t>
      </w:r>
    </w:p>
    <w:p w14:paraId="5C8E4F3B" w14:textId="77777777" w:rsidR="00D34EB1" w:rsidRDefault="00D34EB1" w:rsidP="00711410">
      <w:pPr>
        <w:spacing w:line="253" w:lineRule="atLeast"/>
        <w:rPr>
          <w:rFonts w:ascii="Open Sans" w:hAnsi="Open Sans" w:cs="Open Sans"/>
          <w:color w:val="000000"/>
          <w:bdr w:val="none" w:sz="0" w:space="0" w:color="auto" w:frame="1"/>
          <w:shd w:val="clear" w:color="auto" w:fill="FFFFFF"/>
        </w:rPr>
      </w:pPr>
    </w:p>
    <w:p w14:paraId="65200115" w14:textId="401ABB40" w:rsidR="00711410" w:rsidRDefault="00711410" w:rsidP="00711410">
      <w:pPr>
        <w:spacing w:line="253" w:lineRule="atLeast"/>
        <w:rPr>
          <w:lang w:val="en-US"/>
        </w:rPr>
      </w:pPr>
      <w:r w:rsidRPr="00D34EB1">
        <w:rPr>
          <w:lang w:val="en-US"/>
        </w:rPr>
        <w:t>This process is designed to ensure clear reinforcement of the message that class attendance at EKU is important. All faculty (undergraduate and graduate, online and all other modes of delivery) are required by the University to drop a student for being absent (or not participating online) on the first day of class/first week of class (as scheduled by the Registrar’s Office). Students who know they will be absent should contact their instructor or the academic department office prior to the 1st class meeting to explain their absence and request that the instructor not drop them from the class.</w:t>
      </w:r>
    </w:p>
    <w:p w14:paraId="558D1348" w14:textId="77777777" w:rsidR="00D34EB1" w:rsidRPr="00D34EB1" w:rsidRDefault="00D34EB1" w:rsidP="00711410">
      <w:pPr>
        <w:spacing w:line="253" w:lineRule="atLeast"/>
        <w:rPr>
          <w:lang w:val="en-US"/>
        </w:rPr>
      </w:pPr>
    </w:p>
    <w:p w14:paraId="17D6629D" w14:textId="77777777" w:rsidR="00711410" w:rsidRDefault="00711410" w:rsidP="00711410">
      <w:pPr>
        <w:spacing w:line="253" w:lineRule="atLeast"/>
        <w:rPr>
          <w:lang w:val="en-US"/>
        </w:rPr>
      </w:pPr>
      <w:r w:rsidRPr="00D34EB1">
        <w:rPr>
          <w:lang w:val="en-US"/>
        </w:rPr>
        <w:t>Students are responsible for monitoring their class schedule and should never assume that missing the first day of class will automatically result in removal from that class. A student who never attends a class but remains enrolled will receive a failing grade in the course and is responsible for tuition and fees for that class.</w:t>
      </w:r>
    </w:p>
    <w:p w14:paraId="1DF703E4" w14:textId="77777777" w:rsidR="00D34EB1" w:rsidRPr="00D34EB1" w:rsidRDefault="00D34EB1" w:rsidP="00711410">
      <w:pPr>
        <w:spacing w:line="253" w:lineRule="atLeast"/>
        <w:rPr>
          <w:lang w:val="en-US"/>
        </w:rPr>
      </w:pPr>
    </w:p>
    <w:p w14:paraId="1691EEAA" w14:textId="77777777" w:rsidR="00711410" w:rsidRDefault="00711410" w:rsidP="00D34EB1">
      <w:pPr>
        <w:pStyle w:val="Heading2"/>
        <w:spacing w:before="0" w:after="0"/>
        <w:rPr>
          <w:color w:val="auto"/>
          <w:sz w:val="24"/>
          <w:szCs w:val="24"/>
          <w:u w:val="none"/>
        </w:rPr>
      </w:pPr>
      <w:r w:rsidRPr="00D34EB1">
        <w:rPr>
          <w:color w:val="auto"/>
          <w:sz w:val="24"/>
          <w:szCs w:val="24"/>
          <w:u w:val="none"/>
        </w:rPr>
        <w:t>Late Work</w:t>
      </w:r>
    </w:p>
    <w:p w14:paraId="66824734" w14:textId="77777777" w:rsidR="00D34EB1" w:rsidRPr="00D34EB1" w:rsidRDefault="00D34EB1" w:rsidP="00D34EB1"/>
    <w:p w14:paraId="777DAA20" w14:textId="4AE596A0" w:rsidR="00711410" w:rsidRPr="00D34EB1" w:rsidRDefault="00711410" w:rsidP="00711410">
      <w:pPr>
        <w:spacing w:line="253" w:lineRule="atLeast"/>
        <w:rPr>
          <w:lang w:val="en-US"/>
        </w:rPr>
      </w:pPr>
      <w:r w:rsidRPr="00D34EB1">
        <w:rPr>
          <w:lang w:val="en-US"/>
        </w:rPr>
        <w:lastRenderedPageBreak/>
        <w:t xml:space="preserve">All assignments must be submitted via Blackboard by the due date and time as listed in the Course Schedule. Late assignments will </w:t>
      </w:r>
      <w:r w:rsidR="00D34EB1">
        <w:rPr>
          <w:lang w:val="en-US"/>
        </w:rPr>
        <w:t xml:space="preserve">not be accepted without prior arraignments with the Faculty Course instructor. </w:t>
      </w:r>
      <w:r w:rsidRPr="00D34EB1">
        <w:rPr>
          <w:lang w:val="en-US"/>
        </w:rPr>
        <w:t>Please reach out to the instructor sooner rather than later for support; this allows us to work together for the best learning outcomes.</w:t>
      </w:r>
    </w:p>
    <w:p w14:paraId="25CF0972" w14:textId="77777777" w:rsidR="00D34EB1" w:rsidRDefault="00D34EB1" w:rsidP="00711410">
      <w:pPr>
        <w:spacing w:line="253" w:lineRule="atLeast"/>
        <w:rPr>
          <w:color w:val="000000"/>
        </w:rPr>
      </w:pPr>
    </w:p>
    <w:p w14:paraId="2AF47A93" w14:textId="77777777" w:rsidR="00711410" w:rsidRDefault="00711410" w:rsidP="00D34EB1">
      <w:pPr>
        <w:pStyle w:val="Heading2"/>
        <w:spacing w:before="0" w:after="0"/>
        <w:rPr>
          <w:color w:val="auto"/>
          <w:sz w:val="24"/>
          <w:szCs w:val="24"/>
          <w:u w:val="none"/>
        </w:rPr>
      </w:pPr>
      <w:r w:rsidRPr="00D34EB1">
        <w:rPr>
          <w:color w:val="auto"/>
          <w:sz w:val="24"/>
          <w:szCs w:val="24"/>
          <w:u w:val="none"/>
        </w:rPr>
        <w:t>Incomplete Policy</w:t>
      </w:r>
    </w:p>
    <w:p w14:paraId="21035414" w14:textId="77777777" w:rsidR="00D34EB1" w:rsidRPr="00D34EB1" w:rsidRDefault="00D34EB1" w:rsidP="00D34EB1"/>
    <w:p w14:paraId="000F1114" w14:textId="77777777" w:rsidR="00711410" w:rsidRDefault="00711410" w:rsidP="00711410">
      <w:pPr>
        <w:spacing w:line="253" w:lineRule="atLeast"/>
        <w:rPr>
          <w:lang w:val="en-US"/>
        </w:rPr>
      </w:pPr>
      <w:r w:rsidRPr="00D34EB1">
        <w:rPr>
          <w:lang w:val="en-US"/>
        </w:rPr>
        <w:t>Students are expected to complete all work by the last day of class. Incompletes are not granted automatically. The grade of "I" may be assigned only in cases of illness, accident, or military service as outlined by University Policy and the student should have completed at least 60% of the coursework to qualify. It is the responsibility of the student to request an incomplete by meeting with the instructor. All work must be completed by the deadline specified by the instructor, which must be on or before the last day of the fourth week of classes in the next term, excluding summer session. Students who do not complete the required work, will be assigned a default grade of "F".</w:t>
      </w:r>
    </w:p>
    <w:p w14:paraId="619CB1FE" w14:textId="77777777" w:rsidR="00D34EB1" w:rsidRPr="00D34EB1" w:rsidRDefault="00D34EB1" w:rsidP="00711410">
      <w:pPr>
        <w:spacing w:line="253" w:lineRule="atLeast"/>
        <w:rPr>
          <w:lang w:val="en-US"/>
        </w:rPr>
      </w:pPr>
    </w:p>
    <w:p w14:paraId="2118DC2E" w14:textId="77777777" w:rsidR="005A2EB9" w:rsidRPr="005A2EB9" w:rsidRDefault="005A2EB9" w:rsidP="005A2EB9">
      <w:pPr>
        <w:pStyle w:val="Heading2"/>
        <w:spacing w:before="0" w:after="0"/>
        <w:rPr>
          <w:color w:val="auto"/>
          <w:sz w:val="24"/>
          <w:szCs w:val="24"/>
          <w:u w:val="none"/>
        </w:rPr>
      </w:pPr>
      <w:r w:rsidRPr="005A2EB9">
        <w:rPr>
          <w:color w:val="auto"/>
          <w:sz w:val="24"/>
          <w:szCs w:val="24"/>
          <w:u w:val="none"/>
        </w:rPr>
        <w:t>UNIVERSITY POLICIES SYLLABUS STATEMENTS 2024-2025</w:t>
      </w:r>
    </w:p>
    <w:p w14:paraId="51C39891" w14:textId="77777777" w:rsidR="005A2EB9" w:rsidRPr="00851ED2" w:rsidRDefault="005A2EB9" w:rsidP="005A2EB9">
      <w:pPr>
        <w:spacing w:before="240" w:line="240" w:lineRule="auto"/>
        <w:rPr>
          <w:rFonts w:asciiTheme="minorHAnsi" w:hAnsiTheme="minorHAnsi" w:cstheme="minorHAnsi"/>
          <w:color w:val="333333"/>
          <w:highlight w:val="white"/>
        </w:rPr>
      </w:pPr>
      <w:r w:rsidRPr="005A2EB9">
        <w:rPr>
          <w:lang w:val="en-US"/>
        </w:rPr>
        <w:t>The following policies are described in detail at this link:</w:t>
      </w:r>
      <w:hyperlink r:id="rId29">
        <w:r w:rsidRPr="00851ED2">
          <w:rPr>
            <w:rFonts w:asciiTheme="minorHAnsi" w:hAnsiTheme="minorHAnsi" w:cstheme="minorHAnsi"/>
            <w:highlight w:val="white"/>
          </w:rPr>
          <w:t xml:space="preserve"> </w:t>
        </w:r>
      </w:hyperlink>
      <w:hyperlink r:id="rId30">
        <w:r w:rsidRPr="00851ED2">
          <w:rPr>
            <w:rFonts w:asciiTheme="minorHAnsi" w:hAnsiTheme="minorHAnsi" w:cstheme="minorHAnsi"/>
            <w:color w:val="0000FF"/>
            <w:highlight w:val="white"/>
            <w:u w:val="single"/>
          </w:rPr>
          <w:t>https://academicaffairs.eku.edu/syllabi</w:t>
        </w:r>
      </w:hyperlink>
      <w:r w:rsidRPr="00851ED2">
        <w:rPr>
          <w:rFonts w:asciiTheme="minorHAnsi" w:hAnsiTheme="minorHAnsi" w:cstheme="minorHAnsi"/>
          <w:highlight w:val="white"/>
        </w:rPr>
        <w:t xml:space="preserve"> </w:t>
      </w:r>
      <w:r w:rsidRPr="005A2EB9">
        <w:rPr>
          <w:lang w:val="en-US"/>
        </w:rPr>
        <w:t>(1) Accessibility Accommodation; (2) Academic Integrity; and (3) Discrimination and Harassment, Title IX, and Prevention.</w:t>
      </w:r>
      <w:r w:rsidRPr="00851ED2">
        <w:rPr>
          <w:rFonts w:asciiTheme="minorHAnsi" w:hAnsiTheme="minorHAnsi" w:cstheme="minorHAnsi"/>
          <w:color w:val="333333"/>
          <w:highlight w:val="white"/>
        </w:rPr>
        <w:t xml:space="preserve"> </w:t>
      </w:r>
    </w:p>
    <w:p w14:paraId="57C0D3EE" w14:textId="77777777" w:rsidR="005A2EB9" w:rsidRDefault="005A2EB9" w:rsidP="005A2EB9">
      <w:pPr>
        <w:spacing w:line="240" w:lineRule="auto"/>
        <w:rPr>
          <w:rFonts w:asciiTheme="minorHAnsi" w:hAnsiTheme="minorHAnsi" w:cstheme="minorHAnsi"/>
          <w:b/>
          <w:bCs/>
        </w:rPr>
      </w:pPr>
    </w:p>
    <w:p w14:paraId="1B8F48D3" w14:textId="77777777" w:rsidR="005A2EB9" w:rsidRPr="005A2EB9" w:rsidRDefault="005A2EB9" w:rsidP="005A2EB9">
      <w:pPr>
        <w:spacing w:line="240" w:lineRule="auto"/>
        <w:jc w:val="center"/>
        <w:rPr>
          <w:b/>
          <w:sz w:val="24"/>
          <w:szCs w:val="24"/>
        </w:rPr>
      </w:pPr>
      <w:r w:rsidRPr="005A2EB9">
        <w:rPr>
          <w:b/>
          <w:sz w:val="24"/>
          <w:szCs w:val="24"/>
        </w:rPr>
        <w:t>Accessibility Accommodation Statement</w:t>
      </w:r>
    </w:p>
    <w:p w14:paraId="62E987B0" w14:textId="77777777" w:rsidR="005A2EB9" w:rsidRPr="005A2EB9" w:rsidRDefault="005A2EB9" w:rsidP="005A2EB9">
      <w:pPr>
        <w:spacing w:line="240" w:lineRule="auto"/>
        <w:rPr>
          <w:lang w:val="en-US"/>
        </w:rPr>
      </w:pPr>
      <w:r w:rsidRPr="005A2EB9">
        <w:rPr>
          <w:lang w:val="en-US"/>
        </w:rPr>
        <w:t xml:space="preserve">Eastern Kentucky University strives to make all learning experiences as accessible as possible. Students registered with the Center for Student Accessibility (CSA) should request accommodation letters from the CSA office. The Center for Student Accessibility will email your academic adjustment letter to you, or you may stop by the office for a hard copy. You will provide your letter to the course instructor(s) immediately. We strongly recommend that you discuss the accommodations needed with your instructor(s). </w:t>
      </w:r>
    </w:p>
    <w:p w14:paraId="34075E41" w14:textId="77777777" w:rsidR="005A2EB9" w:rsidRPr="00851ED2" w:rsidRDefault="005A2EB9" w:rsidP="005A2EB9">
      <w:pPr>
        <w:spacing w:line="240" w:lineRule="auto"/>
        <w:rPr>
          <w:rFonts w:asciiTheme="minorHAnsi" w:hAnsiTheme="minorHAnsi" w:cstheme="minorHAnsi"/>
        </w:rPr>
      </w:pPr>
    </w:p>
    <w:p w14:paraId="19B7ABFF" w14:textId="77777777" w:rsidR="005A2EB9" w:rsidRPr="00851ED2" w:rsidRDefault="005A2EB9" w:rsidP="005A2EB9">
      <w:pPr>
        <w:spacing w:line="240" w:lineRule="auto"/>
        <w:rPr>
          <w:rFonts w:asciiTheme="minorHAnsi" w:hAnsiTheme="minorHAnsi" w:cstheme="minorHAnsi"/>
        </w:rPr>
      </w:pPr>
      <w:r w:rsidRPr="00B93FA9">
        <w:rPr>
          <w:lang w:val="en-US"/>
        </w:rPr>
        <w:t>Students who need an accommodation for a documented medical, mental health, or learning difference may register online at</w:t>
      </w:r>
      <w:r w:rsidRPr="00851ED2">
        <w:rPr>
          <w:rFonts w:asciiTheme="minorHAnsi" w:hAnsiTheme="minorHAnsi" w:cstheme="minorHAnsi"/>
        </w:rPr>
        <w:t xml:space="preserve"> </w:t>
      </w:r>
      <w:hyperlink r:id="rId31" w:history="1">
        <w:r w:rsidRPr="00851ED2">
          <w:rPr>
            <w:rStyle w:val="Hyperlink"/>
            <w:rFonts w:asciiTheme="minorHAnsi" w:hAnsiTheme="minorHAnsi" w:cstheme="minorHAnsi"/>
          </w:rPr>
          <w:t>https://accessibility.eku.edu/applying-services</w:t>
        </w:r>
      </w:hyperlink>
      <w:r w:rsidRPr="00851ED2">
        <w:rPr>
          <w:rFonts w:asciiTheme="minorHAnsi" w:hAnsiTheme="minorHAnsi" w:cstheme="minorHAnsi"/>
        </w:rPr>
        <w:t xml:space="preserve">  If you have </w:t>
      </w:r>
      <w:r w:rsidRPr="00B93FA9">
        <w:rPr>
          <w:lang w:val="en-US"/>
        </w:rPr>
        <w:t>questions, you may email the CSA office at accessibility@eku.edu or telephone at (859) 622-2933. The Americans with Disabilities Act Amendments Act (ADAAA) does not consider pregnancy a disability.​ Students needing accommodations due to pregnancy should contact John Dixon, Chief Human Resources Officer &amp; Interim Title IX Coordinator, at</w:t>
      </w:r>
      <w:r w:rsidRPr="00851ED2">
        <w:rPr>
          <w:rFonts w:asciiTheme="minorHAnsi" w:hAnsiTheme="minorHAnsi" w:cstheme="minorHAnsi"/>
        </w:rPr>
        <w:t xml:space="preserve"> </w:t>
      </w:r>
      <w:hyperlink r:id="rId32" w:history="1">
        <w:r w:rsidRPr="00851ED2">
          <w:rPr>
            <w:rStyle w:val="Hyperlink"/>
            <w:rFonts w:asciiTheme="minorHAnsi" w:hAnsiTheme="minorHAnsi" w:cstheme="minorHAnsi"/>
          </w:rPr>
          <w:t>john.dixon@eku.edu</w:t>
        </w:r>
      </w:hyperlink>
      <w:r w:rsidRPr="00851ED2">
        <w:rPr>
          <w:rFonts w:asciiTheme="minorHAnsi" w:hAnsiTheme="minorHAnsi" w:cstheme="minorHAnsi"/>
        </w:rPr>
        <w:t xml:space="preserve">  </w:t>
      </w:r>
      <w:r w:rsidRPr="00B93FA9">
        <w:rPr>
          <w:lang w:val="en-US"/>
        </w:rPr>
        <w:t>or contact the Office of Equal Opportunity &amp; Title IX at 859-622-8020.</w:t>
      </w:r>
    </w:p>
    <w:p w14:paraId="364E1AF2" w14:textId="77777777" w:rsidR="005A2EB9" w:rsidRDefault="005A2EB9" w:rsidP="005A2EB9">
      <w:pPr>
        <w:spacing w:line="240" w:lineRule="auto"/>
        <w:rPr>
          <w:rFonts w:asciiTheme="minorHAnsi" w:hAnsiTheme="minorHAnsi" w:cstheme="minorHAnsi"/>
          <w:b/>
          <w:bCs/>
        </w:rPr>
      </w:pPr>
    </w:p>
    <w:p w14:paraId="6D6C906D" w14:textId="77777777" w:rsidR="005A2EB9" w:rsidRPr="005A2EB9" w:rsidRDefault="005A2EB9" w:rsidP="005A2EB9">
      <w:pPr>
        <w:spacing w:line="240" w:lineRule="auto"/>
        <w:jc w:val="center"/>
        <w:rPr>
          <w:b/>
          <w:sz w:val="24"/>
          <w:szCs w:val="24"/>
        </w:rPr>
      </w:pPr>
      <w:r w:rsidRPr="005A2EB9">
        <w:rPr>
          <w:b/>
          <w:sz w:val="24"/>
          <w:szCs w:val="24"/>
        </w:rPr>
        <w:t>Mental/Physical Wellness Resources</w:t>
      </w:r>
    </w:p>
    <w:p w14:paraId="78ED8F9E" w14:textId="77777777" w:rsidR="005A2EB9" w:rsidRPr="00B93FA9" w:rsidRDefault="005A2EB9" w:rsidP="005A2EB9">
      <w:pPr>
        <w:spacing w:line="240" w:lineRule="auto"/>
        <w:rPr>
          <w:lang w:val="en-US"/>
        </w:rPr>
      </w:pPr>
      <w:r w:rsidRPr="00B93FA9">
        <w:rPr>
          <w:lang w:val="en-US"/>
        </w:rPr>
        <w:t xml:space="preserve">Eastern Kentucky University is committed to the wellbeing of all students. Students dealing with feelings of sadness or hopelessness, thoughts of harm or suicide, or increased anxiety may utilize the resources below or, for after-hours assistance contact: </w:t>
      </w:r>
    </w:p>
    <w:p w14:paraId="4CABA180" w14:textId="77777777" w:rsidR="005A2EB9" w:rsidRDefault="005A2EB9" w:rsidP="005A2EB9">
      <w:pPr>
        <w:spacing w:line="240" w:lineRule="auto"/>
        <w:rPr>
          <w:rFonts w:asciiTheme="minorHAnsi" w:hAnsiTheme="minorHAnsi" w:cstheme="minorHAnsi"/>
        </w:rPr>
      </w:pPr>
    </w:p>
    <w:p w14:paraId="6F5F8423" w14:textId="77777777" w:rsidR="005A2EB9" w:rsidRPr="00B93FA9" w:rsidRDefault="005A2EB9" w:rsidP="005A2EB9">
      <w:pPr>
        <w:spacing w:line="240" w:lineRule="auto"/>
        <w:rPr>
          <w:b/>
          <w:bCs/>
          <w:lang w:val="en-US"/>
        </w:rPr>
      </w:pPr>
      <w:r w:rsidRPr="00B93FA9">
        <w:rPr>
          <w:b/>
          <w:bCs/>
          <w:lang w:val="en-US"/>
        </w:rPr>
        <w:t>EKU Counseling Center After Hours Urgent support line:</w:t>
      </w:r>
      <w:r w:rsidRPr="00B93FA9">
        <w:rPr>
          <w:b/>
          <w:bCs/>
          <w:lang w:val="en-US"/>
        </w:rPr>
        <w:tab/>
        <w:t>(859) 622-1303</w:t>
      </w:r>
    </w:p>
    <w:p w14:paraId="3E5D2E59" w14:textId="77777777" w:rsidR="005A2EB9" w:rsidRPr="00B93FA9" w:rsidRDefault="005A2EB9" w:rsidP="005A2EB9">
      <w:pPr>
        <w:spacing w:line="240" w:lineRule="auto"/>
        <w:rPr>
          <w:b/>
          <w:bCs/>
          <w:lang w:val="en-US"/>
        </w:rPr>
      </w:pPr>
      <w:r w:rsidRPr="00B93FA9">
        <w:rPr>
          <w:b/>
          <w:bCs/>
          <w:lang w:val="en-US"/>
        </w:rPr>
        <w:t>National Suicide Hotline:</w:t>
      </w:r>
      <w:r w:rsidRPr="00B93FA9">
        <w:rPr>
          <w:b/>
          <w:bCs/>
          <w:lang w:val="en-US"/>
        </w:rPr>
        <w:tab/>
        <w:t>(800) 273-8255</w:t>
      </w:r>
      <w:r w:rsidRPr="00B93FA9">
        <w:rPr>
          <w:b/>
          <w:bCs/>
          <w:lang w:val="en-US"/>
        </w:rPr>
        <w:tab/>
        <w:t>or dial 988</w:t>
      </w:r>
    </w:p>
    <w:p w14:paraId="17C7DAEF" w14:textId="77777777" w:rsidR="005A2EB9" w:rsidRDefault="005A2EB9" w:rsidP="005A2EB9">
      <w:pPr>
        <w:spacing w:line="240" w:lineRule="auto"/>
        <w:rPr>
          <w:rFonts w:asciiTheme="minorHAnsi" w:hAnsiTheme="minorHAnsi" w:cstheme="minorHAnsi"/>
        </w:rPr>
      </w:pPr>
    </w:p>
    <w:p w14:paraId="6926CB0E" w14:textId="77777777" w:rsidR="005A2EB9" w:rsidRPr="00B93FA9" w:rsidRDefault="005A2EB9" w:rsidP="005A2EB9">
      <w:pPr>
        <w:spacing w:line="240" w:lineRule="auto"/>
        <w:rPr>
          <w:lang w:val="en-US"/>
        </w:rPr>
      </w:pPr>
      <w:r w:rsidRPr="00B93FA9">
        <w:rPr>
          <w:lang w:val="en-US"/>
        </w:rPr>
        <w:t>We encourage students to contact the following on-campus services for assistance regarding emotional and physical needs:</w:t>
      </w:r>
    </w:p>
    <w:p w14:paraId="1048B5D3" w14:textId="77777777" w:rsidR="005A2EB9" w:rsidRPr="00B93FA9" w:rsidRDefault="005A2EB9" w:rsidP="005A2EB9">
      <w:pPr>
        <w:spacing w:line="240" w:lineRule="auto"/>
        <w:rPr>
          <w:lang w:val="en-US"/>
        </w:rPr>
      </w:pPr>
      <w:r w:rsidRPr="00B93FA9">
        <w:rPr>
          <w:lang w:val="en-US"/>
        </w:rPr>
        <w:t>EKU Student Health Services:</w:t>
      </w:r>
      <w:r w:rsidRPr="00B93FA9">
        <w:rPr>
          <w:lang w:val="en-US"/>
        </w:rPr>
        <w:tab/>
        <w:t>(859) 622-1761</w:t>
      </w:r>
    </w:p>
    <w:p w14:paraId="50741C0B" w14:textId="77777777" w:rsidR="005A2EB9" w:rsidRPr="00B93FA9" w:rsidRDefault="005A2EB9" w:rsidP="005A2EB9">
      <w:pPr>
        <w:spacing w:line="240" w:lineRule="auto"/>
        <w:rPr>
          <w:lang w:val="en-US"/>
        </w:rPr>
      </w:pPr>
      <w:r w:rsidRPr="00B93FA9">
        <w:rPr>
          <w:lang w:val="en-US"/>
        </w:rPr>
        <w:t>EKU Psychology Clinic:</w:t>
      </w:r>
      <w:r w:rsidRPr="00B93FA9">
        <w:rPr>
          <w:lang w:val="en-US"/>
        </w:rPr>
        <w:tab/>
      </w:r>
      <w:r w:rsidRPr="00B93FA9">
        <w:rPr>
          <w:lang w:val="en-US"/>
        </w:rPr>
        <w:tab/>
        <w:t>(859) 622 2356</w:t>
      </w:r>
    </w:p>
    <w:p w14:paraId="1164BB46" w14:textId="77777777" w:rsidR="005A2EB9" w:rsidRPr="00B93FA9" w:rsidRDefault="005A2EB9" w:rsidP="005A2EB9">
      <w:pPr>
        <w:spacing w:line="240" w:lineRule="auto"/>
        <w:rPr>
          <w:lang w:val="en-US"/>
        </w:rPr>
      </w:pPr>
      <w:r w:rsidRPr="00B93FA9">
        <w:rPr>
          <w:lang w:val="en-US"/>
        </w:rPr>
        <w:lastRenderedPageBreak/>
        <w:t>EKU Counseling Center:</w:t>
      </w:r>
      <w:r w:rsidRPr="00B93FA9">
        <w:rPr>
          <w:lang w:val="en-US"/>
        </w:rPr>
        <w:tab/>
      </w:r>
      <w:r w:rsidRPr="00B93FA9">
        <w:rPr>
          <w:lang w:val="en-US"/>
        </w:rPr>
        <w:tab/>
        <w:t>(859) 622-1303</w:t>
      </w:r>
    </w:p>
    <w:p w14:paraId="607127C5" w14:textId="77777777" w:rsidR="005A2EB9" w:rsidRPr="00B93FA9" w:rsidRDefault="005A2EB9" w:rsidP="005A2EB9">
      <w:pPr>
        <w:spacing w:line="240" w:lineRule="auto"/>
        <w:rPr>
          <w:lang w:val="en-US"/>
        </w:rPr>
      </w:pPr>
      <w:r w:rsidRPr="00B93FA9">
        <w:rPr>
          <w:lang w:val="en-US"/>
        </w:rPr>
        <w:t>EKU Women’s Health Clinic:</w:t>
      </w:r>
      <w:r w:rsidRPr="00B93FA9">
        <w:rPr>
          <w:lang w:val="en-US"/>
        </w:rPr>
        <w:tab/>
        <w:t>(859) 622-1761</w:t>
      </w:r>
    </w:p>
    <w:p w14:paraId="700FAB5F" w14:textId="77777777" w:rsidR="005A2EB9" w:rsidRDefault="005A2EB9" w:rsidP="005A2EB9">
      <w:pPr>
        <w:spacing w:line="240" w:lineRule="auto"/>
        <w:rPr>
          <w:rFonts w:asciiTheme="minorHAnsi" w:hAnsiTheme="minorHAnsi" w:cstheme="minorHAnsi"/>
          <w:b/>
          <w:bCs/>
        </w:rPr>
      </w:pPr>
    </w:p>
    <w:p w14:paraId="242E508D" w14:textId="77777777" w:rsidR="005A2EB9" w:rsidRPr="005A2EB9" w:rsidRDefault="005A2EB9" w:rsidP="005A2EB9">
      <w:pPr>
        <w:spacing w:line="240" w:lineRule="auto"/>
        <w:jc w:val="center"/>
        <w:rPr>
          <w:b/>
          <w:sz w:val="24"/>
          <w:szCs w:val="24"/>
        </w:rPr>
      </w:pPr>
      <w:r w:rsidRPr="005A2EB9">
        <w:rPr>
          <w:b/>
          <w:sz w:val="24"/>
          <w:szCs w:val="24"/>
        </w:rPr>
        <w:t>Academic Integrity Statement</w:t>
      </w:r>
    </w:p>
    <w:p w14:paraId="1FD5006D" w14:textId="77777777" w:rsidR="005A2EB9" w:rsidRPr="00851ED2" w:rsidRDefault="005A2EB9" w:rsidP="005A2EB9">
      <w:pPr>
        <w:spacing w:line="240" w:lineRule="auto"/>
        <w:rPr>
          <w:rFonts w:asciiTheme="minorHAnsi" w:hAnsiTheme="minorHAnsi" w:cstheme="minorHAnsi"/>
        </w:rPr>
      </w:pPr>
      <w:r w:rsidRPr="00851ED2">
        <w:rPr>
          <w:rFonts w:asciiTheme="minorHAnsi" w:hAnsiTheme="minorHAnsi" w:cstheme="minorHAnsi"/>
        </w:rPr>
        <w:t xml:space="preserve">EKU is committed to the Academic Integrity policy in this course.  Students can find this policy at </w:t>
      </w:r>
      <w:hyperlink r:id="rId33" w:history="1">
        <w:r w:rsidRPr="00851ED2">
          <w:rPr>
            <w:rStyle w:val="Hyperlink"/>
            <w:rFonts w:asciiTheme="minorHAnsi" w:hAnsiTheme="minorHAnsi" w:cstheme="minorHAnsi"/>
          </w:rPr>
          <w:t>https://policies.eku.edu/sites/policies.eku.edu/files/policies/4.1.3acr_academic_integrity_0.pdf</w:t>
        </w:r>
      </w:hyperlink>
      <w:r w:rsidRPr="00851ED2">
        <w:rPr>
          <w:rFonts w:asciiTheme="minorHAnsi" w:hAnsiTheme="minorHAnsi" w:cstheme="minorHAnsi"/>
        </w:rPr>
        <w:t xml:space="preserve">   For help with understanding how this policy works, contact the Office of Student Conduct at </w:t>
      </w:r>
      <w:hyperlink r:id="rId34" w:history="1">
        <w:r w:rsidRPr="00851ED2">
          <w:rPr>
            <w:rStyle w:val="Hyperlink"/>
            <w:rFonts w:asciiTheme="minorHAnsi" w:hAnsiTheme="minorHAnsi" w:cstheme="minorHAnsi"/>
          </w:rPr>
          <w:t>https://studentconduct.eku.edu/</w:t>
        </w:r>
      </w:hyperlink>
      <w:r w:rsidRPr="00851ED2">
        <w:rPr>
          <w:rFonts w:asciiTheme="minorHAnsi" w:hAnsiTheme="minorHAnsi" w:cstheme="minorHAnsi"/>
        </w:rPr>
        <w:t xml:space="preserve"> </w:t>
      </w:r>
    </w:p>
    <w:p w14:paraId="497E08D9" w14:textId="77777777" w:rsidR="005A2EB9" w:rsidRDefault="005A2EB9" w:rsidP="005A2EB9">
      <w:pPr>
        <w:spacing w:line="240" w:lineRule="auto"/>
        <w:rPr>
          <w:rFonts w:asciiTheme="minorHAnsi" w:hAnsiTheme="minorHAnsi" w:cstheme="minorHAnsi"/>
          <w:b/>
          <w:bCs/>
        </w:rPr>
      </w:pPr>
    </w:p>
    <w:p w14:paraId="03264FF7" w14:textId="77777777" w:rsidR="005A2EB9" w:rsidRDefault="005A2EB9" w:rsidP="005A2EB9">
      <w:pPr>
        <w:spacing w:line="240" w:lineRule="auto"/>
        <w:rPr>
          <w:rFonts w:asciiTheme="minorHAnsi" w:hAnsiTheme="minorHAnsi" w:cstheme="minorHAnsi"/>
          <w:b/>
          <w:bCs/>
        </w:rPr>
      </w:pPr>
      <w:r w:rsidRPr="00851ED2">
        <w:rPr>
          <w:rFonts w:asciiTheme="minorHAnsi" w:hAnsiTheme="minorHAnsi" w:cstheme="minorHAnsi"/>
          <w:b/>
          <w:bCs/>
        </w:rPr>
        <w:t>If not approved by the professor, the use of artificial intelligence to create and submit academic work is a violation of this policy.</w:t>
      </w:r>
    </w:p>
    <w:p w14:paraId="6FD6761E" w14:textId="77777777" w:rsidR="005A2EB9" w:rsidRPr="00851ED2" w:rsidRDefault="005A2EB9" w:rsidP="005A2EB9">
      <w:pPr>
        <w:spacing w:line="240" w:lineRule="auto"/>
        <w:rPr>
          <w:rFonts w:asciiTheme="minorHAnsi" w:hAnsiTheme="minorHAnsi" w:cstheme="minorHAnsi"/>
          <w:b/>
          <w:bCs/>
        </w:rPr>
      </w:pPr>
    </w:p>
    <w:p w14:paraId="117E505E" w14:textId="77777777" w:rsidR="005A2EB9" w:rsidRPr="005A2EB9" w:rsidRDefault="005A2EB9" w:rsidP="005A2EB9">
      <w:pPr>
        <w:spacing w:line="240" w:lineRule="auto"/>
        <w:jc w:val="center"/>
        <w:rPr>
          <w:b/>
          <w:sz w:val="24"/>
          <w:szCs w:val="24"/>
        </w:rPr>
      </w:pPr>
      <w:r w:rsidRPr="005A2EB9">
        <w:rPr>
          <w:b/>
          <w:sz w:val="24"/>
          <w:szCs w:val="24"/>
        </w:rPr>
        <w:t>Discrimination and Harassment, Title IX, and Prevention Statement</w:t>
      </w:r>
    </w:p>
    <w:p w14:paraId="35DDED1B" w14:textId="77777777" w:rsidR="005A2EB9" w:rsidRPr="00B93FA9" w:rsidRDefault="005A2EB9" w:rsidP="005A2EB9">
      <w:pPr>
        <w:spacing w:line="240" w:lineRule="auto"/>
        <w:rPr>
          <w:lang w:val="en-US"/>
        </w:rPr>
      </w:pPr>
      <w:r w:rsidRPr="00B93FA9">
        <w:rPr>
          <w:lang w:val="en-US"/>
        </w:rPr>
        <w:t xml:space="preserve">Eastern Kentucky University is committed to maintaining a respectful and inclusive environment for students, faculty, administrators, staff, and visitors that is free of all forms of discrimination and harassment, including sexual misconduct. EKU adheres to all federal and state civil rights laws prohibiting discrimination in public institutions of higher education. Students, staff, administrators, and faculty are entitled to a working environment and educational environment free of discriminatory harassment. This includes sexual assault, sexual harassment, domestic and dating violence, stalking, gender-based discrimination, discrimination against pregnant and parenting students, and gender-based bullying and hazing. </w:t>
      </w:r>
    </w:p>
    <w:p w14:paraId="1DDDFF2D" w14:textId="77777777" w:rsidR="005A2EB9" w:rsidRPr="00851ED2" w:rsidRDefault="005A2EB9" w:rsidP="005A2EB9">
      <w:pPr>
        <w:spacing w:line="240" w:lineRule="auto"/>
        <w:rPr>
          <w:rFonts w:asciiTheme="minorHAnsi" w:hAnsiTheme="minorHAnsi" w:cstheme="minorHAnsi"/>
        </w:rPr>
      </w:pPr>
    </w:p>
    <w:p w14:paraId="68931712" w14:textId="77777777" w:rsidR="005A2EB9" w:rsidRDefault="005A2EB9" w:rsidP="005A2EB9">
      <w:pPr>
        <w:spacing w:line="240" w:lineRule="auto"/>
        <w:rPr>
          <w:rFonts w:asciiTheme="minorHAnsi" w:hAnsiTheme="minorHAnsi" w:cstheme="minorHAnsi"/>
        </w:rPr>
      </w:pPr>
      <w:r w:rsidRPr="00B93FA9">
        <w:rPr>
          <w:lang w:val="en-US"/>
        </w:rPr>
        <w:t xml:space="preserve">EKU supports and promotes a safe, violence-free campus through </w:t>
      </w:r>
      <w:r w:rsidRPr="00B93FA9">
        <w:rPr>
          <w:b/>
          <w:bCs/>
          <w:lang w:val="en-US"/>
        </w:rPr>
        <w:t xml:space="preserve">Green Dot Prevention and Education </w:t>
      </w:r>
      <w:r w:rsidRPr="00B93FA9">
        <w:rPr>
          <w:lang w:val="en-US"/>
        </w:rPr>
        <w:t>programming. To learn more about Green Dot, request a presentation, or get involved,</w:t>
      </w:r>
      <w:r w:rsidRPr="00851ED2">
        <w:rPr>
          <w:rFonts w:asciiTheme="minorHAnsi" w:hAnsiTheme="minorHAnsi" w:cstheme="minorHAnsi"/>
        </w:rPr>
        <w:t xml:space="preserve"> go to </w:t>
      </w:r>
      <w:hyperlink r:id="rId35" w:history="1">
        <w:r w:rsidRPr="00851ED2">
          <w:rPr>
            <w:rStyle w:val="Hyperlink"/>
            <w:rFonts w:asciiTheme="minorHAnsi" w:hAnsiTheme="minorHAnsi" w:cstheme="minorHAnsi"/>
          </w:rPr>
          <w:t>http://greendot.eku.edu/</w:t>
        </w:r>
      </w:hyperlink>
      <w:r w:rsidRPr="00851ED2">
        <w:rPr>
          <w:rFonts w:asciiTheme="minorHAnsi" w:hAnsiTheme="minorHAnsi" w:cstheme="minorHAnsi"/>
        </w:rPr>
        <w:t xml:space="preserve"> </w:t>
      </w:r>
    </w:p>
    <w:p w14:paraId="6DE8F071" w14:textId="77777777" w:rsidR="005A2EB9" w:rsidRPr="00851ED2" w:rsidRDefault="005A2EB9" w:rsidP="005A2EB9">
      <w:pPr>
        <w:spacing w:line="240" w:lineRule="auto"/>
        <w:rPr>
          <w:rFonts w:asciiTheme="minorHAnsi" w:hAnsiTheme="minorHAnsi" w:cstheme="minorHAnsi"/>
        </w:rPr>
      </w:pPr>
    </w:p>
    <w:p w14:paraId="1C5D1644" w14:textId="77777777" w:rsidR="005A2EB9" w:rsidRPr="00851ED2" w:rsidRDefault="005A2EB9" w:rsidP="005A2EB9">
      <w:pPr>
        <w:spacing w:line="240" w:lineRule="auto"/>
        <w:rPr>
          <w:rFonts w:asciiTheme="minorHAnsi" w:hAnsiTheme="minorHAnsi" w:cstheme="minorHAnsi"/>
        </w:rPr>
      </w:pPr>
      <w:r w:rsidRPr="001361EE">
        <w:rPr>
          <w:lang w:val="en-US"/>
        </w:rPr>
        <w:t>EKU's commitment also requires those deemed to be a mandated reporter to report any observations of harassment (including online harassment) as well as any notice given by students or colleagues of any of the behaviors noted above. Retaliation against any person who reports discrimination or harassment is also prohibited. EKU’s Policy on Discrimination and Harassment</w:t>
      </w:r>
      <w:r w:rsidRPr="00851ED2">
        <w:rPr>
          <w:rFonts w:asciiTheme="minorHAnsi" w:hAnsiTheme="minorHAnsi" w:cstheme="minorHAnsi"/>
        </w:rPr>
        <w:t xml:space="preserve"> may be accessed at </w:t>
      </w:r>
      <w:hyperlink r:id="rId36" w:history="1">
        <w:r w:rsidRPr="00851ED2">
          <w:rPr>
            <w:rStyle w:val="Hyperlink"/>
            <w:rFonts w:asciiTheme="minorHAnsi" w:hAnsiTheme="minorHAnsi" w:cstheme="minorHAnsi"/>
          </w:rPr>
          <w:t>https://equity.eku.edu/policy-and-procedure</w:t>
        </w:r>
      </w:hyperlink>
      <w:r w:rsidRPr="00851ED2">
        <w:rPr>
          <w:rFonts w:asciiTheme="minorHAnsi" w:hAnsiTheme="minorHAnsi" w:cstheme="minorHAnsi"/>
        </w:rPr>
        <w:t xml:space="preserve">   </w:t>
      </w:r>
      <w:r w:rsidRPr="001361EE">
        <w:t>If you have experienced or observed sex- or gender-based discrimination or harassment, you can contact one of the confidential resources available at</w:t>
      </w:r>
      <w:r w:rsidRPr="00851ED2">
        <w:rPr>
          <w:rFonts w:asciiTheme="minorHAnsi" w:hAnsiTheme="minorHAnsi" w:cstheme="minorHAnsi"/>
        </w:rPr>
        <w:t xml:space="preserve"> </w:t>
      </w:r>
      <w:hyperlink r:id="rId37" w:history="1">
        <w:r w:rsidRPr="00851ED2">
          <w:rPr>
            <w:rStyle w:val="Hyperlink"/>
            <w:rFonts w:asciiTheme="minorHAnsi" w:hAnsiTheme="minorHAnsi" w:cstheme="minorHAnsi"/>
          </w:rPr>
          <w:t>https://titleix.eku.edu/resources</w:t>
        </w:r>
      </w:hyperlink>
      <w:r w:rsidRPr="00851ED2">
        <w:rPr>
          <w:rFonts w:asciiTheme="minorHAnsi" w:hAnsiTheme="minorHAnsi" w:cstheme="minorHAnsi"/>
        </w:rPr>
        <w:t xml:space="preserve">  </w:t>
      </w:r>
      <w:r w:rsidRPr="001361EE">
        <w:t xml:space="preserve">On that website, you also have the option to make a report to the Title IX Coordinator. You may also report directly to the Title IX Coordinator at 859-622-8221 or by emailing </w:t>
      </w:r>
      <w:hyperlink r:id="rId38" w:history="1">
        <w:r w:rsidRPr="00851ED2">
          <w:rPr>
            <w:rStyle w:val="Hyperlink"/>
            <w:rFonts w:asciiTheme="minorHAnsi" w:hAnsiTheme="minorHAnsi" w:cstheme="minorHAnsi"/>
          </w:rPr>
          <w:t>john.dixon@eku.edu</w:t>
        </w:r>
      </w:hyperlink>
      <w:r w:rsidRPr="00851ED2">
        <w:rPr>
          <w:rFonts w:asciiTheme="minorHAnsi" w:hAnsiTheme="minorHAnsi" w:cstheme="minorHAnsi"/>
        </w:rPr>
        <w:t xml:space="preserve"> </w:t>
      </w:r>
    </w:p>
    <w:p w14:paraId="3A2BE1E1" w14:textId="77777777" w:rsidR="005A2EB9" w:rsidRDefault="005A2EB9" w:rsidP="005A2EB9">
      <w:pPr>
        <w:spacing w:line="240" w:lineRule="auto"/>
        <w:rPr>
          <w:rFonts w:asciiTheme="minorHAnsi" w:hAnsiTheme="minorHAnsi" w:cstheme="minorHAnsi"/>
          <w:b/>
          <w:bCs/>
        </w:rPr>
      </w:pPr>
    </w:p>
    <w:p w14:paraId="408550E6" w14:textId="77777777" w:rsidR="005A2EB9" w:rsidRPr="001361EE" w:rsidRDefault="005A2EB9" w:rsidP="005A2EB9">
      <w:pPr>
        <w:spacing w:line="240" w:lineRule="auto"/>
        <w:rPr>
          <w:b/>
          <w:bCs/>
        </w:rPr>
      </w:pPr>
      <w:r w:rsidRPr="001361EE">
        <w:rPr>
          <w:b/>
          <w:bCs/>
        </w:rPr>
        <w:t>Additional information about Confidential Reporting and Title IX Reporting</w:t>
      </w:r>
    </w:p>
    <w:p w14:paraId="557D716D" w14:textId="77777777" w:rsidR="005A2EB9" w:rsidRPr="001361EE" w:rsidRDefault="005A2EB9" w:rsidP="005A2EB9">
      <w:pPr>
        <w:spacing w:line="240" w:lineRule="auto"/>
        <w:rPr>
          <w:b/>
          <w:bCs/>
        </w:rPr>
      </w:pPr>
    </w:p>
    <w:p w14:paraId="487555B0" w14:textId="77777777" w:rsidR="005A2EB9" w:rsidRPr="001361EE" w:rsidRDefault="005A2EB9" w:rsidP="005A2EB9">
      <w:pPr>
        <w:spacing w:line="240" w:lineRule="auto"/>
      </w:pPr>
      <w:r w:rsidRPr="001361EE">
        <w:rPr>
          <w:b/>
          <w:bCs/>
        </w:rPr>
        <w:t xml:space="preserve">Confidential Reporting: </w:t>
      </w:r>
      <w:r w:rsidRPr="001361EE">
        <w:t>If a reporting party would like the details of an incident to be kept confidential, the reporting party may speak with:</w:t>
      </w:r>
    </w:p>
    <w:p w14:paraId="58651AC6" w14:textId="77777777" w:rsidR="005A2EB9" w:rsidRPr="001361EE" w:rsidRDefault="005A2EB9" w:rsidP="005A2EB9">
      <w:pPr>
        <w:spacing w:line="240" w:lineRule="auto"/>
      </w:pPr>
      <w:r w:rsidRPr="001361EE">
        <w:t>Student Counseling Center</w:t>
      </w:r>
      <w:r w:rsidRPr="001361EE">
        <w:tab/>
        <w:t>859-622-1303</w:t>
      </w:r>
    </w:p>
    <w:p w14:paraId="39C115F7" w14:textId="77777777" w:rsidR="005A2EB9" w:rsidRPr="001361EE" w:rsidRDefault="005A2EB9" w:rsidP="005A2EB9">
      <w:pPr>
        <w:spacing w:line="240" w:lineRule="auto"/>
      </w:pPr>
      <w:r w:rsidRPr="001361EE">
        <w:t>Student Health Services</w:t>
      </w:r>
      <w:r w:rsidRPr="001361EE">
        <w:tab/>
      </w:r>
      <w:r w:rsidRPr="001361EE">
        <w:tab/>
        <w:t>859-622-1761</w:t>
      </w:r>
    </w:p>
    <w:p w14:paraId="3F747E1F" w14:textId="77777777" w:rsidR="005A2EB9" w:rsidRPr="001361EE" w:rsidRDefault="005A2EB9" w:rsidP="005A2EB9">
      <w:pPr>
        <w:spacing w:line="240" w:lineRule="auto"/>
      </w:pPr>
      <w:r w:rsidRPr="001361EE">
        <w:t>EKU Psychology Clinic</w:t>
      </w:r>
      <w:r w:rsidRPr="001361EE">
        <w:tab/>
      </w:r>
      <w:r w:rsidRPr="001361EE">
        <w:tab/>
        <w:t>859-622-2356</w:t>
      </w:r>
    </w:p>
    <w:p w14:paraId="7317397C" w14:textId="77777777" w:rsidR="005A2EB9" w:rsidRPr="001361EE" w:rsidRDefault="005A2EB9" w:rsidP="005A2EB9">
      <w:pPr>
        <w:spacing w:line="240" w:lineRule="auto"/>
      </w:pPr>
    </w:p>
    <w:p w14:paraId="5D053C29" w14:textId="77777777" w:rsidR="005A2EB9" w:rsidRPr="001361EE" w:rsidRDefault="005A2EB9" w:rsidP="005A2EB9">
      <w:pPr>
        <w:spacing w:line="240" w:lineRule="auto"/>
      </w:pPr>
      <w:r w:rsidRPr="001361EE">
        <w:rPr>
          <w:b/>
          <w:bCs/>
        </w:rPr>
        <w:t xml:space="preserve">Reporting to Title IX:  </w:t>
      </w:r>
      <w:r w:rsidRPr="001361EE">
        <w:t>Reports under the University's Harassment and Discrimination Policy may be made directly to the Title IX Coordinator by phone, email, in-person, through the mail, or online.  A report to the Title IX Coordinator does not automatically initiate an investigation.  Contact information for the Title IX Coordinator is:</w:t>
      </w:r>
    </w:p>
    <w:p w14:paraId="2CE1E350" w14:textId="77777777" w:rsidR="005A2EB9" w:rsidRPr="001361EE" w:rsidRDefault="005A2EB9" w:rsidP="005A2EB9">
      <w:pPr>
        <w:spacing w:line="240" w:lineRule="auto"/>
      </w:pPr>
      <w:r w:rsidRPr="001361EE">
        <w:t>John Dixon, Chief Human Resources Officer, Interim Title IX Coordinator</w:t>
      </w:r>
    </w:p>
    <w:p w14:paraId="70DA358C" w14:textId="77777777" w:rsidR="005A2EB9" w:rsidRPr="001361EE" w:rsidRDefault="005A2EB9" w:rsidP="005A2EB9">
      <w:pPr>
        <w:spacing w:line="240" w:lineRule="auto"/>
      </w:pPr>
      <w:r w:rsidRPr="001361EE">
        <w:t>Jones Building, Room 120, Richmond, KY  40475</w:t>
      </w:r>
    </w:p>
    <w:p w14:paraId="7E45329E" w14:textId="77777777" w:rsidR="005A2EB9" w:rsidRPr="00851ED2" w:rsidRDefault="005A2EB9" w:rsidP="005A2EB9">
      <w:pPr>
        <w:spacing w:line="240" w:lineRule="auto"/>
        <w:rPr>
          <w:rFonts w:asciiTheme="minorHAnsi" w:hAnsiTheme="minorHAnsi" w:cstheme="minorHAnsi"/>
        </w:rPr>
      </w:pPr>
      <w:r w:rsidRPr="001361EE">
        <w:lastRenderedPageBreak/>
        <w:t>Phone:  859-622-8221   Email</w:t>
      </w:r>
      <w:r w:rsidRPr="00851ED2">
        <w:rPr>
          <w:rFonts w:asciiTheme="minorHAnsi" w:hAnsiTheme="minorHAnsi" w:cstheme="minorHAnsi"/>
        </w:rPr>
        <w:t xml:space="preserve">: </w:t>
      </w:r>
      <w:hyperlink r:id="rId39" w:history="1">
        <w:r w:rsidRPr="00851ED2">
          <w:rPr>
            <w:rStyle w:val="Hyperlink"/>
            <w:rFonts w:asciiTheme="minorHAnsi" w:hAnsiTheme="minorHAnsi" w:cstheme="minorHAnsi"/>
          </w:rPr>
          <w:t>john.dixon@eku.edu</w:t>
        </w:r>
      </w:hyperlink>
      <w:r w:rsidRPr="00851ED2">
        <w:rPr>
          <w:rFonts w:asciiTheme="minorHAnsi" w:hAnsiTheme="minorHAnsi" w:cstheme="minorHAnsi"/>
        </w:rPr>
        <w:t xml:space="preserve"> </w:t>
      </w:r>
    </w:p>
    <w:p w14:paraId="3FB3D3DB" w14:textId="77777777" w:rsidR="005A2EB9" w:rsidRDefault="005A2EB9" w:rsidP="005A2EB9">
      <w:pPr>
        <w:spacing w:line="240" w:lineRule="auto"/>
        <w:rPr>
          <w:rFonts w:asciiTheme="minorHAnsi" w:hAnsiTheme="minorHAnsi" w:cstheme="minorHAnsi"/>
          <w:b/>
          <w:bCs/>
        </w:rPr>
      </w:pPr>
    </w:p>
    <w:p w14:paraId="70D34728" w14:textId="77777777" w:rsidR="005A2EB9" w:rsidRDefault="005A2EB9" w:rsidP="005A2EB9">
      <w:pPr>
        <w:spacing w:line="240" w:lineRule="auto"/>
        <w:rPr>
          <w:rFonts w:asciiTheme="minorHAnsi" w:hAnsiTheme="minorHAnsi" w:cstheme="minorHAnsi"/>
          <w:b/>
          <w:bCs/>
        </w:rPr>
      </w:pPr>
    </w:p>
    <w:p w14:paraId="745DB81F" w14:textId="77777777" w:rsidR="005A2EB9" w:rsidRPr="005A2EB9" w:rsidRDefault="005A2EB9" w:rsidP="005A2EB9">
      <w:pPr>
        <w:pStyle w:val="Heading1"/>
        <w:shd w:val="clear" w:color="auto" w:fill="FFFFFF"/>
        <w:spacing w:before="360" w:after="0"/>
        <w:rPr>
          <w:color w:val="auto"/>
          <w:sz w:val="24"/>
          <w:szCs w:val="24"/>
        </w:rPr>
      </w:pPr>
      <w:r w:rsidRPr="005A2EB9">
        <w:rPr>
          <w:color w:val="auto"/>
          <w:sz w:val="24"/>
          <w:szCs w:val="24"/>
        </w:rPr>
        <w:t>ADDITIONAL RESOURCES</w:t>
      </w:r>
    </w:p>
    <w:p w14:paraId="4A6D815C" w14:textId="77777777" w:rsidR="005A2EB9" w:rsidRPr="00851ED2" w:rsidRDefault="005A2EB9" w:rsidP="005A2EB9">
      <w:pPr>
        <w:spacing w:line="240" w:lineRule="auto"/>
        <w:rPr>
          <w:rFonts w:asciiTheme="minorHAnsi" w:hAnsiTheme="minorHAnsi" w:cstheme="minorHAnsi"/>
        </w:rPr>
      </w:pPr>
    </w:p>
    <w:p w14:paraId="66088940" w14:textId="77777777" w:rsidR="005A2EB9" w:rsidRPr="001361EE" w:rsidRDefault="005A2EB9" w:rsidP="005A2EB9">
      <w:pPr>
        <w:pStyle w:val="Heading2"/>
        <w:spacing w:before="0" w:after="0"/>
        <w:rPr>
          <w:sz w:val="22"/>
          <w:szCs w:val="22"/>
        </w:rPr>
      </w:pPr>
      <w:r w:rsidRPr="001361EE">
        <w:rPr>
          <w:sz w:val="22"/>
          <w:szCs w:val="22"/>
        </w:rPr>
        <w:t>Inclement Weather or Other Adaptations</w:t>
      </w:r>
    </w:p>
    <w:p w14:paraId="70864C7D" w14:textId="77777777" w:rsidR="005A2EB9" w:rsidRPr="001361EE" w:rsidRDefault="005A2EB9" w:rsidP="005A2EB9">
      <w:pPr>
        <w:shd w:val="clear" w:color="auto" w:fill="FFFFFF"/>
        <w:spacing w:before="240" w:line="240" w:lineRule="auto"/>
        <w:rPr>
          <w:color w:val="0000FF"/>
          <w:highlight w:val="white"/>
          <w:u w:val="single"/>
        </w:rPr>
      </w:pPr>
      <w:r w:rsidRPr="001361EE">
        <w:rPr>
          <w:highlight w:val="white"/>
        </w:rPr>
        <w:t>In case of severe weather or other concerns regarding in-person meetings, operations and classes at EKU could be affected and will typically be moved to online or virtual options.  The instructor will alert you via your EKU email address and/or blackboard announcements as soon as possible if there are necessary changes. For more information about scheduling adaptations depending on severity, see</w:t>
      </w:r>
      <w:hyperlink r:id="rId40">
        <w:r w:rsidRPr="001361EE">
          <w:rPr>
            <w:highlight w:val="white"/>
          </w:rPr>
          <w:t xml:space="preserve"> </w:t>
        </w:r>
      </w:hyperlink>
      <w:hyperlink r:id="rId41">
        <w:r w:rsidRPr="001361EE">
          <w:rPr>
            <w:color w:val="0000FF"/>
            <w:highlight w:val="white"/>
            <w:u w:val="single"/>
          </w:rPr>
          <w:t>https://www.eku.edu/weather.html</w:t>
        </w:r>
      </w:hyperlink>
    </w:p>
    <w:p w14:paraId="6B315B5B" w14:textId="77777777" w:rsidR="005A2EB9" w:rsidRPr="001361EE" w:rsidRDefault="005A2EB9" w:rsidP="005A2EB9">
      <w:pPr>
        <w:spacing w:line="240" w:lineRule="auto"/>
        <w:rPr>
          <w:b/>
          <w:bCs/>
        </w:rPr>
      </w:pPr>
      <w:bookmarkStart w:id="7" w:name="_heading=h.dewghy4mhlr4" w:colFirst="0" w:colLast="0"/>
      <w:bookmarkEnd w:id="7"/>
    </w:p>
    <w:p w14:paraId="5F8AAD50" w14:textId="77777777" w:rsidR="005A2EB9" w:rsidRPr="001361EE" w:rsidRDefault="005A2EB9" w:rsidP="005A2EB9">
      <w:pPr>
        <w:spacing w:line="240" w:lineRule="auto"/>
        <w:rPr>
          <w:b/>
          <w:bCs/>
        </w:rPr>
      </w:pPr>
      <w:r w:rsidRPr="001361EE">
        <w:rPr>
          <w:b/>
          <w:bCs/>
        </w:rPr>
        <w:t>Student Success Center</w:t>
      </w:r>
    </w:p>
    <w:p w14:paraId="6627CE9F" w14:textId="77777777" w:rsidR="005A2EB9" w:rsidRPr="001361EE" w:rsidRDefault="005A2EB9" w:rsidP="005A2EB9">
      <w:pPr>
        <w:spacing w:line="240" w:lineRule="auto"/>
      </w:pPr>
      <w:r w:rsidRPr="001361EE">
        <w:t xml:space="preserve">The Student Success Center, located on the ground floor of the library, provides free assistance for all EKU students. You can visit the Student Success Center for tutoring in over 150 courses, as well as other services including mentoring, workshops, study space, computer use, and with any questions related to your college experience. Drop-in visits are welcome, and no appointment is necessary. Visit the Student Success Center or email </w:t>
      </w:r>
      <w:hyperlink r:id="rId42" w:history="1">
        <w:r w:rsidRPr="001361EE">
          <w:rPr>
            <w:rStyle w:val="Hyperlink"/>
          </w:rPr>
          <w:t>successcenter@eku.edu</w:t>
        </w:r>
      </w:hyperlink>
      <w:r w:rsidRPr="001361EE">
        <w:t xml:space="preserve">  for more information.</w:t>
      </w:r>
    </w:p>
    <w:p w14:paraId="202E8D92" w14:textId="77777777" w:rsidR="005A2EB9" w:rsidRPr="001361EE" w:rsidRDefault="005A2EB9" w:rsidP="005A2EB9">
      <w:pPr>
        <w:shd w:val="clear" w:color="auto" w:fill="FFFFFF"/>
        <w:spacing w:before="240" w:line="240" w:lineRule="auto"/>
        <w:rPr>
          <w:highlight w:val="white"/>
        </w:rPr>
      </w:pPr>
      <w:r w:rsidRPr="001361EE">
        <w:rPr>
          <w:highlight w:val="white"/>
        </w:rPr>
        <w:t>Please keep the following numbers handy in case you or a friend may need the services offered by any of the organizations.</w:t>
      </w:r>
    </w:p>
    <w:p w14:paraId="34F9CB6B" w14:textId="77777777" w:rsidR="005A2EB9" w:rsidRPr="001361EE" w:rsidRDefault="005A2EB9" w:rsidP="005A2EB9">
      <w:pPr>
        <w:spacing w:line="240" w:lineRule="auto"/>
        <w:rPr>
          <w:highlight w:val="white"/>
        </w:rPr>
      </w:pPr>
      <w:r w:rsidRPr="001361EE">
        <w:rPr>
          <w:rFonts w:eastAsia="Noto Sans Symbols"/>
          <w:highlight w:val="white"/>
        </w:rPr>
        <w:t>●</w:t>
      </w:r>
      <w:r w:rsidRPr="001361EE">
        <w:rPr>
          <w:rFonts w:eastAsia="Times New Roman"/>
          <w:highlight w:val="white"/>
        </w:rPr>
        <w:t xml:space="preserve">       </w:t>
      </w:r>
      <w:hyperlink r:id="rId43">
        <w:r w:rsidRPr="001361EE">
          <w:rPr>
            <w:rFonts w:eastAsia="Times New Roman"/>
            <w:highlight w:val="white"/>
          </w:rPr>
          <w:t xml:space="preserve"> </w:t>
        </w:r>
      </w:hyperlink>
      <w:hyperlink r:id="rId44">
        <w:r w:rsidRPr="001361EE">
          <w:rPr>
            <w:color w:val="0000FF"/>
            <w:highlight w:val="white"/>
            <w:u w:val="single"/>
          </w:rPr>
          <w:t>Colonel’s Cupboard</w:t>
        </w:r>
      </w:hyperlink>
      <w:r w:rsidRPr="001361EE">
        <w:rPr>
          <w:highlight w:val="white"/>
        </w:rPr>
        <w:t xml:space="preserve">                                                </w:t>
      </w:r>
      <w:r w:rsidRPr="001361EE">
        <w:rPr>
          <w:highlight w:val="white"/>
        </w:rPr>
        <w:tab/>
        <w:t>Powell 152</w:t>
      </w:r>
    </w:p>
    <w:p w14:paraId="6DFD963E" w14:textId="77777777" w:rsidR="005A2EB9" w:rsidRPr="001361EE" w:rsidRDefault="005A2EB9" w:rsidP="005A2EB9">
      <w:pPr>
        <w:spacing w:line="240" w:lineRule="auto"/>
        <w:rPr>
          <w:highlight w:val="white"/>
        </w:rPr>
      </w:pPr>
      <w:r w:rsidRPr="001361EE">
        <w:rPr>
          <w:rFonts w:eastAsia="Noto Sans Symbols"/>
          <w:highlight w:val="white"/>
        </w:rPr>
        <w:t>●</w:t>
      </w:r>
      <w:r w:rsidRPr="001361EE">
        <w:rPr>
          <w:rFonts w:eastAsia="Times New Roman"/>
          <w:highlight w:val="white"/>
        </w:rPr>
        <w:t xml:space="preserve">        </w:t>
      </w:r>
      <w:r w:rsidRPr="001361EE">
        <w:rPr>
          <w:highlight w:val="white"/>
        </w:rPr>
        <w:t xml:space="preserve">Ampersand Sexual Violence Resource Center     </w:t>
      </w:r>
      <w:r w:rsidRPr="001361EE">
        <w:rPr>
          <w:highlight w:val="white"/>
        </w:rPr>
        <w:tab/>
        <w:t>800-656-4673</w:t>
      </w:r>
    </w:p>
    <w:p w14:paraId="3479C894" w14:textId="77777777" w:rsidR="005A2EB9" w:rsidRPr="001361EE" w:rsidRDefault="005A2EB9" w:rsidP="005A2EB9">
      <w:pPr>
        <w:spacing w:line="240" w:lineRule="auto"/>
        <w:rPr>
          <w:highlight w:val="white"/>
        </w:rPr>
      </w:pPr>
      <w:r w:rsidRPr="001361EE">
        <w:rPr>
          <w:rFonts w:eastAsia="Noto Sans Symbols"/>
          <w:highlight w:val="white"/>
        </w:rPr>
        <w:t>●</w:t>
      </w:r>
      <w:r w:rsidRPr="001361EE">
        <w:rPr>
          <w:rFonts w:eastAsia="Times New Roman"/>
          <w:highlight w:val="white"/>
        </w:rPr>
        <w:t xml:space="preserve">        </w:t>
      </w:r>
      <w:r w:rsidRPr="001361EE">
        <w:rPr>
          <w:highlight w:val="white"/>
        </w:rPr>
        <w:t xml:space="preserve">Hope’s Wings Domestic Violence Program           </w:t>
      </w:r>
      <w:r w:rsidRPr="001361EE">
        <w:rPr>
          <w:highlight w:val="white"/>
        </w:rPr>
        <w:tab/>
        <w:t>859-623-4095</w:t>
      </w:r>
    </w:p>
    <w:p w14:paraId="3F109993" w14:textId="77777777" w:rsidR="005A2EB9" w:rsidRPr="001361EE" w:rsidRDefault="005A2EB9" w:rsidP="005A2EB9">
      <w:pPr>
        <w:spacing w:line="240" w:lineRule="auto"/>
        <w:rPr>
          <w:highlight w:val="white"/>
        </w:rPr>
      </w:pPr>
      <w:r w:rsidRPr="001361EE">
        <w:rPr>
          <w:rFonts w:eastAsia="Noto Sans Symbols"/>
          <w:highlight w:val="white"/>
        </w:rPr>
        <w:t>●</w:t>
      </w:r>
      <w:r w:rsidRPr="001361EE">
        <w:rPr>
          <w:rFonts w:eastAsia="Times New Roman"/>
          <w:highlight w:val="white"/>
        </w:rPr>
        <w:t xml:space="preserve">        </w:t>
      </w:r>
      <w:r w:rsidRPr="001361EE">
        <w:rPr>
          <w:highlight w:val="white"/>
        </w:rPr>
        <w:t xml:space="preserve">Suicide and Crisis Lifeline (24/7)                                        </w:t>
      </w:r>
      <w:r w:rsidRPr="001361EE">
        <w:rPr>
          <w:highlight w:val="white"/>
        </w:rPr>
        <w:tab/>
        <w:t>988</w:t>
      </w:r>
    </w:p>
    <w:p w14:paraId="7AE08500" w14:textId="77777777" w:rsidR="005A2EB9" w:rsidRPr="001361EE" w:rsidRDefault="005A2EB9" w:rsidP="005A2EB9">
      <w:pPr>
        <w:spacing w:line="240" w:lineRule="auto"/>
        <w:rPr>
          <w:highlight w:val="white"/>
        </w:rPr>
      </w:pPr>
      <w:r w:rsidRPr="001361EE">
        <w:rPr>
          <w:rFonts w:eastAsia="Noto Sans Symbols"/>
          <w:highlight w:val="white"/>
        </w:rPr>
        <w:t>●</w:t>
      </w:r>
      <w:r w:rsidRPr="001361EE">
        <w:rPr>
          <w:rFonts w:eastAsia="Times New Roman"/>
          <w:highlight w:val="white"/>
        </w:rPr>
        <w:t xml:space="preserve">        </w:t>
      </w:r>
      <w:r w:rsidRPr="001361EE">
        <w:rPr>
          <w:highlight w:val="white"/>
        </w:rPr>
        <w:t>Trevor Project Crisis Support (24/7)   Text “Start” to 678-678 or Call 866-488-7386</w:t>
      </w:r>
    </w:p>
    <w:p w14:paraId="125B40B9" w14:textId="77777777" w:rsidR="005A2EB9" w:rsidRPr="001361EE" w:rsidRDefault="005A2EB9" w:rsidP="005A2EB9">
      <w:pPr>
        <w:pStyle w:val="Heading2"/>
        <w:spacing w:before="0" w:after="0"/>
        <w:rPr>
          <w:sz w:val="22"/>
          <w:szCs w:val="22"/>
        </w:rPr>
      </w:pPr>
      <w:bookmarkStart w:id="8" w:name="_heading=h.8utzqyf6uo8w" w:colFirst="0" w:colLast="0"/>
      <w:bookmarkEnd w:id="8"/>
    </w:p>
    <w:p w14:paraId="51CEA617" w14:textId="77777777" w:rsidR="005A2EB9" w:rsidRPr="001361EE" w:rsidRDefault="005A2EB9" w:rsidP="005A2EB9">
      <w:pPr>
        <w:pStyle w:val="Heading2"/>
        <w:spacing w:before="0" w:after="0"/>
        <w:rPr>
          <w:sz w:val="22"/>
          <w:szCs w:val="22"/>
        </w:rPr>
      </w:pPr>
      <w:r w:rsidRPr="001361EE">
        <w:rPr>
          <w:sz w:val="22"/>
          <w:szCs w:val="22"/>
        </w:rPr>
        <w:t>Technological Requirements</w:t>
      </w:r>
    </w:p>
    <w:p w14:paraId="7FC692A0" w14:textId="77777777" w:rsidR="005A2EB9" w:rsidRPr="001361EE" w:rsidRDefault="005A2EB9" w:rsidP="005A2EB9">
      <w:pPr>
        <w:spacing w:before="240" w:line="240" w:lineRule="auto"/>
        <w:rPr>
          <w:highlight w:val="white"/>
        </w:rPr>
      </w:pPr>
      <w:r w:rsidRPr="001361EE">
        <w:rPr>
          <w:highlight w:val="white"/>
        </w:rPr>
        <w:t xml:space="preserve">Our current learning management system (LMS) is Blackboard.  Login by using your EKU username and password. There you will find essential course materials (including this syllabus), a location to submit your assignments, engage in virtual discussion, and a gradebook to guide you throughout the semester. </w:t>
      </w:r>
      <w:proofErr w:type="gramStart"/>
      <w:r w:rsidRPr="001361EE">
        <w:rPr>
          <w:highlight w:val="white"/>
        </w:rPr>
        <w:t>In order to</w:t>
      </w:r>
      <w:proofErr w:type="gramEnd"/>
      <w:r w:rsidRPr="001361EE">
        <w:rPr>
          <w:highlight w:val="white"/>
        </w:rPr>
        <w:t xml:space="preserve"> participate in this course, you must have access to a working computer system and generally reliable internet service.</w:t>
      </w:r>
    </w:p>
    <w:p w14:paraId="7FF3EEE5" w14:textId="77777777" w:rsidR="005A2EB9" w:rsidRPr="001361EE" w:rsidRDefault="005A2EB9" w:rsidP="005A2EB9">
      <w:pPr>
        <w:spacing w:before="240" w:line="240" w:lineRule="auto"/>
        <w:rPr>
          <w:highlight w:val="white"/>
        </w:rPr>
      </w:pPr>
      <w:r w:rsidRPr="001361EE">
        <w:rPr>
          <w:highlight w:val="white"/>
        </w:rPr>
        <w:t xml:space="preserve">Though you can access many features from a mobile device or tablet, it is highly recommended that you complete and submit your work using a personal computer to ensure optimum performance. If your current computer/internet connection does not meet these requirements, please make alternate arrangements to access the course through the EKU labs at the main or satellite campuses, a public library, or a friend or family member's house. You will not be able to succeed in this course without access to adequate technology.  If you have any technical problems or need assistance improving your computer skills, </w:t>
      </w:r>
      <w:hyperlink r:id="rId45" w:history="1">
        <w:r w:rsidRPr="001361EE">
          <w:rPr>
            <w:rStyle w:val="Hyperlink"/>
            <w:highlight w:val="white"/>
          </w:rPr>
          <w:t>contact IT Student Services</w:t>
        </w:r>
      </w:hyperlink>
      <w:r w:rsidRPr="001361EE">
        <w:rPr>
          <w:highlight w:val="white"/>
        </w:rPr>
        <w:t xml:space="preserve"> to get them resolved. Inform the instructor via e-mail if these issues are interfering with your work.  Students can email </w:t>
      </w:r>
      <w:hyperlink r:id="rId46" w:history="1">
        <w:r w:rsidRPr="001361EE">
          <w:rPr>
            <w:rStyle w:val="Hyperlink"/>
            <w:highlight w:val="white"/>
          </w:rPr>
          <w:t>geeks@eku.edu</w:t>
        </w:r>
      </w:hyperlink>
      <w:r w:rsidRPr="001361EE">
        <w:rPr>
          <w:highlight w:val="white"/>
        </w:rPr>
        <w:t xml:space="preserve"> or call 1-859-622-GEEK</w:t>
      </w:r>
    </w:p>
    <w:p w14:paraId="4C20C140" w14:textId="77777777" w:rsidR="005A2EB9" w:rsidRPr="001361EE" w:rsidRDefault="005A2EB9" w:rsidP="005A2EB9">
      <w:pPr>
        <w:pStyle w:val="Heading2"/>
        <w:spacing w:before="0" w:after="0"/>
        <w:rPr>
          <w:sz w:val="22"/>
          <w:szCs w:val="22"/>
        </w:rPr>
      </w:pPr>
      <w:bookmarkStart w:id="9" w:name="_heading=h.at12jg4lt2i" w:colFirst="0" w:colLast="0"/>
      <w:bookmarkEnd w:id="9"/>
    </w:p>
    <w:p w14:paraId="1FA28A0C" w14:textId="77777777" w:rsidR="005A2EB9" w:rsidRPr="001361EE" w:rsidRDefault="005A2EB9" w:rsidP="005A2EB9">
      <w:pPr>
        <w:pStyle w:val="Heading2"/>
        <w:spacing w:before="0" w:after="0"/>
        <w:rPr>
          <w:sz w:val="22"/>
          <w:szCs w:val="22"/>
        </w:rPr>
      </w:pPr>
      <w:r w:rsidRPr="001361EE">
        <w:rPr>
          <w:sz w:val="22"/>
          <w:szCs w:val="22"/>
        </w:rPr>
        <w:t>Writing Assistance</w:t>
      </w:r>
    </w:p>
    <w:p w14:paraId="3996A103" w14:textId="77777777" w:rsidR="005A2EB9" w:rsidRPr="001361EE" w:rsidRDefault="005A2EB9" w:rsidP="005A2EB9">
      <w:pPr>
        <w:spacing w:before="240" w:line="240" w:lineRule="auto"/>
        <w:rPr>
          <w:highlight w:val="white"/>
        </w:rPr>
      </w:pPr>
      <w:r w:rsidRPr="001361EE">
        <w:rPr>
          <w:highlight w:val="white"/>
        </w:rPr>
        <w:lastRenderedPageBreak/>
        <w:t xml:space="preserve">The </w:t>
      </w:r>
      <w:r w:rsidRPr="001361EE">
        <w:rPr>
          <w:b/>
          <w:highlight w:val="white"/>
        </w:rPr>
        <w:t>Noel Studio for Academic Creativity</w:t>
      </w:r>
      <w:r w:rsidRPr="001361EE">
        <w:rPr>
          <w:highlight w:val="white"/>
        </w:rPr>
        <w:t xml:space="preserve"> is a </w:t>
      </w:r>
      <w:r w:rsidRPr="001361EE">
        <w:rPr>
          <w:highlight w:val="white"/>
          <w:u w:val="single"/>
        </w:rPr>
        <w:t>free resource</w:t>
      </w:r>
      <w:r w:rsidRPr="001361EE">
        <w:rPr>
          <w:highlight w:val="white"/>
        </w:rPr>
        <w:t xml:space="preserve"> offering writing, communication, and research support for undergraduate and graduate students from any major or class. At the Noel Studio, trained consultants help you with essays, presentations, research posters, visual aids, multimodal products, and more. Students can ask for help at any stage of the communication process—from brainstorming to final revision, and every point in between.</w:t>
      </w:r>
    </w:p>
    <w:p w14:paraId="62ABC1D6" w14:textId="77777777" w:rsidR="005A2EB9" w:rsidRPr="001361EE" w:rsidRDefault="005A2EB9" w:rsidP="005A2EB9">
      <w:pPr>
        <w:spacing w:before="240" w:line="240" w:lineRule="auto"/>
        <w:rPr>
          <w:color w:val="1155CC"/>
          <w:highlight w:val="white"/>
          <w:u w:val="single"/>
        </w:rPr>
      </w:pPr>
      <w:r w:rsidRPr="001361EE">
        <w:rPr>
          <w:highlight w:val="white"/>
        </w:rPr>
        <w:t>Schedule a NOEL studio consultation by following the directions at</w:t>
      </w:r>
      <w:hyperlink r:id="rId47">
        <w:r w:rsidRPr="001361EE">
          <w:rPr>
            <w:highlight w:val="white"/>
          </w:rPr>
          <w:t xml:space="preserve"> </w:t>
        </w:r>
      </w:hyperlink>
      <w:hyperlink r:id="rId48">
        <w:r w:rsidRPr="001361EE">
          <w:rPr>
            <w:color w:val="1155CC"/>
            <w:highlight w:val="white"/>
            <w:u w:val="single"/>
          </w:rPr>
          <w:t>https://www.eku.edu/studio/schedule-an-appointment/</w:t>
        </w:r>
      </w:hyperlink>
    </w:p>
    <w:p w14:paraId="72380F19" w14:textId="77777777" w:rsidR="005A2EB9" w:rsidRPr="001361EE" w:rsidRDefault="005A2EB9" w:rsidP="005A2EB9">
      <w:pPr>
        <w:spacing w:line="240" w:lineRule="auto"/>
        <w:rPr>
          <w:highlight w:val="white"/>
        </w:rPr>
      </w:pPr>
    </w:p>
    <w:p w14:paraId="6BA8228C" w14:textId="77777777" w:rsidR="005A2EB9" w:rsidRPr="001361EE" w:rsidRDefault="005A2EB9" w:rsidP="005A2EB9">
      <w:pPr>
        <w:spacing w:line="240" w:lineRule="auto"/>
        <w:rPr>
          <w:b/>
          <w:bCs/>
          <w:highlight w:val="white"/>
        </w:rPr>
      </w:pPr>
      <w:r w:rsidRPr="001361EE">
        <w:rPr>
          <w:b/>
          <w:bCs/>
          <w:highlight w:val="white"/>
        </w:rPr>
        <w:t>Mathematics and Statistics Tutoring Center</w:t>
      </w:r>
    </w:p>
    <w:p w14:paraId="2C42476D" w14:textId="77777777" w:rsidR="005A2EB9" w:rsidRPr="001361EE" w:rsidRDefault="005A2EB9" w:rsidP="005A2EB9">
      <w:pPr>
        <w:spacing w:line="240" w:lineRule="auto"/>
        <w:rPr>
          <w:highlight w:val="white"/>
        </w:rPr>
      </w:pPr>
      <w:r w:rsidRPr="001361EE">
        <w:rPr>
          <w:highlight w:val="white"/>
        </w:rPr>
        <w:t>Here are helpful links on how to deal with </w:t>
      </w:r>
      <w:hyperlink r:id="rId49" w:history="1">
        <w:r w:rsidRPr="001361EE">
          <w:rPr>
            <w:rStyle w:val="Hyperlink"/>
            <w:highlight w:val="white"/>
          </w:rPr>
          <w:t>math anxiety</w:t>
        </w:r>
      </w:hyperlink>
      <w:r w:rsidRPr="001361EE">
        <w:rPr>
          <w:highlight w:val="white"/>
        </w:rPr>
        <w:t>, </w:t>
      </w:r>
      <w:hyperlink r:id="rId50" w:history="1">
        <w:r w:rsidRPr="001361EE">
          <w:rPr>
            <w:rStyle w:val="Hyperlink"/>
            <w:highlight w:val="white"/>
          </w:rPr>
          <w:t>test anxiety</w:t>
        </w:r>
      </w:hyperlink>
      <w:r w:rsidRPr="001361EE">
        <w:rPr>
          <w:highlight w:val="white"/>
        </w:rPr>
        <w:t>, </w:t>
      </w:r>
      <w:hyperlink r:id="rId51" w:history="1">
        <w:r w:rsidRPr="001361EE">
          <w:rPr>
            <w:rStyle w:val="Hyperlink"/>
            <w:highlight w:val="white"/>
          </w:rPr>
          <w:t>developing study plans</w:t>
        </w:r>
      </w:hyperlink>
      <w:r w:rsidRPr="001361EE">
        <w:rPr>
          <w:highlight w:val="white"/>
        </w:rPr>
        <w:t>, finding out your </w:t>
      </w:r>
      <w:hyperlink r:id="rId52" w:history="1">
        <w:r w:rsidRPr="001361EE">
          <w:rPr>
            <w:rStyle w:val="Hyperlink"/>
            <w:highlight w:val="white"/>
          </w:rPr>
          <w:t>learning style</w:t>
        </w:r>
      </w:hyperlink>
      <w:r w:rsidRPr="001361EE">
        <w:rPr>
          <w:highlight w:val="white"/>
        </w:rPr>
        <w:t> and </w:t>
      </w:r>
      <w:hyperlink r:id="rId53" w:history="1">
        <w:r w:rsidRPr="001361EE">
          <w:rPr>
            <w:rStyle w:val="Hyperlink"/>
            <w:highlight w:val="white"/>
          </w:rPr>
          <w:t>practice tests</w:t>
        </w:r>
      </w:hyperlink>
      <w:r w:rsidRPr="001361EE">
        <w:rPr>
          <w:highlight w:val="white"/>
        </w:rPr>
        <w:t> for select courses!  Walk-in tutoring is available and encouraged.  Click on </w:t>
      </w:r>
      <w:hyperlink r:id="rId54" w:history="1">
        <w:r w:rsidRPr="001361EE">
          <w:rPr>
            <w:rStyle w:val="Hyperlink"/>
            <w:highlight w:val="white"/>
          </w:rPr>
          <w:t>schedule</w:t>
        </w:r>
      </w:hyperlink>
      <w:r w:rsidRPr="001361EE">
        <w:rPr>
          <w:highlight w:val="white"/>
        </w:rPr>
        <w:t xml:space="preserve"> to find out when help is available for your course (MAT 105, MAT 112A/B, and MAT 114 help available </w:t>
      </w:r>
      <w:proofErr w:type="gramStart"/>
      <w:r w:rsidRPr="001361EE">
        <w:rPr>
          <w:highlight w:val="white"/>
        </w:rPr>
        <w:t>at all times</w:t>
      </w:r>
      <w:proofErr w:type="gramEnd"/>
      <w:r w:rsidRPr="001361EE">
        <w:rPr>
          <w:highlight w:val="white"/>
        </w:rPr>
        <w:t>). When you arrive, a tutor will get you signed in, and you can begin working with one of our well-trained and knowledgeable tutors. </w:t>
      </w:r>
      <w:bookmarkStart w:id="10" w:name="_heading=h.rmd6kpvlc12l" w:colFirst="0" w:colLast="0"/>
      <w:bookmarkEnd w:id="10"/>
    </w:p>
    <w:p w14:paraId="05BAF01A" w14:textId="77777777" w:rsidR="005A2EB9" w:rsidRPr="001361EE" w:rsidRDefault="005A2EB9" w:rsidP="005A2EB9">
      <w:pPr>
        <w:pStyle w:val="Heading2"/>
        <w:spacing w:before="0" w:after="0"/>
        <w:rPr>
          <w:sz w:val="22"/>
          <w:szCs w:val="22"/>
        </w:rPr>
      </w:pPr>
      <w:bookmarkStart w:id="11" w:name="_heading=h.ws513ftaoxwc" w:colFirst="0" w:colLast="0"/>
      <w:bookmarkEnd w:id="11"/>
      <w:r w:rsidRPr="001361EE">
        <w:rPr>
          <w:sz w:val="22"/>
          <w:szCs w:val="22"/>
        </w:rPr>
        <w:t>Library Support</w:t>
      </w:r>
    </w:p>
    <w:p w14:paraId="6F99BE34" w14:textId="77777777" w:rsidR="005A2EB9" w:rsidRPr="001361EE" w:rsidRDefault="005A2EB9" w:rsidP="005A2EB9">
      <w:pPr>
        <w:spacing w:before="240" w:line="240" w:lineRule="auto"/>
        <w:rPr>
          <w:highlight w:val="white"/>
        </w:rPr>
      </w:pPr>
      <w:r w:rsidRPr="001361EE">
        <w:rPr>
          <w:highlight w:val="white"/>
        </w:rPr>
        <w:t>EKU Libraries is your hub for the learning support you will need to be successful in this course and at EKU:</w:t>
      </w:r>
    </w:p>
    <w:p w14:paraId="7822C9E6" w14:textId="77777777" w:rsidR="005A2EB9" w:rsidRPr="001361EE" w:rsidRDefault="005A2EB9" w:rsidP="007872AF">
      <w:pPr>
        <w:numPr>
          <w:ilvl w:val="0"/>
          <w:numId w:val="20"/>
        </w:numPr>
        <w:spacing w:before="240" w:line="240" w:lineRule="auto"/>
        <w:rPr>
          <w:highlight w:val="white"/>
        </w:rPr>
      </w:pPr>
      <w:r w:rsidRPr="001361EE">
        <w:rPr>
          <w:highlight w:val="white"/>
        </w:rPr>
        <w:t xml:space="preserve">Need a place to focus? The Main Crabbe Library has </w:t>
      </w:r>
      <w:hyperlink r:id="rId55">
        <w:r w:rsidRPr="001361EE">
          <w:rPr>
            <w:color w:val="1155CC"/>
            <w:highlight w:val="white"/>
            <w:u w:val="single"/>
          </w:rPr>
          <w:t>spaces for individual and group study</w:t>
        </w:r>
      </w:hyperlink>
      <w:r w:rsidRPr="001361EE">
        <w:rPr>
          <w:highlight w:val="white"/>
        </w:rPr>
        <w:t>.</w:t>
      </w:r>
    </w:p>
    <w:p w14:paraId="69A863E1" w14:textId="77777777" w:rsidR="005A2EB9" w:rsidRPr="001361EE" w:rsidRDefault="005A2EB9" w:rsidP="007872AF">
      <w:pPr>
        <w:numPr>
          <w:ilvl w:val="0"/>
          <w:numId w:val="20"/>
        </w:numPr>
        <w:spacing w:line="240" w:lineRule="auto"/>
        <w:rPr>
          <w:highlight w:val="white"/>
        </w:rPr>
      </w:pPr>
      <w:r w:rsidRPr="001361EE">
        <w:rPr>
          <w:highlight w:val="white"/>
        </w:rPr>
        <w:t xml:space="preserve">Have a question about a library research assignment? One of our many qualified and friendly librarians is available to help you one-on-one in the library, </w:t>
      </w:r>
      <w:hyperlink r:id="rId56">
        <w:r w:rsidRPr="001361EE">
          <w:rPr>
            <w:color w:val="1155CC"/>
            <w:highlight w:val="white"/>
            <w:u w:val="single"/>
          </w:rPr>
          <w:t>via chat</w:t>
        </w:r>
      </w:hyperlink>
      <w:r w:rsidRPr="001361EE">
        <w:rPr>
          <w:highlight w:val="white"/>
        </w:rPr>
        <w:t xml:space="preserve">, or by </w:t>
      </w:r>
      <w:hyperlink r:id="rId57">
        <w:r w:rsidRPr="001361EE">
          <w:rPr>
            <w:color w:val="1155CC"/>
            <w:highlight w:val="white"/>
            <w:u w:val="single"/>
          </w:rPr>
          <w:t>scheduling a research appointment in advance</w:t>
        </w:r>
      </w:hyperlink>
      <w:r w:rsidRPr="001361EE">
        <w:rPr>
          <w:highlight w:val="white"/>
        </w:rPr>
        <w:t>.</w:t>
      </w:r>
    </w:p>
    <w:p w14:paraId="7C0C9B28" w14:textId="77777777" w:rsidR="005A2EB9" w:rsidRPr="001361EE" w:rsidRDefault="005A2EB9" w:rsidP="007872AF">
      <w:pPr>
        <w:numPr>
          <w:ilvl w:val="0"/>
          <w:numId w:val="20"/>
        </w:numPr>
        <w:spacing w:line="240" w:lineRule="auto"/>
        <w:rPr>
          <w:highlight w:val="white"/>
        </w:rPr>
      </w:pPr>
      <w:r w:rsidRPr="001361EE">
        <w:rPr>
          <w:highlight w:val="white"/>
        </w:rPr>
        <w:t>Prefer DIY help? Check out our</w:t>
      </w:r>
      <w:hyperlink r:id="rId58">
        <w:r w:rsidRPr="001361EE">
          <w:rPr>
            <w:color w:val="1155CC"/>
            <w:highlight w:val="white"/>
            <w:u w:val="single"/>
          </w:rPr>
          <w:t xml:space="preserve"> Frequently Asked Questions (FAQ)</w:t>
        </w:r>
      </w:hyperlink>
      <w:r w:rsidRPr="001361EE">
        <w:rPr>
          <w:highlight w:val="white"/>
        </w:rPr>
        <w:t xml:space="preserve"> or </w:t>
      </w:r>
      <w:hyperlink r:id="rId59">
        <w:proofErr w:type="spellStart"/>
        <w:r w:rsidRPr="001361EE">
          <w:rPr>
            <w:color w:val="1155CC"/>
            <w:highlight w:val="white"/>
            <w:u w:val="single"/>
          </w:rPr>
          <w:t>Youtube</w:t>
        </w:r>
        <w:proofErr w:type="spellEnd"/>
        <w:r w:rsidRPr="001361EE">
          <w:rPr>
            <w:color w:val="1155CC"/>
            <w:highlight w:val="white"/>
            <w:u w:val="single"/>
          </w:rPr>
          <w:t xml:space="preserve"> tutorials.</w:t>
        </w:r>
      </w:hyperlink>
    </w:p>
    <w:p w14:paraId="0AA9475E" w14:textId="77777777" w:rsidR="005A2EB9" w:rsidRPr="001361EE" w:rsidRDefault="005A2EB9" w:rsidP="007872AF">
      <w:pPr>
        <w:numPr>
          <w:ilvl w:val="0"/>
          <w:numId w:val="20"/>
        </w:numPr>
        <w:spacing w:line="240" w:lineRule="auto"/>
        <w:rPr>
          <w:highlight w:val="white"/>
        </w:rPr>
      </w:pPr>
      <w:r w:rsidRPr="001361EE">
        <w:rPr>
          <w:highlight w:val="white"/>
        </w:rPr>
        <w:t xml:space="preserve">Tight on time? A library staff member can pull an item from their shelves and put it on hold for you to pick up at our Main Desk by </w:t>
      </w:r>
      <w:hyperlink r:id="rId60">
        <w:r w:rsidRPr="001361EE">
          <w:rPr>
            <w:color w:val="1155CC"/>
            <w:highlight w:val="white"/>
            <w:u w:val="single"/>
          </w:rPr>
          <w:t>using the “Request It” link</w:t>
        </w:r>
      </w:hyperlink>
      <w:r w:rsidRPr="001361EE">
        <w:rPr>
          <w:highlight w:val="white"/>
        </w:rPr>
        <w:t>.</w:t>
      </w:r>
    </w:p>
    <w:p w14:paraId="1B23A1F7" w14:textId="77777777" w:rsidR="005A2EB9" w:rsidRPr="001361EE" w:rsidRDefault="005A2EB9" w:rsidP="007872AF">
      <w:pPr>
        <w:numPr>
          <w:ilvl w:val="0"/>
          <w:numId w:val="20"/>
        </w:numPr>
        <w:spacing w:line="240" w:lineRule="auto"/>
        <w:rPr>
          <w:highlight w:val="white"/>
        </w:rPr>
      </w:pPr>
      <w:r w:rsidRPr="001361EE">
        <w:rPr>
          <w:highlight w:val="white"/>
        </w:rPr>
        <w:t xml:space="preserve">Taking classes online or at a distance? We have a </w:t>
      </w:r>
      <w:hyperlink r:id="rId61">
        <w:r w:rsidRPr="001361EE">
          <w:rPr>
            <w:color w:val="1155CC"/>
            <w:highlight w:val="white"/>
            <w:u w:val="single"/>
          </w:rPr>
          <w:t>vast array of online resources available 24/7</w:t>
        </w:r>
      </w:hyperlink>
      <w:r w:rsidRPr="001361EE">
        <w:rPr>
          <w:highlight w:val="white"/>
        </w:rPr>
        <w:t xml:space="preserve">, including books, articles, and videos. Also, if you need a print resource, we can mail items to off-campus students. For more details, see our </w:t>
      </w:r>
      <w:hyperlink r:id="rId62">
        <w:r w:rsidRPr="001361EE">
          <w:rPr>
            <w:color w:val="1155CC"/>
            <w:highlight w:val="white"/>
            <w:u w:val="single"/>
          </w:rPr>
          <w:t>FAQ on checking out books</w:t>
        </w:r>
      </w:hyperlink>
      <w:r w:rsidRPr="001361EE">
        <w:rPr>
          <w:highlight w:val="white"/>
        </w:rPr>
        <w:t>.</w:t>
      </w:r>
    </w:p>
    <w:p w14:paraId="410938C7" w14:textId="77777777" w:rsidR="005A2EB9" w:rsidRPr="001361EE" w:rsidRDefault="005A2EB9" w:rsidP="005A2EB9">
      <w:pPr>
        <w:spacing w:before="240" w:line="240" w:lineRule="auto"/>
        <w:rPr>
          <w:highlight w:val="white"/>
        </w:rPr>
      </w:pPr>
      <w:r w:rsidRPr="001361EE">
        <w:rPr>
          <w:highlight w:val="white"/>
        </w:rPr>
        <w:t xml:space="preserve">You can also contact Brad Marcum who is our social work and distance learning librarian </w:t>
      </w:r>
      <w:hyperlink r:id="rId63" w:history="1">
        <w:r w:rsidRPr="001361EE">
          <w:rPr>
            <w:rStyle w:val="Hyperlink"/>
            <w:highlight w:val="white"/>
          </w:rPr>
          <w:t>brad.marcum@eku.edu</w:t>
        </w:r>
      </w:hyperlink>
      <w:r w:rsidRPr="001361EE">
        <w:rPr>
          <w:highlight w:val="white"/>
        </w:rPr>
        <w:t xml:space="preserve">  </w:t>
      </w:r>
    </w:p>
    <w:p w14:paraId="4132BE84" w14:textId="77777777" w:rsidR="00986911" w:rsidRPr="001361EE" w:rsidRDefault="00986911" w:rsidP="00EB7998">
      <w:pPr>
        <w:pStyle w:val="Heading1"/>
        <w:spacing w:before="480" w:after="120" w:line="276" w:lineRule="auto"/>
        <w:ind w:left="0" w:right="-80" w:firstLine="0"/>
        <w:jc w:val="left"/>
        <w:rPr>
          <w:color w:val="943634" w:themeColor="accent2" w:themeShade="BF"/>
          <w:sz w:val="26"/>
          <w:szCs w:val="26"/>
        </w:rPr>
      </w:pPr>
    </w:p>
    <w:p w14:paraId="49E4F81F" w14:textId="7FE2F736" w:rsidR="00EB7998" w:rsidRPr="006D398E" w:rsidRDefault="00EB7998" w:rsidP="00EB7998">
      <w:pPr>
        <w:pStyle w:val="Heading1"/>
        <w:spacing w:before="480" w:after="120" w:line="276" w:lineRule="auto"/>
        <w:ind w:left="0" w:right="-80" w:firstLine="0"/>
        <w:jc w:val="left"/>
        <w:rPr>
          <w:color w:val="943634" w:themeColor="accent2" w:themeShade="BF"/>
          <w:sz w:val="26"/>
          <w:szCs w:val="26"/>
        </w:rPr>
      </w:pPr>
      <w:r w:rsidRPr="006D398E">
        <w:rPr>
          <w:color w:val="943634" w:themeColor="accent2" w:themeShade="BF"/>
          <w:sz w:val="26"/>
          <w:szCs w:val="26"/>
        </w:rPr>
        <w:t>BIBLIOGRAPHY</w:t>
      </w:r>
    </w:p>
    <w:p w14:paraId="700FACC1" w14:textId="77777777" w:rsidR="00EB7998" w:rsidRDefault="00EB7998" w:rsidP="007872AF">
      <w:pPr>
        <w:numPr>
          <w:ilvl w:val="0"/>
          <w:numId w:val="7"/>
        </w:numPr>
        <w:spacing w:before="240"/>
        <w:ind w:right="-80"/>
      </w:pPr>
      <w:r>
        <w:t xml:space="preserve">Allen, K. (2012). What is an ethical dilemma? Teaching social workers how to recognize a true dilemma. </w:t>
      </w:r>
      <w:r>
        <w:rPr>
          <w:i/>
        </w:rPr>
        <w:t>The New Social Worker, 19</w:t>
      </w:r>
      <w:r>
        <w:t>(2), 4-6.</w:t>
      </w:r>
    </w:p>
    <w:p w14:paraId="24634CBE" w14:textId="77777777" w:rsidR="00EB7998" w:rsidRDefault="00EB7998" w:rsidP="007872AF">
      <w:pPr>
        <w:numPr>
          <w:ilvl w:val="0"/>
          <w:numId w:val="7"/>
        </w:numPr>
        <w:ind w:right="-80"/>
      </w:pPr>
      <w:r>
        <w:t>Barker, R.L. (2003). The social work dictionary (5th ed.). National Association of Social Workers.</w:t>
      </w:r>
    </w:p>
    <w:p w14:paraId="1083ECC5" w14:textId="77777777" w:rsidR="00EB7998" w:rsidRDefault="00EB7998" w:rsidP="007872AF">
      <w:pPr>
        <w:numPr>
          <w:ilvl w:val="0"/>
          <w:numId w:val="7"/>
        </w:numPr>
        <w:ind w:right="-80"/>
      </w:pPr>
      <w:r>
        <w:t>Coggins, K., &amp; Hatchett, B. (2002). Field practicum. Eddie Bowers Publishing Company.</w:t>
      </w:r>
    </w:p>
    <w:p w14:paraId="301EE994" w14:textId="77777777" w:rsidR="00EB7998" w:rsidRDefault="00EB7998" w:rsidP="007872AF">
      <w:pPr>
        <w:numPr>
          <w:ilvl w:val="0"/>
          <w:numId w:val="7"/>
        </w:numPr>
        <w:ind w:right="-80"/>
      </w:pPr>
      <w:r>
        <w:t>Cournoyer, B. (2008). The social work skills notebook (5th ed.). Thomson Brooks/Cole.</w:t>
      </w:r>
    </w:p>
    <w:p w14:paraId="72F14008" w14:textId="19BF0ED0" w:rsidR="00AB3AF2" w:rsidRPr="00242786" w:rsidRDefault="00AB3AF2" w:rsidP="007872AF">
      <w:pPr>
        <w:numPr>
          <w:ilvl w:val="0"/>
          <w:numId w:val="7"/>
        </w:numPr>
        <w:ind w:right="-80"/>
        <w:rPr>
          <w:lang w:val="fr-FR"/>
        </w:rPr>
      </w:pPr>
      <w:r w:rsidRPr="00AB3AF2">
        <w:lastRenderedPageBreak/>
        <w:t>DeCarlo, M. (2023). Scientific inquiry in social work. </w:t>
      </w:r>
      <w:r w:rsidRPr="00242786">
        <w:rPr>
          <w:lang w:val="fr-FR"/>
        </w:rPr>
        <w:t>LibreTexts Social Science</w:t>
      </w:r>
      <w:r>
        <w:rPr>
          <w:rFonts w:ascii="Calibri" w:hAnsi="Calibri" w:cs="Calibri"/>
          <w:color w:val="212121"/>
          <w:lang w:val="pt-PT"/>
        </w:rPr>
        <w:t>.</w:t>
      </w:r>
      <w:r>
        <w:rPr>
          <w:rStyle w:val="apple-converted-space"/>
          <w:rFonts w:ascii="Calibri" w:hAnsi="Calibri" w:cs="Calibri"/>
          <w:color w:val="212121"/>
          <w:lang w:val="pt-PT"/>
        </w:rPr>
        <w:t> </w:t>
      </w:r>
      <w:r>
        <w:fldChar w:fldCharType="begin"/>
      </w:r>
      <w:r w:rsidRPr="00242786">
        <w:rPr>
          <w:lang w:val="fr-FR"/>
        </w:rPr>
        <w:instrText>HYPERLINK "https://nam02.safelinks.protection.outlook.com/?url=https%3A%2F%2Fsocialsci.libretexts.org%2FBookshelves%2FSocial_Work_and_Human_Services%2FScientific_Inquiry_in_Social_Work_(DeCarlo)&amp;data=05%7C02%7CAlexandra.Scroggins%40eku.edu%7C43e9896c17864177af6408dcabd885bd%7Ce23043271af04dee83fbc1b2fd6db0bb%7C0%7C0%7C638574194590951829%7CUnknown%7CTWFpbGZsb3d8eyJWIjoiMC4wLjAwMDAiLCJQIjoiV2luMzIiLCJBTiI6Ik1haWwiLCJXVCI6Mn0%3D%7C0%7C%7C%7C&amp;sdata=KmpLpZtAG0meTwQlW%2BS75Nn7rydTTKB96Xupan0ztPw%3D&amp;reserved=0" \o "Original URL:
https://socialsci.libretexts.org/Bookshelves/Social_Work_and_Human_Services/Scientific_Inquiry_in_Social_Work_(DeCarlo)
Click to follow link."</w:instrText>
      </w:r>
      <w:r>
        <w:fldChar w:fldCharType="separate"/>
      </w:r>
      <w:r>
        <w:rPr>
          <w:rStyle w:val="Hyperlink"/>
          <w:rFonts w:ascii="Calibri" w:hAnsi="Calibri" w:cs="Calibri"/>
          <w:color w:val="0078D7"/>
          <w:lang w:val="pt-PT"/>
        </w:rPr>
        <w:t>https://socialsci.libretexts.org/Bookshelves/Social_Work_and_Human_Services/Scientific_Inquiry_in_Social_Work_(DeCarlo)</w:t>
      </w:r>
      <w:r>
        <w:fldChar w:fldCharType="end"/>
      </w:r>
    </w:p>
    <w:p w14:paraId="2CF3AC75" w14:textId="77777777" w:rsidR="00EB7998" w:rsidRDefault="00EB7998" w:rsidP="007872AF">
      <w:pPr>
        <w:numPr>
          <w:ilvl w:val="0"/>
          <w:numId w:val="7"/>
        </w:numPr>
        <w:ind w:right="-80"/>
      </w:pPr>
      <w:r w:rsidRPr="00242786">
        <w:rPr>
          <w:lang w:val="fr-FR"/>
        </w:rPr>
        <w:t xml:space="preserve"> </w:t>
      </w:r>
      <w:r>
        <w:t xml:space="preserve">Kirst-Ashman, K., &amp; Hull, G. (2001). Macro skills workbook, a generalist approach. Wadsworth Publishing Company. </w:t>
      </w:r>
    </w:p>
    <w:p w14:paraId="1B2BC83E" w14:textId="77777777" w:rsidR="00EB7998" w:rsidRDefault="00EB7998" w:rsidP="007872AF">
      <w:pPr>
        <w:numPr>
          <w:ilvl w:val="0"/>
          <w:numId w:val="7"/>
        </w:numPr>
        <w:ind w:right="-80"/>
      </w:pPr>
      <w:r w:rsidRPr="6E04036B">
        <w:rPr>
          <w:lang w:val="en-US"/>
        </w:rPr>
        <w:t xml:space="preserve">Lloyd, C., King, R., &amp; Chenoweth, L. (2002). Social work, stress and burnout. </w:t>
      </w:r>
      <w:r w:rsidRPr="6E04036B">
        <w:rPr>
          <w:i/>
          <w:lang w:val="en-US"/>
        </w:rPr>
        <w:t xml:space="preserve">Journal of Mental Health, 11 </w:t>
      </w:r>
      <w:r w:rsidRPr="6E04036B">
        <w:rPr>
          <w:lang w:val="en-US"/>
        </w:rPr>
        <w:t>(3), 255-265.</w:t>
      </w:r>
    </w:p>
    <w:p w14:paraId="79ADADCA" w14:textId="77777777" w:rsidR="00EB7998" w:rsidRDefault="00EB7998" w:rsidP="007872AF">
      <w:pPr>
        <w:numPr>
          <w:ilvl w:val="0"/>
          <w:numId w:val="7"/>
        </w:numPr>
        <w:ind w:right="-80"/>
      </w:pPr>
      <w:r w:rsidRPr="6E04036B">
        <w:rPr>
          <w:lang w:val="en-US"/>
        </w:rPr>
        <w:t>Royse, D. (2004). Research methods in social work (4th ed.).  Brooks/Cole.</w:t>
      </w:r>
    </w:p>
    <w:p w14:paraId="16F1123A" w14:textId="77777777" w:rsidR="00EB7998" w:rsidRDefault="00EB7998" w:rsidP="007872AF">
      <w:pPr>
        <w:numPr>
          <w:ilvl w:val="0"/>
          <w:numId w:val="7"/>
        </w:numPr>
        <w:spacing w:after="240"/>
        <w:ind w:right="-80"/>
      </w:pPr>
      <w:r w:rsidRPr="6E04036B">
        <w:rPr>
          <w:lang w:val="en-US"/>
        </w:rPr>
        <w:t xml:space="preserve">Royse, D., </w:t>
      </w:r>
      <w:proofErr w:type="spellStart"/>
      <w:r w:rsidRPr="6E04036B">
        <w:rPr>
          <w:lang w:val="en-US"/>
        </w:rPr>
        <w:t>Dhooper</w:t>
      </w:r>
      <w:proofErr w:type="spellEnd"/>
      <w:r w:rsidRPr="6E04036B">
        <w:rPr>
          <w:lang w:val="en-US"/>
        </w:rPr>
        <w:t>, S. S. &amp; Rompf, E. L.  (2007). Field instruction: A guide for social work students. Pearson Education Inc.</w:t>
      </w:r>
    </w:p>
    <w:p w14:paraId="0775B672" w14:textId="77777777" w:rsidR="00EB7998" w:rsidRDefault="00EB7998">
      <w:pPr>
        <w:spacing w:before="240" w:after="240"/>
        <w:rPr>
          <w:highlight w:val="white"/>
        </w:rPr>
      </w:pPr>
    </w:p>
    <w:sectPr w:rsidR="00EB7998">
      <w:headerReference w:type="default" r:id="rId64"/>
      <w:footerReference w:type="default" r:id="rId65"/>
      <w:headerReference w:type="first" r:id="rId66"/>
      <w:footerReference w:type="first" r:id="rId6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7C16" w14:textId="77777777" w:rsidR="00B6521C" w:rsidRDefault="00B6521C">
      <w:pPr>
        <w:spacing w:line="240" w:lineRule="auto"/>
      </w:pPr>
      <w:r>
        <w:separator/>
      </w:r>
    </w:p>
  </w:endnote>
  <w:endnote w:type="continuationSeparator" w:id="0">
    <w:p w14:paraId="7596001B" w14:textId="77777777" w:rsidR="00B6521C" w:rsidRDefault="00B6521C">
      <w:pPr>
        <w:spacing w:line="240" w:lineRule="auto"/>
      </w:pPr>
      <w:r>
        <w:continuationSeparator/>
      </w:r>
    </w:p>
  </w:endnote>
  <w:endnote w:type="continuationNotice" w:id="1">
    <w:p w14:paraId="082BA815" w14:textId="77777777" w:rsidR="00B6521C" w:rsidRDefault="00B652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5C9B" w14:textId="77777777" w:rsidR="00792CF1" w:rsidRDefault="00792CF1">
    <w:pPr>
      <w:widowControl w:val="0"/>
      <w:pBdr>
        <w:top w:val="nil"/>
        <w:left w:val="nil"/>
        <w:bottom w:val="nil"/>
        <w:right w:val="nil"/>
        <w:between w:val="nil"/>
      </w:pBdr>
      <w:rPr>
        <w:color w:val="000000"/>
      </w:rPr>
    </w:pPr>
  </w:p>
  <w:tbl>
    <w:tblPr>
      <w:tblW w:w="9360" w:type="dxa"/>
      <w:tblLayout w:type="fixed"/>
      <w:tblCellMar>
        <w:left w:w="115" w:type="dxa"/>
        <w:right w:w="115" w:type="dxa"/>
      </w:tblCellMar>
      <w:tblLook w:val="0600" w:firstRow="0" w:lastRow="0" w:firstColumn="0" w:lastColumn="0" w:noHBand="1" w:noVBand="1"/>
    </w:tblPr>
    <w:tblGrid>
      <w:gridCol w:w="3120"/>
      <w:gridCol w:w="3120"/>
      <w:gridCol w:w="3120"/>
    </w:tblGrid>
    <w:tr w:rsidR="00792CF1" w14:paraId="6256190F" w14:textId="77777777">
      <w:tc>
        <w:tcPr>
          <w:tcW w:w="3120" w:type="dxa"/>
        </w:tcPr>
        <w:p w14:paraId="6DE55B81" w14:textId="77777777" w:rsidR="00792CF1" w:rsidRDefault="00792CF1">
          <w:pPr>
            <w:pBdr>
              <w:top w:val="nil"/>
              <w:left w:val="nil"/>
              <w:bottom w:val="nil"/>
              <w:right w:val="nil"/>
              <w:between w:val="nil"/>
            </w:pBdr>
            <w:tabs>
              <w:tab w:val="center" w:pos="4680"/>
              <w:tab w:val="right" w:pos="9360"/>
            </w:tabs>
            <w:spacing w:line="240" w:lineRule="auto"/>
            <w:ind w:left="-115"/>
            <w:rPr>
              <w:color w:val="000000"/>
            </w:rPr>
          </w:pPr>
        </w:p>
      </w:tc>
      <w:tc>
        <w:tcPr>
          <w:tcW w:w="3120" w:type="dxa"/>
        </w:tcPr>
        <w:p w14:paraId="12F462B8" w14:textId="77777777" w:rsidR="00792CF1" w:rsidRDefault="00792CF1">
          <w:pPr>
            <w:pBdr>
              <w:top w:val="nil"/>
              <w:left w:val="nil"/>
              <w:bottom w:val="nil"/>
              <w:right w:val="nil"/>
              <w:between w:val="nil"/>
            </w:pBdr>
            <w:tabs>
              <w:tab w:val="center" w:pos="4680"/>
              <w:tab w:val="right" w:pos="9360"/>
            </w:tabs>
            <w:spacing w:line="240" w:lineRule="auto"/>
            <w:jc w:val="center"/>
            <w:rPr>
              <w:color w:val="000000"/>
            </w:rPr>
          </w:pPr>
        </w:p>
      </w:tc>
      <w:tc>
        <w:tcPr>
          <w:tcW w:w="3120" w:type="dxa"/>
        </w:tcPr>
        <w:p w14:paraId="447BF440" w14:textId="77777777" w:rsidR="00792CF1" w:rsidRDefault="00792CF1">
          <w:pPr>
            <w:pBdr>
              <w:top w:val="nil"/>
              <w:left w:val="nil"/>
              <w:bottom w:val="nil"/>
              <w:right w:val="nil"/>
              <w:between w:val="nil"/>
            </w:pBdr>
            <w:tabs>
              <w:tab w:val="center" w:pos="4680"/>
              <w:tab w:val="right" w:pos="9360"/>
            </w:tabs>
            <w:spacing w:line="240" w:lineRule="auto"/>
            <w:ind w:right="-115"/>
            <w:jc w:val="right"/>
            <w:rPr>
              <w:color w:val="000000"/>
            </w:rPr>
          </w:pPr>
        </w:p>
      </w:tc>
    </w:tr>
  </w:tbl>
  <w:p w14:paraId="1C0C3E2D" w14:textId="77777777" w:rsidR="00792CF1" w:rsidRDefault="00792CF1">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8FAD" w14:textId="77777777" w:rsidR="00792CF1" w:rsidRDefault="00792CF1">
    <w:pPr>
      <w:widowControl w:val="0"/>
      <w:pBdr>
        <w:top w:val="nil"/>
        <w:left w:val="nil"/>
        <w:bottom w:val="nil"/>
        <w:right w:val="nil"/>
        <w:between w:val="nil"/>
      </w:pBdr>
      <w:rPr>
        <w:color w:val="000000"/>
        <w:sz w:val="18"/>
        <w:szCs w:val="18"/>
      </w:rPr>
    </w:pPr>
  </w:p>
  <w:tbl>
    <w:tblPr>
      <w:tblW w:w="9360" w:type="dxa"/>
      <w:tblLayout w:type="fixed"/>
      <w:tblCellMar>
        <w:left w:w="115" w:type="dxa"/>
        <w:right w:w="115" w:type="dxa"/>
      </w:tblCellMar>
      <w:tblLook w:val="0600" w:firstRow="0" w:lastRow="0" w:firstColumn="0" w:lastColumn="0" w:noHBand="1" w:noVBand="1"/>
    </w:tblPr>
    <w:tblGrid>
      <w:gridCol w:w="3120"/>
      <w:gridCol w:w="3120"/>
      <w:gridCol w:w="3120"/>
    </w:tblGrid>
    <w:tr w:rsidR="00792CF1" w14:paraId="6A869D7C" w14:textId="77777777">
      <w:tc>
        <w:tcPr>
          <w:tcW w:w="3120" w:type="dxa"/>
        </w:tcPr>
        <w:p w14:paraId="4040CE38" w14:textId="77777777" w:rsidR="00792CF1" w:rsidRDefault="00792CF1">
          <w:pPr>
            <w:pBdr>
              <w:top w:val="nil"/>
              <w:left w:val="nil"/>
              <w:bottom w:val="nil"/>
              <w:right w:val="nil"/>
              <w:between w:val="nil"/>
            </w:pBdr>
            <w:tabs>
              <w:tab w:val="center" w:pos="4680"/>
              <w:tab w:val="right" w:pos="9360"/>
            </w:tabs>
            <w:spacing w:line="240" w:lineRule="auto"/>
            <w:ind w:left="-115"/>
            <w:rPr>
              <w:color w:val="000000"/>
            </w:rPr>
          </w:pPr>
        </w:p>
      </w:tc>
      <w:tc>
        <w:tcPr>
          <w:tcW w:w="3120" w:type="dxa"/>
        </w:tcPr>
        <w:p w14:paraId="11340341" w14:textId="77777777" w:rsidR="00792CF1" w:rsidRDefault="00792CF1">
          <w:pPr>
            <w:pBdr>
              <w:top w:val="nil"/>
              <w:left w:val="nil"/>
              <w:bottom w:val="nil"/>
              <w:right w:val="nil"/>
              <w:between w:val="nil"/>
            </w:pBdr>
            <w:tabs>
              <w:tab w:val="center" w:pos="4680"/>
              <w:tab w:val="right" w:pos="9360"/>
            </w:tabs>
            <w:spacing w:line="240" w:lineRule="auto"/>
            <w:jc w:val="center"/>
            <w:rPr>
              <w:color w:val="000000"/>
            </w:rPr>
          </w:pPr>
        </w:p>
      </w:tc>
      <w:tc>
        <w:tcPr>
          <w:tcW w:w="3120" w:type="dxa"/>
        </w:tcPr>
        <w:p w14:paraId="136D7DFA" w14:textId="77777777" w:rsidR="00792CF1" w:rsidRDefault="00792CF1">
          <w:pPr>
            <w:pBdr>
              <w:top w:val="nil"/>
              <w:left w:val="nil"/>
              <w:bottom w:val="nil"/>
              <w:right w:val="nil"/>
              <w:between w:val="nil"/>
            </w:pBdr>
            <w:tabs>
              <w:tab w:val="center" w:pos="4680"/>
              <w:tab w:val="right" w:pos="9360"/>
            </w:tabs>
            <w:spacing w:line="240" w:lineRule="auto"/>
            <w:ind w:right="-115"/>
            <w:jc w:val="right"/>
            <w:rPr>
              <w:color w:val="000000"/>
            </w:rPr>
          </w:pPr>
        </w:p>
      </w:tc>
    </w:tr>
  </w:tbl>
  <w:p w14:paraId="788DFB11" w14:textId="54E126A3" w:rsidR="00F937F0" w:rsidRPr="00F937F0" w:rsidRDefault="00DD267C" w:rsidP="00F937F0">
    <w:pPr>
      <w:pBdr>
        <w:top w:val="nil"/>
        <w:left w:val="nil"/>
        <w:bottom w:val="nil"/>
        <w:right w:val="nil"/>
        <w:between w:val="nil"/>
      </w:pBdr>
      <w:tabs>
        <w:tab w:val="center" w:pos="4680"/>
        <w:tab w:val="right" w:pos="9360"/>
      </w:tabs>
      <w:spacing w:line="240" w:lineRule="auto"/>
      <w:jc w:val="right"/>
      <w:rPr>
        <w:i/>
        <w:color w:val="000000"/>
        <w:lang w:val="en-US"/>
      </w:rPr>
    </w:pPr>
    <w:r w:rsidRPr="6E04036B">
      <w:rPr>
        <w:i/>
        <w:color w:val="000000" w:themeColor="text1"/>
        <w:lang w:val="en-US"/>
      </w:rPr>
      <w:t>*</w:t>
    </w:r>
    <w:proofErr w:type="gramStart"/>
    <w:r w:rsidRPr="6E04036B">
      <w:rPr>
        <w:i/>
        <w:color w:val="000000" w:themeColor="text1"/>
        <w:lang w:val="en-US"/>
      </w:rPr>
      <w:t>last</w:t>
    </w:r>
    <w:proofErr w:type="gramEnd"/>
    <w:r w:rsidRPr="6E04036B">
      <w:rPr>
        <w:i/>
        <w:color w:val="000000" w:themeColor="text1"/>
        <w:lang w:val="en-US"/>
      </w:rPr>
      <w:t xml:space="preserve"> revised </w:t>
    </w:r>
    <w:r w:rsidR="00F937F0" w:rsidRPr="6E04036B">
      <w:rPr>
        <w:i/>
        <w:color w:val="000000" w:themeColor="text1"/>
        <w:lang w:val="en-US"/>
      </w:rPr>
      <w:t>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FAC9" w14:textId="77777777" w:rsidR="00B6521C" w:rsidRDefault="00B6521C">
      <w:pPr>
        <w:spacing w:line="240" w:lineRule="auto"/>
      </w:pPr>
      <w:r>
        <w:separator/>
      </w:r>
    </w:p>
  </w:footnote>
  <w:footnote w:type="continuationSeparator" w:id="0">
    <w:p w14:paraId="39C2730A" w14:textId="77777777" w:rsidR="00B6521C" w:rsidRDefault="00B6521C">
      <w:pPr>
        <w:spacing w:line="240" w:lineRule="auto"/>
      </w:pPr>
      <w:r>
        <w:continuationSeparator/>
      </w:r>
    </w:p>
  </w:footnote>
  <w:footnote w:type="continuationNotice" w:id="1">
    <w:p w14:paraId="44B1840E" w14:textId="77777777" w:rsidR="00B6521C" w:rsidRDefault="00B652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1230" w14:textId="77777777" w:rsidR="00792CF1" w:rsidRDefault="00095F26">
    <w:pPr>
      <w:pBdr>
        <w:top w:val="nil"/>
        <w:left w:val="nil"/>
        <w:bottom w:val="nil"/>
        <w:right w:val="nil"/>
        <w:between w:val="nil"/>
      </w:pBdr>
      <w:tabs>
        <w:tab w:val="center" w:pos="4680"/>
        <w:tab w:val="right" w:pos="9360"/>
      </w:tabs>
      <w:spacing w:line="240" w:lineRule="auto"/>
      <w:rPr>
        <w:color w:val="000000"/>
        <w:sz w:val="18"/>
        <w:szCs w:val="18"/>
      </w:rPr>
    </w:pPr>
    <w:r>
      <w:rPr>
        <w:color w:val="000000"/>
        <w:sz w:val="18"/>
        <w:szCs w:val="18"/>
      </w:rPr>
      <w:tab/>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E261D7">
      <w:rPr>
        <w:noProof/>
        <w:color w:val="000000"/>
        <w:sz w:val="18"/>
        <w:szCs w:val="18"/>
      </w:rPr>
      <w:t>2</w:t>
    </w:r>
    <w:r>
      <w:rPr>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37CC" w14:textId="77777777" w:rsidR="00792CF1" w:rsidRDefault="00095F26">
    <w:pPr>
      <w:pBdr>
        <w:top w:val="nil"/>
        <w:left w:val="nil"/>
        <w:bottom w:val="nil"/>
        <w:right w:val="nil"/>
        <w:between w:val="nil"/>
      </w:pBdr>
      <w:tabs>
        <w:tab w:val="center" w:pos="4680"/>
        <w:tab w:val="right" w:pos="9360"/>
      </w:tabs>
      <w:spacing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261D7">
      <w:rPr>
        <w:noProof/>
        <w:color w:val="000000"/>
        <w:sz w:val="20"/>
        <w:szCs w:val="20"/>
      </w:rPr>
      <w:t>1</w:t>
    </w:r>
    <w:r>
      <w:rPr>
        <w:color w:val="000000"/>
        <w:sz w:val="20"/>
        <w:szCs w:val="20"/>
      </w:rPr>
      <w:fldChar w:fldCharType="end"/>
    </w:r>
  </w:p>
  <w:p w14:paraId="40C45E08" w14:textId="77777777" w:rsidR="00792CF1" w:rsidRDefault="00792CF1">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463"/>
    <w:multiLevelType w:val="multilevel"/>
    <w:tmpl w:val="150CD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26659"/>
    <w:multiLevelType w:val="multilevel"/>
    <w:tmpl w:val="828469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5234E"/>
    <w:multiLevelType w:val="multilevel"/>
    <w:tmpl w:val="5FA84A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36896"/>
    <w:multiLevelType w:val="hybridMultilevel"/>
    <w:tmpl w:val="D36689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C551C"/>
    <w:multiLevelType w:val="multilevel"/>
    <w:tmpl w:val="9DB6EB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8C6922"/>
    <w:multiLevelType w:val="multilevel"/>
    <w:tmpl w:val="1A66FD54"/>
    <w:lvl w:ilvl="0">
      <w:start w:val="1"/>
      <w:numFmt w:val="decimal"/>
      <w:lvlText w:val="%1."/>
      <w:lvlJc w:val="left"/>
      <w:pPr>
        <w:ind w:left="730" w:hanging="360"/>
      </w:pPr>
      <w:rPr>
        <w:rFonts w:ascii="Times New Roman" w:eastAsia="Times New Roman" w:hAnsi="Times New Roman" w:cs="Times New Roman"/>
        <w:vertAlign w:val="baseline"/>
      </w:rPr>
    </w:lvl>
    <w:lvl w:ilvl="1">
      <w:start w:val="1"/>
      <w:numFmt w:val="bullet"/>
      <w:lvlText w:val="o"/>
      <w:lvlJc w:val="left"/>
      <w:pPr>
        <w:ind w:left="1450" w:hanging="360"/>
      </w:pPr>
      <w:rPr>
        <w:rFonts w:ascii="Courier New" w:eastAsia="Courier New" w:hAnsi="Courier New" w:cs="Courier New"/>
        <w:vertAlign w:val="baseline"/>
      </w:rPr>
    </w:lvl>
    <w:lvl w:ilvl="2">
      <w:start w:val="1"/>
      <w:numFmt w:val="bullet"/>
      <w:lvlText w:val="▪"/>
      <w:lvlJc w:val="left"/>
      <w:pPr>
        <w:ind w:left="2170" w:hanging="360"/>
      </w:pPr>
      <w:rPr>
        <w:rFonts w:ascii="Noto Sans Symbols" w:eastAsia="Noto Sans Symbols" w:hAnsi="Noto Sans Symbols" w:cs="Noto Sans Symbols"/>
        <w:vertAlign w:val="baseline"/>
      </w:rPr>
    </w:lvl>
    <w:lvl w:ilvl="3">
      <w:start w:val="1"/>
      <w:numFmt w:val="bullet"/>
      <w:lvlText w:val="●"/>
      <w:lvlJc w:val="left"/>
      <w:pPr>
        <w:ind w:left="2890" w:hanging="360"/>
      </w:pPr>
      <w:rPr>
        <w:rFonts w:ascii="Noto Sans Symbols" w:eastAsia="Noto Sans Symbols" w:hAnsi="Noto Sans Symbols" w:cs="Noto Sans Symbols"/>
        <w:vertAlign w:val="baseline"/>
      </w:rPr>
    </w:lvl>
    <w:lvl w:ilvl="4">
      <w:start w:val="1"/>
      <w:numFmt w:val="bullet"/>
      <w:lvlText w:val="o"/>
      <w:lvlJc w:val="left"/>
      <w:pPr>
        <w:ind w:left="3610" w:hanging="360"/>
      </w:pPr>
      <w:rPr>
        <w:rFonts w:ascii="Courier New" w:eastAsia="Courier New" w:hAnsi="Courier New" w:cs="Courier New"/>
        <w:vertAlign w:val="baseline"/>
      </w:rPr>
    </w:lvl>
    <w:lvl w:ilvl="5">
      <w:start w:val="1"/>
      <w:numFmt w:val="bullet"/>
      <w:lvlText w:val="▪"/>
      <w:lvlJc w:val="left"/>
      <w:pPr>
        <w:ind w:left="4330" w:hanging="360"/>
      </w:pPr>
      <w:rPr>
        <w:rFonts w:ascii="Noto Sans Symbols" w:eastAsia="Noto Sans Symbols" w:hAnsi="Noto Sans Symbols" w:cs="Noto Sans Symbols"/>
        <w:vertAlign w:val="baseline"/>
      </w:rPr>
    </w:lvl>
    <w:lvl w:ilvl="6">
      <w:start w:val="1"/>
      <w:numFmt w:val="bullet"/>
      <w:lvlText w:val="●"/>
      <w:lvlJc w:val="left"/>
      <w:pPr>
        <w:ind w:left="5050" w:hanging="360"/>
      </w:pPr>
      <w:rPr>
        <w:rFonts w:ascii="Noto Sans Symbols" w:eastAsia="Noto Sans Symbols" w:hAnsi="Noto Sans Symbols" w:cs="Noto Sans Symbols"/>
        <w:vertAlign w:val="baseline"/>
      </w:rPr>
    </w:lvl>
    <w:lvl w:ilvl="7">
      <w:start w:val="1"/>
      <w:numFmt w:val="bullet"/>
      <w:lvlText w:val="o"/>
      <w:lvlJc w:val="left"/>
      <w:pPr>
        <w:ind w:left="5770" w:hanging="360"/>
      </w:pPr>
      <w:rPr>
        <w:rFonts w:ascii="Courier New" w:eastAsia="Courier New" w:hAnsi="Courier New" w:cs="Courier New"/>
        <w:vertAlign w:val="baseline"/>
      </w:rPr>
    </w:lvl>
    <w:lvl w:ilvl="8">
      <w:start w:val="1"/>
      <w:numFmt w:val="bullet"/>
      <w:lvlText w:val="▪"/>
      <w:lvlJc w:val="left"/>
      <w:pPr>
        <w:ind w:left="6490" w:hanging="360"/>
      </w:pPr>
      <w:rPr>
        <w:rFonts w:ascii="Noto Sans Symbols" w:eastAsia="Noto Sans Symbols" w:hAnsi="Noto Sans Symbols" w:cs="Noto Sans Symbols"/>
        <w:vertAlign w:val="baseline"/>
      </w:rPr>
    </w:lvl>
  </w:abstractNum>
  <w:abstractNum w:abstractNumId="6" w15:restartNumberingAfterBreak="0">
    <w:nsid w:val="174F734F"/>
    <w:multiLevelType w:val="multilevel"/>
    <w:tmpl w:val="F5E888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567962"/>
    <w:multiLevelType w:val="hybridMultilevel"/>
    <w:tmpl w:val="001ED64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15:restartNumberingAfterBreak="0">
    <w:nsid w:val="22E44C58"/>
    <w:multiLevelType w:val="hybridMultilevel"/>
    <w:tmpl w:val="3DB6D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91352"/>
    <w:multiLevelType w:val="hybridMultilevel"/>
    <w:tmpl w:val="ED7C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012A4"/>
    <w:multiLevelType w:val="multilevel"/>
    <w:tmpl w:val="BCF21E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46828F5"/>
    <w:multiLevelType w:val="multilevel"/>
    <w:tmpl w:val="DEE492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95FF7"/>
    <w:multiLevelType w:val="multilevel"/>
    <w:tmpl w:val="B276F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08763F"/>
    <w:multiLevelType w:val="hybridMultilevel"/>
    <w:tmpl w:val="A9A6C770"/>
    <w:lvl w:ilvl="0" w:tplc="04090005">
      <w:start w:val="1"/>
      <w:numFmt w:val="bullet"/>
      <w:lvlText w:val=""/>
      <w:lvlJc w:val="left"/>
      <w:pPr>
        <w:ind w:left="718" w:hanging="360"/>
      </w:pPr>
      <w:rPr>
        <w:rFonts w:ascii="Wingdings" w:hAnsi="Wingdings" w:hint="default"/>
      </w:rPr>
    </w:lvl>
    <w:lvl w:ilvl="1" w:tplc="04090003">
      <w:start w:val="1"/>
      <w:numFmt w:val="bullet"/>
      <w:lvlText w:val="o"/>
      <w:lvlJc w:val="left"/>
      <w:pPr>
        <w:ind w:left="1438" w:hanging="360"/>
      </w:pPr>
      <w:rPr>
        <w:rFonts w:ascii="Courier New" w:hAnsi="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4E7E70FB"/>
    <w:multiLevelType w:val="hybridMultilevel"/>
    <w:tmpl w:val="430A3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2049B"/>
    <w:multiLevelType w:val="multilevel"/>
    <w:tmpl w:val="DA52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AA20AE"/>
    <w:multiLevelType w:val="multilevel"/>
    <w:tmpl w:val="DA9AF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587EAE"/>
    <w:multiLevelType w:val="multilevel"/>
    <w:tmpl w:val="5A96BC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497962"/>
    <w:multiLevelType w:val="multilevel"/>
    <w:tmpl w:val="FB0828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74661D"/>
    <w:multiLevelType w:val="multilevel"/>
    <w:tmpl w:val="4A0E9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0232CC"/>
    <w:multiLevelType w:val="hybridMultilevel"/>
    <w:tmpl w:val="A0E62A4C"/>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7088007">
    <w:abstractNumId w:val="12"/>
  </w:num>
  <w:num w:numId="2" w16cid:durableId="238684438">
    <w:abstractNumId w:val="5"/>
  </w:num>
  <w:num w:numId="3" w16cid:durableId="1344935996">
    <w:abstractNumId w:val="10"/>
  </w:num>
  <w:num w:numId="4" w16cid:durableId="1955555841">
    <w:abstractNumId w:val="11"/>
  </w:num>
  <w:num w:numId="5" w16cid:durableId="460266525">
    <w:abstractNumId w:val="2"/>
  </w:num>
  <w:num w:numId="6" w16cid:durableId="745111487">
    <w:abstractNumId w:val="4"/>
  </w:num>
  <w:num w:numId="7" w16cid:durableId="528564848">
    <w:abstractNumId w:val="16"/>
  </w:num>
  <w:num w:numId="8" w16cid:durableId="761335995">
    <w:abstractNumId w:val="17"/>
  </w:num>
  <w:num w:numId="9" w16cid:durableId="559288004">
    <w:abstractNumId w:val="18"/>
  </w:num>
  <w:num w:numId="10" w16cid:durableId="1774083655">
    <w:abstractNumId w:val="1"/>
  </w:num>
  <w:num w:numId="11" w16cid:durableId="278882585">
    <w:abstractNumId w:val="6"/>
  </w:num>
  <w:num w:numId="12" w16cid:durableId="551231902">
    <w:abstractNumId w:val="19"/>
  </w:num>
  <w:num w:numId="13" w16cid:durableId="454324743">
    <w:abstractNumId w:val="13"/>
  </w:num>
  <w:num w:numId="14" w16cid:durableId="1700155698">
    <w:abstractNumId w:val="8"/>
  </w:num>
  <w:num w:numId="15" w16cid:durableId="1214077898">
    <w:abstractNumId w:val="7"/>
  </w:num>
  <w:num w:numId="16" w16cid:durableId="1872261533">
    <w:abstractNumId w:val="3"/>
  </w:num>
  <w:num w:numId="17" w16cid:durableId="1255818152">
    <w:abstractNumId w:val="20"/>
  </w:num>
  <w:num w:numId="18" w16cid:durableId="395907301">
    <w:abstractNumId w:val="15"/>
  </w:num>
  <w:num w:numId="19" w16cid:durableId="1767070344">
    <w:abstractNumId w:val="14"/>
  </w:num>
  <w:num w:numId="20" w16cid:durableId="893926199">
    <w:abstractNumId w:val="0"/>
  </w:num>
  <w:num w:numId="21" w16cid:durableId="3820940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1"/>
    <w:rsid w:val="00004CC9"/>
    <w:rsid w:val="0001349E"/>
    <w:rsid w:val="00024A58"/>
    <w:rsid w:val="00031A28"/>
    <w:rsid w:val="00033705"/>
    <w:rsid w:val="00034FEE"/>
    <w:rsid w:val="00041CD6"/>
    <w:rsid w:val="00046842"/>
    <w:rsid w:val="00046A02"/>
    <w:rsid w:val="00050A75"/>
    <w:rsid w:val="000601A1"/>
    <w:rsid w:val="000759FF"/>
    <w:rsid w:val="00095F26"/>
    <w:rsid w:val="000B02CC"/>
    <w:rsid w:val="000B71A8"/>
    <w:rsid w:val="000D73D1"/>
    <w:rsid w:val="000E73A6"/>
    <w:rsid w:val="0010716B"/>
    <w:rsid w:val="00116193"/>
    <w:rsid w:val="001361EE"/>
    <w:rsid w:val="00141E9B"/>
    <w:rsid w:val="001510FE"/>
    <w:rsid w:val="00173611"/>
    <w:rsid w:val="00183865"/>
    <w:rsid w:val="001B5840"/>
    <w:rsid w:val="001C32E8"/>
    <w:rsid w:val="001C6D36"/>
    <w:rsid w:val="001E7C4B"/>
    <w:rsid w:val="001F3873"/>
    <w:rsid w:val="00204407"/>
    <w:rsid w:val="00225773"/>
    <w:rsid w:val="0022735F"/>
    <w:rsid w:val="00233E42"/>
    <w:rsid w:val="00240E2A"/>
    <w:rsid w:val="00242786"/>
    <w:rsid w:val="00272959"/>
    <w:rsid w:val="00292644"/>
    <w:rsid w:val="00293342"/>
    <w:rsid w:val="002B2A75"/>
    <w:rsid w:val="002B4511"/>
    <w:rsid w:val="002C3B8E"/>
    <w:rsid w:val="002C7511"/>
    <w:rsid w:val="002D631D"/>
    <w:rsid w:val="002F101B"/>
    <w:rsid w:val="002F563F"/>
    <w:rsid w:val="003019D4"/>
    <w:rsid w:val="003218F7"/>
    <w:rsid w:val="00326E33"/>
    <w:rsid w:val="00335978"/>
    <w:rsid w:val="003359C0"/>
    <w:rsid w:val="0034534F"/>
    <w:rsid w:val="00393DB5"/>
    <w:rsid w:val="00395EB1"/>
    <w:rsid w:val="003A0C89"/>
    <w:rsid w:val="003A3E5F"/>
    <w:rsid w:val="003B6EED"/>
    <w:rsid w:val="003C32D2"/>
    <w:rsid w:val="0040653C"/>
    <w:rsid w:val="00422970"/>
    <w:rsid w:val="00431B5A"/>
    <w:rsid w:val="00437465"/>
    <w:rsid w:val="0044066B"/>
    <w:rsid w:val="00451411"/>
    <w:rsid w:val="00453B7B"/>
    <w:rsid w:val="00457674"/>
    <w:rsid w:val="00461D81"/>
    <w:rsid w:val="0046402F"/>
    <w:rsid w:val="00471833"/>
    <w:rsid w:val="00475CB2"/>
    <w:rsid w:val="004820C1"/>
    <w:rsid w:val="00483317"/>
    <w:rsid w:val="0049088B"/>
    <w:rsid w:val="00492448"/>
    <w:rsid w:val="004932A5"/>
    <w:rsid w:val="00494A6D"/>
    <w:rsid w:val="00495C4B"/>
    <w:rsid w:val="004A28BD"/>
    <w:rsid w:val="004A7761"/>
    <w:rsid w:val="004B424D"/>
    <w:rsid w:val="004B4296"/>
    <w:rsid w:val="004E13A5"/>
    <w:rsid w:val="004E2C89"/>
    <w:rsid w:val="004E7241"/>
    <w:rsid w:val="004E7EA4"/>
    <w:rsid w:val="004F1C40"/>
    <w:rsid w:val="005220CD"/>
    <w:rsid w:val="00525D47"/>
    <w:rsid w:val="00555064"/>
    <w:rsid w:val="00561470"/>
    <w:rsid w:val="0057449B"/>
    <w:rsid w:val="005745FC"/>
    <w:rsid w:val="0057471C"/>
    <w:rsid w:val="00574C4F"/>
    <w:rsid w:val="0057729D"/>
    <w:rsid w:val="005775DA"/>
    <w:rsid w:val="00577D9F"/>
    <w:rsid w:val="00597937"/>
    <w:rsid w:val="005A2EB9"/>
    <w:rsid w:val="005C6647"/>
    <w:rsid w:val="005D016C"/>
    <w:rsid w:val="005D6451"/>
    <w:rsid w:val="005E5683"/>
    <w:rsid w:val="005F34C5"/>
    <w:rsid w:val="005F7711"/>
    <w:rsid w:val="00611744"/>
    <w:rsid w:val="00616489"/>
    <w:rsid w:val="00621F8A"/>
    <w:rsid w:val="00645C8E"/>
    <w:rsid w:val="0064799F"/>
    <w:rsid w:val="00651355"/>
    <w:rsid w:val="0065307B"/>
    <w:rsid w:val="00674B4F"/>
    <w:rsid w:val="006801F4"/>
    <w:rsid w:val="00696599"/>
    <w:rsid w:val="006A6EED"/>
    <w:rsid w:val="006B1395"/>
    <w:rsid w:val="006C67AA"/>
    <w:rsid w:val="006D0C10"/>
    <w:rsid w:val="006D151C"/>
    <w:rsid w:val="006D398E"/>
    <w:rsid w:val="006E25AA"/>
    <w:rsid w:val="006E4778"/>
    <w:rsid w:val="006F1C75"/>
    <w:rsid w:val="00710782"/>
    <w:rsid w:val="00711410"/>
    <w:rsid w:val="0071643F"/>
    <w:rsid w:val="00720889"/>
    <w:rsid w:val="00731D1D"/>
    <w:rsid w:val="0074430D"/>
    <w:rsid w:val="00744F04"/>
    <w:rsid w:val="00766AA9"/>
    <w:rsid w:val="00767C37"/>
    <w:rsid w:val="007700C3"/>
    <w:rsid w:val="007751F7"/>
    <w:rsid w:val="00777138"/>
    <w:rsid w:val="007872AF"/>
    <w:rsid w:val="00792B64"/>
    <w:rsid w:val="00792C84"/>
    <w:rsid w:val="00792CF1"/>
    <w:rsid w:val="00797180"/>
    <w:rsid w:val="007B0944"/>
    <w:rsid w:val="007C2C8C"/>
    <w:rsid w:val="007C332A"/>
    <w:rsid w:val="007C5625"/>
    <w:rsid w:val="007E3CE7"/>
    <w:rsid w:val="00806A09"/>
    <w:rsid w:val="00831AEB"/>
    <w:rsid w:val="00853185"/>
    <w:rsid w:val="00861E9F"/>
    <w:rsid w:val="008659AF"/>
    <w:rsid w:val="008726EA"/>
    <w:rsid w:val="00875EAC"/>
    <w:rsid w:val="00896E1B"/>
    <w:rsid w:val="00897907"/>
    <w:rsid w:val="008A6144"/>
    <w:rsid w:val="008B0C76"/>
    <w:rsid w:val="008C32D3"/>
    <w:rsid w:val="008E4588"/>
    <w:rsid w:val="00924089"/>
    <w:rsid w:val="00932727"/>
    <w:rsid w:val="009331C4"/>
    <w:rsid w:val="00955B64"/>
    <w:rsid w:val="00960AFF"/>
    <w:rsid w:val="009707EF"/>
    <w:rsid w:val="00970C6C"/>
    <w:rsid w:val="00986911"/>
    <w:rsid w:val="009961A9"/>
    <w:rsid w:val="0099767C"/>
    <w:rsid w:val="009C13CC"/>
    <w:rsid w:val="009D0B3B"/>
    <w:rsid w:val="009F2388"/>
    <w:rsid w:val="009F465C"/>
    <w:rsid w:val="00A03AF2"/>
    <w:rsid w:val="00A12BC6"/>
    <w:rsid w:val="00A23B31"/>
    <w:rsid w:val="00A25EAF"/>
    <w:rsid w:val="00A2600F"/>
    <w:rsid w:val="00A36A89"/>
    <w:rsid w:val="00A5385A"/>
    <w:rsid w:val="00A55819"/>
    <w:rsid w:val="00A638E1"/>
    <w:rsid w:val="00A757A9"/>
    <w:rsid w:val="00A85BEC"/>
    <w:rsid w:val="00A9198B"/>
    <w:rsid w:val="00A97F1B"/>
    <w:rsid w:val="00AA1204"/>
    <w:rsid w:val="00AB3AF2"/>
    <w:rsid w:val="00AE0737"/>
    <w:rsid w:val="00B025B3"/>
    <w:rsid w:val="00B04E88"/>
    <w:rsid w:val="00B257CF"/>
    <w:rsid w:val="00B3311A"/>
    <w:rsid w:val="00B36183"/>
    <w:rsid w:val="00B362D5"/>
    <w:rsid w:val="00B6521C"/>
    <w:rsid w:val="00B72CFC"/>
    <w:rsid w:val="00B75BB8"/>
    <w:rsid w:val="00B847EA"/>
    <w:rsid w:val="00B85DBE"/>
    <w:rsid w:val="00B909E8"/>
    <w:rsid w:val="00B9173B"/>
    <w:rsid w:val="00B93C98"/>
    <w:rsid w:val="00B93FA9"/>
    <w:rsid w:val="00BA44FE"/>
    <w:rsid w:val="00BA4A08"/>
    <w:rsid w:val="00BA625E"/>
    <w:rsid w:val="00BD0E37"/>
    <w:rsid w:val="00BD69D2"/>
    <w:rsid w:val="00BD73F4"/>
    <w:rsid w:val="00BE24E0"/>
    <w:rsid w:val="00BF265C"/>
    <w:rsid w:val="00BF3FED"/>
    <w:rsid w:val="00C015DA"/>
    <w:rsid w:val="00C0373E"/>
    <w:rsid w:val="00C04934"/>
    <w:rsid w:val="00C158E5"/>
    <w:rsid w:val="00C22CFC"/>
    <w:rsid w:val="00C4180B"/>
    <w:rsid w:val="00C61B3A"/>
    <w:rsid w:val="00C8723E"/>
    <w:rsid w:val="00C91DFE"/>
    <w:rsid w:val="00C93B9B"/>
    <w:rsid w:val="00CA105C"/>
    <w:rsid w:val="00CA70BB"/>
    <w:rsid w:val="00CD275D"/>
    <w:rsid w:val="00CD4758"/>
    <w:rsid w:val="00CD4BFD"/>
    <w:rsid w:val="00CD5F47"/>
    <w:rsid w:val="00CE1D45"/>
    <w:rsid w:val="00CF7647"/>
    <w:rsid w:val="00D13FBB"/>
    <w:rsid w:val="00D211AC"/>
    <w:rsid w:val="00D22BA9"/>
    <w:rsid w:val="00D32D04"/>
    <w:rsid w:val="00D34EB1"/>
    <w:rsid w:val="00D4008B"/>
    <w:rsid w:val="00D64ED3"/>
    <w:rsid w:val="00D72229"/>
    <w:rsid w:val="00D92766"/>
    <w:rsid w:val="00DA5911"/>
    <w:rsid w:val="00DB5183"/>
    <w:rsid w:val="00DC7851"/>
    <w:rsid w:val="00DC78B9"/>
    <w:rsid w:val="00DD022D"/>
    <w:rsid w:val="00DD267C"/>
    <w:rsid w:val="00DD354A"/>
    <w:rsid w:val="00DD6325"/>
    <w:rsid w:val="00DD6390"/>
    <w:rsid w:val="00DF20F0"/>
    <w:rsid w:val="00DF398D"/>
    <w:rsid w:val="00DF48BA"/>
    <w:rsid w:val="00DF4E19"/>
    <w:rsid w:val="00E02165"/>
    <w:rsid w:val="00E128CE"/>
    <w:rsid w:val="00E209E6"/>
    <w:rsid w:val="00E261D7"/>
    <w:rsid w:val="00E30349"/>
    <w:rsid w:val="00E4147B"/>
    <w:rsid w:val="00E430E0"/>
    <w:rsid w:val="00E46F50"/>
    <w:rsid w:val="00E63761"/>
    <w:rsid w:val="00E64A1F"/>
    <w:rsid w:val="00E66B87"/>
    <w:rsid w:val="00E95C59"/>
    <w:rsid w:val="00E96119"/>
    <w:rsid w:val="00EA0A18"/>
    <w:rsid w:val="00EA1564"/>
    <w:rsid w:val="00EB7998"/>
    <w:rsid w:val="00EC2616"/>
    <w:rsid w:val="00F15580"/>
    <w:rsid w:val="00F26A54"/>
    <w:rsid w:val="00F347F3"/>
    <w:rsid w:val="00F46A49"/>
    <w:rsid w:val="00F514EE"/>
    <w:rsid w:val="00F55C0A"/>
    <w:rsid w:val="00F57E22"/>
    <w:rsid w:val="00F66227"/>
    <w:rsid w:val="00F76DF9"/>
    <w:rsid w:val="00F7760B"/>
    <w:rsid w:val="00F8159F"/>
    <w:rsid w:val="00F81EFC"/>
    <w:rsid w:val="00F937F0"/>
    <w:rsid w:val="00F95F03"/>
    <w:rsid w:val="00FD5999"/>
    <w:rsid w:val="00FE0F83"/>
    <w:rsid w:val="00FE1836"/>
    <w:rsid w:val="00FF0B14"/>
    <w:rsid w:val="1EC418D6"/>
    <w:rsid w:val="38F80423"/>
    <w:rsid w:val="6E04036B"/>
    <w:rsid w:val="7A28A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9ADA4"/>
  <w15:docId w15:val="{24FB63D7-5805-4636-B267-8E705995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60" w:line="240" w:lineRule="auto"/>
      <w:ind w:left="1" w:hanging="3"/>
      <w:jc w:val="center"/>
      <w:outlineLvl w:val="0"/>
    </w:pPr>
    <w:rPr>
      <w:b/>
      <w:color w:val="1F497D"/>
      <w:sz w:val="28"/>
      <w:szCs w:val="28"/>
    </w:rPr>
  </w:style>
  <w:style w:type="paragraph" w:styleId="Heading2">
    <w:name w:val="heading 2"/>
    <w:basedOn w:val="Normal"/>
    <w:next w:val="Normal"/>
    <w:uiPriority w:val="9"/>
    <w:unhideWhenUsed/>
    <w:qFormat/>
    <w:pPr>
      <w:pBdr>
        <w:top w:val="nil"/>
        <w:left w:val="nil"/>
        <w:bottom w:val="nil"/>
        <w:right w:val="nil"/>
        <w:between w:val="nil"/>
      </w:pBdr>
      <w:spacing w:before="240" w:after="120" w:line="240" w:lineRule="auto"/>
      <w:outlineLvl w:val="1"/>
    </w:pPr>
    <w:rPr>
      <w:b/>
      <w:color w:val="1F497D"/>
      <w:sz w:val="28"/>
      <w:szCs w:val="28"/>
      <w:u w:val="single"/>
    </w:rPr>
  </w:style>
  <w:style w:type="paragraph" w:styleId="Heading3">
    <w:name w:val="heading 3"/>
    <w:basedOn w:val="Normal"/>
    <w:next w:val="Normal"/>
    <w:uiPriority w:val="9"/>
    <w:unhideWhenUsed/>
    <w:qFormat/>
    <w:pPr>
      <w:keepNext/>
      <w:keepLines/>
      <w:spacing w:before="320" w:after="80"/>
      <w:outlineLvl w:val="2"/>
    </w:pPr>
    <w:rPr>
      <w:b/>
      <w:color w:val="1F497D"/>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color w:val="1F497D"/>
      <w:sz w:val="32"/>
      <w:szCs w:val="3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B424D"/>
    <w:pPr>
      <w:ind w:left="720"/>
      <w:contextualSpacing/>
    </w:pPr>
  </w:style>
  <w:style w:type="paragraph" w:styleId="ListBullet">
    <w:name w:val="List Bullet"/>
    <w:basedOn w:val="Normal"/>
    <w:uiPriority w:val="11"/>
    <w:unhideWhenUsed/>
    <w:qFormat/>
    <w:rsid w:val="00F57E22"/>
    <w:pPr>
      <w:spacing w:after="60" w:line="288" w:lineRule="auto"/>
    </w:pPr>
    <w:rPr>
      <w:rFonts w:asciiTheme="minorHAnsi" w:eastAsiaTheme="minorHAnsi" w:hAnsiTheme="minorHAnsi" w:cstheme="minorBidi"/>
      <w:sz w:val="24"/>
      <w:szCs w:val="18"/>
      <w:lang w:val="en-US" w:eastAsia="ja-JP"/>
    </w:rPr>
  </w:style>
  <w:style w:type="character" w:styleId="Hyperlink">
    <w:name w:val="Hyperlink"/>
    <w:basedOn w:val="DefaultParagraphFont"/>
    <w:uiPriority w:val="99"/>
    <w:unhideWhenUsed/>
    <w:rsid w:val="00EB7998"/>
    <w:rPr>
      <w:color w:val="0000FF" w:themeColor="hyperlink"/>
      <w:u w:val="single"/>
    </w:rPr>
  </w:style>
  <w:style w:type="character" w:styleId="UnresolvedMention">
    <w:name w:val="Unresolved Mention"/>
    <w:basedOn w:val="DefaultParagraphFont"/>
    <w:uiPriority w:val="99"/>
    <w:semiHidden/>
    <w:unhideWhenUsed/>
    <w:rsid w:val="00EB7998"/>
    <w:rPr>
      <w:color w:val="605E5C"/>
      <w:shd w:val="clear" w:color="auto" w:fill="E1DFDD"/>
    </w:rPr>
  </w:style>
  <w:style w:type="table" w:styleId="TableGrid">
    <w:name w:val="Table Grid"/>
    <w:basedOn w:val="TableNormal"/>
    <w:uiPriority w:val="39"/>
    <w:rsid w:val="00240E2A"/>
    <w:pPr>
      <w:spacing w:line="240" w:lineRule="auto"/>
    </w:pPr>
    <w:rPr>
      <w:rFonts w:asciiTheme="minorHAnsi" w:eastAsiaTheme="minorHAnsi"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67C"/>
    <w:pPr>
      <w:tabs>
        <w:tab w:val="center" w:pos="4680"/>
        <w:tab w:val="right" w:pos="9360"/>
      </w:tabs>
      <w:spacing w:line="240" w:lineRule="auto"/>
    </w:pPr>
  </w:style>
  <w:style w:type="character" w:customStyle="1" w:styleId="HeaderChar">
    <w:name w:val="Header Char"/>
    <w:basedOn w:val="DefaultParagraphFont"/>
    <w:link w:val="Header"/>
    <w:uiPriority w:val="99"/>
    <w:rsid w:val="00DD267C"/>
  </w:style>
  <w:style w:type="paragraph" w:styleId="Footer">
    <w:name w:val="footer"/>
    <w:basedOn w:val="Normal"/>
    <w:link w:val="FooterChar"/>
    <w:uiPriority w:val="99"/>
    <w:unhideWhenUsed/>
    <w:rsid w:val="00DD267C"/>
    <w:pPr>
      <w:tabs>
        <w:tab w:val="center" w:pos="4680"/>
        <w:tab w:val="right" w:pos="9360"/>
      </w:tabs>
      <w:spacing w:line="240" w:lineRule="auto"/>
    </w:pPr>
  </w:style>
  <w:style w:type="character" w:customStyle="1" w:styleId="FooterChar">
    <w:name w:val="Footer Char"/>
    <w:basedOn w:val="DefaultParagraphFont"/>
    <w:link w:val="Footer"/>
    <w:uiPriority w:val="99"/>
    <w:rsid w:val="00DD267C"/>
  </w:style>
  <w:style w:type="character" w:customStyle="1" w:styleId="apple-converted-space">
    <w:name w:val="apple-converted-space"/>
    <w:basedOn w:val="DefaultParagraphFont"/>
    <w:rsid w:val="00EA1564"/>
  </w:style>
  <w:style w:type="character" w:styleId="FollowedHyperlink">
    <w:name w:val="FollowedHyperlink"/>
    <w:basedOn w:val="DefaultParagraphFont"/>
    <w:uiPriority w:val="99"/>
    <w:semiHidden/>
    <w:unhideWhenUsed/>
    <w:rsid w:val="00D34EB1"/>
    <w:rPr>
      <w:color w:val="800080" w:themeColor="followedHyperlink"/>
      <w:u w:val="single"/>
    </w:rPr>
  </w:style>
  <w:style w:type="paragraph" w:styleId="NormalWeb">
    <w:name w:val="Normal (Web)"/>
    <w:basedOn w:val="Normal"/>
    <w:uiPriority w:val="99"/>
    <w:semiHidden/>
    <w:unhideWhenUsed/>
    <w:rsid w:val="00A63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4562">
      <w:bodyDiv w:val="1"/>
      <w:marLeft w:val="0"/>
      <w:marRight w:val="0"/>
      <w:marTop w:val="0"/>
      <w:marBottom w:val="0"/>
      <w:divBdr>
        <w:top w:val="none" w:sz="0" w:space="0" w:color="auto"/>
        <w:left w:val="none" w:sz="0" w:space="0" w:color="auto"/>
        <w:bottom w:val="none" w:sz="0" w:space="0" w:color="auto"/>
        <w:right w:val="none" w:sz="0" w:space="0" w:color="auto"/>
      </w:divBdr>
    </w:div>
    <w:div w:id="238903789">
      <w:bodyDiv w:val="1"/>
      <w:marLeft w:val="0"/>
      <w:marRight w:val="0"/>
      <w:marTop w:val="0"/>
      <w:marBottom w:val="0"/>
      <w:divBdr>
        <w:top w:val="none" w:sz="0" w:space="0" w:color="auto"/>
        <w:left w:val="none" w:sz="0" w:space="0" w:color="auto"/>
        <w:bottom w:val="none" w:sz="0" w:space="0" w:color="auto"/>
        <w:right w:val="none" w:sz="0" w:space="0" w:color="auto"/>
      </w:divBdr>
    </w:div>
    <w:div w:id="279579185">
      <w:bodyDiv w:val="1"/>
      <w:marLeft w:val="0"/>
      <w:marRight w:val="0"/>
      <w:marTop w:val="0"/>
      <w:marBottom w:val="0"/>
      <w:divBdr>
        <w:top w:val="none" w:sz="0" w:space="0" w:color="auto"/>
        <w:left w:val="none" w:sz="0" w:space="0" w:color="auto"/>
        <w:bottom w:val="none" w:sz="0" w:space="0" w:color="auto"/>
        <w:right w:val="none" w:sz="0" w:space="0" w:color="auto"/>
      </w:divBdr>
      <w:divsChild>
        <w:div w:id="36318276">
          <w:marLeft w:val="0"/>
          <w:marRight w:val="-80"/>
          <w:marTop w:val="240"/>
          <w:marBottom w:val="240"/>
          <w:divBdr>
            <w:top w:val="none" w:sz="0" w:space="0" w:color="auto"/>
            <w:left w:val="none" w:sz="0" w:space="0" w:color="auto"/>
            <w:bottom w:val="none" w:sz="0" w:space="0" w:color="auto"/>
            <w:right w:val="none" w:sz="0" w:space="0" w:color="auto"/>
          </w:divBdr>
        </w:div>
        <w:div w:id="293100544">
          <w:marLeft w:val="0"/>
          <w:marRight w:val="-80"/>
          <w:marTop w:val="240"/>
          <w:marBottom w:val="240"/>
          <w:divBdr>
            <w:top w:val="none" w:sz="0" w:space="0" w:color="auto"/>
            <w:left w:val="none" w:sz="0" w:space="0" w:color="auto"/>
            <w:bottom w:val="none" w:sz="0" w:space="0" w:color="auto"/>
            <w:right w:val="none" w:sz="0" w:space="0" w:color="auto"/>
          </w:divBdr>
        </w:div>
      </w:divsChild>
    </w:div>
    <w:div w:id="529147409">
      <w:bodyDiv w:val="1"/>
      <w:marLeft w:val="0"/>
      <w:marRight w:val="0"/>
      <w:marTop w:val="0"/>
      <w:marBottom w:val="0"/>
      <w:divBdr>
        <w:top w:val="none" w:sz="0" w:space="0" w:color="auto"/>
        <w:left w:val="none" w:sz="0" w:space="0" w:color="auto"/>
        <w:bottom w:val="none" w:sz="0" w:space="0" w:color="auto"/>
        <w:right w:val="none" w:sz="0" w:space="0" w:color="auto"/>
      </w:divBdr>
    </w:div>
    <w:div w:id="829910640">
      <w:bodyDiv w:val="1"/>
      <w:marLeft w:val="0"/>
      <w:marRight w:val="0"/>
      <w:marTop w:val="0"/>
      <w:marBottom w:val="0"/>
      <w:divBdr>
        <w:top w:val="none" w:sz="0" w:space="0" w:color="auto"/>
        <w:left w:val="none" w:sz="0" w:space="0" w:color="auto"/>
        <w:bottom w:val="none" w:sz="0" w:space="0" w:color="auto"/>
        <w:right w:val="none" w:sz="0" w:space="0" w:color="auto"/>
      </w:divBdr>
      <w:divsChild>
        <w:div w:id="923495784">
          <w:marLeft w:val="0"/>
          <w:marRight w:val="-80"/>
          <w:marTop w:val="240"/>
          <w:marBottom w:val="240"/>
          <w:divBdr>
            <w:top w:val="none" w:sz="0" w:space="0" w:color="auto"/>
            <w:left w:val="none" w:sz="0" w:space="0" w:color="auto"/>
            <w:bottom w:val="none" w:sz="0" w:space="0" w:color="auto"/>
            <w:right w:val="none" w:sz="0" w:space="0" w:color="auto"/>
          </w:divBdr>
        </w:div>
        <w:div w:id="1604607960">
          <w:marLeft w:val="0"/>
          <w:marRight w:val="0"/>
          <w:marTop w:val="240"/>
          <w:marBottom w:val="240"/>
          <w:divBdr>
            <w:top w:val="none" w:sz="0" w:space="0" w:color="auto"/>
            <w:left w:val="none" w:sz="0" w:space="0" w:color="auto"/>
            <w:bottom w:val="none" w:sz="0" w:space="0" w:color="auto"/>
            <w:right w:val="none" w:sz="0" w:space="0" w:color="auto"/>
          </w:divBdr>
        </w:div>
        <w:div w:id="55393848">
          <w:marLeft w:val="360"/>
          <w:marRight w:val="-20"/>
          <w:marTop w:val="0"/>
          <w:marBottom w:val="0"/>
          <w:divBdr>
            <w:top w:val="none" w:sz="0" w:space="0" w:color="auto"/>
            <w:left w:val="none" w:sz="0" w:space="0" w:color="auto"/>
            <w:bottom w:val="none" w:sz="0" w:space="0" w:color="auto"/>
            <w:right w:val="none" w:sz="0" w:space="0" w:color="auto"/>
          </w:divBdr>
        </w:div>
        <w:div w:id="2116440903">
          <w:marLeft w:val="360"/>
          <w:marRight w:val="-20"/>
          <w:marTop w:val="0"/>
          <w:marBottom w:val="0"/>
          <w:divBdr>
            <w:top w:val="none" w:sz="0" w:space="0" w:color="auto"/>
            <w:left w:val="none" w:sz="0" w:space="0" w:color="auto"/>
            <w:bottom w:val="none" w:sz="0" w:space="0" w:color="auto"/>
            <w:right w:val="none" w:sz="0" w:space="0" w:color="auto"/>
          </w:divBdr>
        </w:div>
        <w:div w:id="1644693110">
          <w:marLeft w:val="360"/>
          <w:marRight w:val="-20"/>
          <w:marTop w:val="0"/>
          <w:marBottom w:val="0"/>
          <w:divBdr>
            <w:top w:val="none" w:sz="0" w:space="0" w:color="auto"/>
            <w:left w:val="none" w:sz="0" w:space="0" w:color="auto"/>
            <w:bottom w:val="none" w:sz="0" w:space="0" w:color="auto"/>
            <w:right w:val="none" w:sz="0" w:space="0" w:color="auto"/>
          </w:divBdr>
        </w:div>
        <w:div w:id="1890799260">
          <w:marLeft w:val="360"/>
          <w:marRight w:val="-20"/>
          <w:marTop w:val="0"/>
          <w:marBottom w:val="0"/>
          <w:divBdr>
            <w:top w:val="none" w:sz="0" w:space="0" w:color="auto"/>
            <w:left w:val="none" w:sz="0" w:space="0" w:color="auto"/>
            <w:bottom w:val="none" w:sz="0" w:space="0" w:color="auto"/>
            <w:right w:val="none" w:sz="0" w:space="0" w:color="auto"/>
          </w:divBdr>
        </w:div>
        <w:div w:id="1254364963">
          <w:marLeft w:val="360"/>
          <w:marRight w:val="-20"/>
          <w:marTop w:val="0"/>
          <w:marBottom w:val="0"/>
          <w:divBdr>
            <w:top w:val="none" w:sz="0" w:space="0" w:color="auto"/>
            <w:left w:val="none" w:sz="0" w:space="0" w:color="auto"/>
            <w:bottom w:val="none" w:sz="0" w:space="0" w:color="auto"/>
            <w:right w:val="none" w:sz="0" w:space="0" w:color="auto"/>
          </w:divBdr>
        </w:div>
        <w:div w:id="538593126">
          <w:marLeft w:val="360"/>
          <w:marRight w:val="-20"/>
          <w:marTop w:val="0"/>
          <w:marBottom w:val="0"/>
          <w:divBdr>
            <w:top w:val="none" w:sz="0" w:space="0" w:color="auto"/>
            <w:left w:val="none" w:sz="0" w:space="0" w:color="auto"/>
            <w:bottom w:val="none" w:sz="0" w:space="0" w:color="auto"/>
            <w:right w:val="none" w:sz="0" w:space="0" w:color="auto"/>
          </w:divBdr>
        </w:div>
        <w:div w:id="550773820">
          <w:marLeft w:val="360"/>
          <w:marRight w:val="-20"/>
          <w:marTop w:val="0"/>
          <w:marBottom w:val="0"/>
          <w:divBdr>
            <w:top w:val="none" w:sz="0" w:space="0" w:color="auto"/>
            <w:left w:val="none" w:sz="0" w:space="0" w:color="auto"/>
            <w:bottom w:val="none" w:sz="0" w:space="0" w:color="auto"/>
            <w:right w:val="none" w:sz="0" w:space="0" w:color="auto"/>
          </w:divBdr>
        </w:div>
        <w:div w:id="429669224">
          <w:marLeft w:val="360"/>
          <w:marRight w:val="-20"/>
          <w:marTop w:val="0"/>
          <w:marBottom w:val="0"/>
          <w:divBdr>
            <w:top w:val="none" w:sz="0" w:space="0" w:color="auto"/>
            <w:left w:val="none" w:sz="0" w:space="0" w:color="auto"/>
            <w:bottom w:val="none" w:sz="0" w:space="0" w:color="auto"/>
            <w:right w:val="none" w:sz="0" w:space="0" w:color="auto"/>
          </w:divBdr>
        </w:div>
        <w:div w:id="514349028">
          <w:marLeft w:val="360"/>
          <w:marRight w:val="-20"/>
          <w:marTop w:val="0"/>
          <w:marBottom w:val="0"/>
          <w:divBdr>
            <w:top w:val="none" w:sz="0" w:space="0" w:color="auto"/>
            <w:left w:val="none" w:sz="0" w:space="0" w:color="auto"/>
            <w:bottom w:val="none" w:sz="0" w:space="0" w:color="auto"/>
            <w:right w:val="none" w:sz="0" w:space="0" w:color="auto"/>
          </w:divBdr>
        </w:div>
        <w:div w:id="1468620204">
          <w:marLeft w:val="360"/>
          <w:marRight w:val="-20"/>
          <w:marTop w:val="0"/>
          <w:marBottom w:val="0"/>
          <w:divBdr>
            <w:top w:val="none" w:sz="0" w:space="0" w:color="auto"/>
            <w:left w:val="none" w:sz="0" w:space="0" w:color="auto"/>
            <w:bottom w:val="none" w:sz="0" w:space="0" w:color="auto"/>
            <w:right w:val="none" w:sz="0" w:space="0" w:color="auto"/>
          </w:divBdr>
        </w:div>
        <w:div w:id="720442777">
          <w:marLeft w:val="0"/>
          <w:marRight w:val="0"/>
          <w:marTop w:val="240"/>
          <w:marBottom w:val="240"/>
          <w:divBdr>
            <w:top w:val="none" w:sz="0" w:space="0" w:color="auto"/>
            <w:left w:val="none" w:sz="0" w:space="0" w:color="auto"/>
            <w:bottom w:val="none" w:sz="0" w:space="0" w:color="auto"/>
            <w:right w:val="none" w:sz="0" w:space="0" w:color="auto"/>
          </w:divBdr>
        </w:div>
        <w:div w:id="630750248">
          <w:marLeft w:val="0"/>
          <w:marRight w:val="0"/>
          <w:marTop w:val="240"/>
          <w:marBottom w:val="240"/>
          <w:divBdr>
            <w:top w:val="none" w:sz="0" w:space="0" w:color="auto"/>
            <w:left w:val="none" w:sz="0" w:space="0" w:color="auto"/>
            <w:bottom w:val="none" w:sz="0" w:space="0" w:color="auto"/>
            <w:right w:val="none" w:sz="0" w:space="0" w:color="auto"/>
          </w:divBdr>
        </w:div>
        <w:div w:id="760832804">
          <w:marLeft w:val="0"/>
          <w:marRight w:val="0"/>
          <w:marTop w:val="240"/>
          <w:marBottom w:val="240"/>
          <w:divBdr>
            <w:top w:val="none" w:sz="0" w:space="0" w:color="auto"/>
            <w:left w:val="none" w:sz="0" w:space="0" w:color="auto"/>
            <w:bottom w:val="none" w:sz="0" w:space="0" w:color="auto"/>
            <w:right w:val="none" w:sz="0" w:space="0" w:color="auto"/>
          </w:divBdr>
        </w:div>
        <w:div w:id="314845962">
          <w:marLeft w:val="0"/>
          <w:marRight w:val="0"/>
          <w:marTop w:val="240"/>
          <w:marBottom w:val="240"/>
          <w:divBdr>
            <w:top w:val="none" w:sz="0" w:space="0" w:color="auto"/>
            <w:left w:val="none" w:sz="0" w:space="0" w:color="auto"/>
            <w:bottom w:val="none" w:sz="0" w:space="0" w:color="auto"/>
            <w:right w:val="none" w:sz="0" w:space="0" w:color="auto"/>
          </w:divBdr>
        </w:div>
        <w:div w:id="1016689728">
          <w:marLeft w:val="0"/>
          <w:marRight w:val="0"/>
          <w:marTop w:val="240"/>
          <w:marBottom w:val="240"/>
          <w:divBdr>
            <w:top w:val="none" w:sz="0" w:space="0" w:color="auto"/>
            <w:left w:val="none" w:sz="0" w:space="0" w:color="auto"/>
            <w:bottom w:val="none" w:sz="0" w:space="0" w:color="auto"/>
            <w:right w:val="none" w:sz="0" w:space="0" w:color="auto"/>
          </w:divBdr>
        </w:div>
        <w:div w:id="1503351547">
          <w:marLeft w:val="0"/>
          <w:marRight w:val="0"/>
          <w:marTop w:val="240"/>
          <w:marBottom w:val="240"/>
          <w:divBdr>
            <w:top w:val="none" w:sz="0" w:space="0" w:color="auto"/>
            <w:left w:val="none" w:sz="0" w:space="0" w:color="auto"/>
            <w:bottom w:val="none" w:sz="0" w:space="0" w:color="auto"/>
            <w:right w:val="none" w:sz="0" w:space="0" w:color="auto"/>
          </w:divBdr>
        </w:div>
        <w:div w:id="345405370">
          <w:marLeft w:val="0"/>
          <w:marRight w:val="0"/>
          <w:marTop w:val="240"/>
          <w:marBottom w:val="240"/>
          <w:divBdr>
            <w:top w:val="none" w:sz="0" w:space="0" w:color="auto"/>
            <w:left w:val="none" w:sz="0" w:space="0" w:color="auto"/>
            <w:bottom w:val="none" w:sz="0" w:space="0" w:color="auto"/>
            <w:right w:val="none" w:sz="0" w:space="0" w:color="auto"/>
          </w:divBdr>
        </w:div>
        <w:div w:id="1079057125">
          <w:marLeft w:val="0"/>
          <w:marRight w:val="0"/>
          <w:marTop w:val="240"/>
          <w:marBottom w:val="240"/>
          <w:divBdr>
            <w:top w:val="none" w:sz="0" w:space="0" w:color="auto"/>
            <w:left w:val="none" w:sz="0" w:space="0" w:color="auto"/>
            <w:bottom w:val="none" w:sz="0" w:space="0" w:color="auto"/>
            <w:right w:val="none" w:sz="0" w:space="0" w:color="auto"/>
          </w:divBdr>
        </w:div>
        <w:div w:id="1619332014">
          <w:marLeft w:val="380"/>
          <w:marRight w:val="0"/>
          <w:marTop w:val="0"/>
          <w:marBottom w:val="0"/>
          <w:divBdr>
            <w:top w:val="none" w:sz="0" w:space="0" w:color="auto"/>
            <w:left w:val="none" w:sz="0" w:space="0" w:color="auto"/>
            <w:bottom w:val="none" w:sz="0" w:space="0" w:color="auto"/>
            <w:right w:val="none" w:sz="0" w:space="0" w:color="auto"/>
          </w:divBdr>
        </w:div>
        <w:div w:id="398282736">
          <w:marLeft w:val="380"/>
          <w:marRight w:val="0"/>
          <w:marTop w:val="0"/>
          <w:marBottom w:val="0"/>
          <w:divBdr>
            <w:top w:val="none" w:sz="0" w:space="0" w:color="auto"/>
            <w:left w:val="none" w:sz="0" w:space="0" w:color="auto"/>
            <w:bottom w:val="none" w:sz="0" w:space="0" w:color="auto"/>
            <w:right w:val="none" w:sz="0" w:space="0" w:color="auto"/>
          </w:divBdr>
        </w:div>
        <w:div w:id="1095249976">
          <w:marLeft w:val="380"/>
          <w:marRight w:val="0"/>
          <w:marTop w:val="0"/>
          <w:marBottom w:val="0"/>
          <w:divBdr>
            <w:top w:val="none" w:sz="0" w:space="0" w:color="auto"/>
            <w:left w:val="none" w:sz="0" w:space="0" w:color="auto"/>
            <w:bottom w:val="none" w:sz="0" w:space="0" w:color="auto"/>
            <w:right w:val="none" w:sz="0" w:space="0" w:color="auto"/>
          </w:divBdr>
        </w:div>
        <w:div w:id="1933852773">
          <w:marLeft w:val="380"/>
          <w:marRight w:val="0"/>
          <w:marTop w:val="0"/>
          <w:marBottom w:val="0"/>
          <w:divBdr>
            <w:top w:val="none" w:sz="0" w:space="0" w:color="auto"/>
            <w:left w:val="none" w:sz="0" w:space="0" w:color="auto"/>
            <w:bottom w:val="none" w:sz="0" w:space="0" w:color="auto"/>
            <w:right w:val="none" w:sz="0" w:space="0" w:color="auto"/>
          </w:divBdr>
        </w:div>
        <w:div w:id="2092266026">
          <w:marLeft w:val="380"/>
          <w:marRight w:val="0"/>
          <w:marTop w:val="0"/>
          <w:marBottom w:val="0"/>
          <w:divBdr>
            <w:top w:val="none" w:sz="0" w:space="0" w:color="auto"/>
            <w:left w:val="none" w:sz="0" w:space="0" w:color="auto"/>
            <w:bottom w:val="none" w:sz="0" w:space="0" w:color="auto"/>
            <w:right w:val="none" w:sz="0" w:space="0" w:color="auto"/>
          </w:divBdr>
        </w:div>
        <w:div w:id="1701780977">
          <w:marLeft w:val="380"/>
          <w:marRight w:val="0"/>
          <w:marTop w:val="0"/>
          <w:marBottom w:val="0"/>
          <w:divBdr>
            <w:top w:val="none" w:sz="0" w:space="0" w:color="auto"/>
            <w:left w:val="none" w:sz="0" w:space="0" w:color="auto"/>
            <w:bottom w:val="none" w:sz="0" w:space="0" w:color="auto"/>
            <w:right w:val="none" w:sz="0" w:space="0" w:color="auto"/>
          </w:divBdr>
        </w:div>
        <w:div w:id="643971811">
          <w:marLeft w:val="380"/>
          <w:marRight w:val="0"/>
          <w:marTop w:val="0"/>
          <w:marBottom w:val="0"/>
          <w:divBdr>
            <w:top w:val="none" w:sz="0" w:space="0" w:color="auto"/>
            <w:left w:val="none" w:sz="0" w:space="0" w:color="auto"/>
            <w:bottom w:val="none" w:sz="0" w:space="0" w:color="auto"/>
            <w:right w:val="none" w:sz="0" w:space="0" w:color="auto"/>
          </w:divBdr>
        </w:div>
        <w:div w:id="787554971">
          <w:marLeft w:val="380"/>
          <w:marRight w:val="0"/>
          <w:marTop w:val="0"/>
          <w:marBottom w:val="0"/>
          <w:divBdr>
            <w:top w:val="none" w:sz="0" w:space="0" w:color="auto"/>
            <w:left w:val="none" w:sz="0" w:space="0" w:color="auto"/>
            <w:bottom w:val="none" w:sz="0" w:space="0" w:color="auto"/>
            <w:right w:val="none" w:sz="0" w:space="0" w:color="auto"/>
          </w:divBdr>
        </w:div>
        <w:div w:id="523641423">
          <w:marLeft w:val="380"/>
          <w:marRight w:val="0"/>
          <w:marTop w:val="0"/>
          <w:marBottom w:val="0"/>
          <w:divBdr>
            <w:top w:val="none" w:sz="0" w:space="0" w:color="auto"/>
            <w:left w:val="none" w:sz="0" w:space="0" w:color="auto"/>
            <w:bottom w:val="none" w:sz="0" w:space="0" w:color="auto"/>
            <w:right w:val="none" w:sz="0" w:space="0" w:color="auto"/>
          </w:divBdr>
        </w:div>
        <w:div w:id="945305743">
          <w:marLeft w:val="0"/>
          <w:marRight w:val="0"/>
          <w:marTop w:val="240"/>
          <w:marBottom w:val="240"/>
          <w:divBdr>
            <w:top w:val="none" w:sz="0" w:space="0" w:color="auto"/>
            <w:left w:val="none" w:sz="0" w:space="0" w:color="auto"/>
            <w:bottom w:val="none" w:sz="0" w:space="0" w:color="auto"/>
            <w:right w:val="none" w:sz="0" w:space="0" w:color="auto"/>
          </w:divBdr>
        </w:div>
        <w:div w:id="1475178289">
          <w:marLeft w:val="0"/>
          <w:marRight w:val="0"/>
          <w:marTop w:val="240"/>
          <w:marBottom w:val="240"/>
          <w:divBdr>
            <w:top w:val="none" w:sz="0" w:space="0" w:color="auto"/>
            <w:left w:val="none" w:sz="0" w:space="0" w:color="auto"/>
            <w:bottom w:val="none" w:sz="0" w:space="0" w:color="auto"/>
            <w:right w:val="none" w:sz="0" w:space="0" w:color="auto"/>
          </w:divBdr>
        </w:div>
        <w:div w:id="1711490896">
          <w:marLeft w:val="0"/>
          <w:marRight w:val="0"/>
          <w:marTop w:val="240"/>
          <w:marBottom w:val="240"/>
          <w:divBdr>
            <w:top w:val="none" w:sz="0" w:space="0" w:color="auto"/>
            <w:left w:val="none" w:sz="0" w:space="0" w:color="auto"/>
            <w:bottom w:val="none" w:sz="0" w:space="0" w:color="auto"/>
            <w:right w:val="none" w:sz="0" w:space="0" w:color="auto"/>
          </w:divBdr>
        </w:div>
        <w:div w:id="1937011035">
          <w:marLeft w:val="0"/>
          <w:marRight w:val="0"/>
          <w:marTop w:val="240"/>
          <w:marBottom w:val="240"/>
          <w:divBdr>
            <w:top w:val="none" w:sz="0" w:space="0" w:color="auto"/>
            <w:left w:val="none" w:sz="0" w:space="0" w:color="auto"/>
            <w:bottom w:val="none" w:sz="0" w:space="0" w:color="auto"/>
            <w:right w:val="none" w:sz="0" w:space="0" w:color="auto"/>
          </w:divBdr>
        </w:div>
        <w:div w:id="1496602758">
          <w:marLeft w:val="0"/>
          <w:marRight w:val="0"/>
          <w:marTop w:val="240"/>
          <w:marBottom w:val="240"/>
          <w:divBdr>
            <w:top w:val="none" w:sz="0" w:space="0" w:color="auto"/>
            <w:left w:val="none" w:sz="0" w:space="0" w:color="auto"/>
            <w:bottom w:val="none" w:sz="0" w:space="0" w:color="auto"/>
            <w:right w:val="none" w:sz="0" w:space="0" w:color="auto"/>
          </w:divBdr>
        </w:div>
        <w:div w:id="757335426">
          <w:marLeft w:val="0"/>
          <w:marRight w:val="0"/>
          <w:marTop w:val="240"/>
          <w:marBottom w:val="240"/>
          <w:divBdr>
            <w:top w:val="none" w:sz="0" w:space="0" w:color="auto"/>
            <w:left w:val="none" w:sz="0" w:space="0" w:color="auto"/>
            <w:bottom w:val="none" w:sz="0" w:space="0" w:color="auto"/>
            <w:right w:val="none" w:sz="0" w:space="0" w:color="auto"/>
          </w:divBdr>
        </w:div>
        <w:div w:id="1403019561">
          <w:marLeft w:val="0"/>
          <w:marRight w:val="0"/>
          <w:marTop w:val="240"/>
          <w:marBottom w:val="240"/>
          <w:divBdr>
            <w:top w:val="none" w:sz="0" w:space="0" w:color="auto"/>
            <w:left w:val="none" w:sz="0" w:space="0" w:color="auto"/>
            <w:bottom w:val="none" w:sz="0" w:space="0" w:color="auto"/>
            <w:right w:val="none" w:sz="0" w:space="0" w:color="auto"/>
          </w:divBdr>
        </w:div>
        <w:div w:id="306781297">
          <w:marLeft w:val="360"/>
          <w:marRight w:val="0"/>
          <w:marTop w:val="240"/>
          <w:marBottom w:val="240"/>
          <w:divBdr>
            <w:top w:val="none" w:sz="0" w:space="0" w:color="auto"/>
            <w:left w:val="none" w:sz="0" w:space="0" w:color="auto"/>
            <w:bottom w:val="none" w:sz="0" w:space="0" w:color="auto"/>
            <w:right w:val="none" w:sz="0" w:space="0" w:color="auto"/>
          </w:divBdr>
        </w:div>
        <w:div w:id="950353696">
          <w:marLeft w:val="360"/>
          <w:marRight w:val="0"/>
          <w:marTop w:val="0"/>
          <w:marBottom w:val="280"/>
          <w:divBdr>
            <w:top w:val="none" w:sz="0" w:space="0" w:color="auto"/>
            <w:left w:val="none" w:sz="0" w:space="0" w:color="auto"/>
            <w:bottom w:val="none" w:sz="0" w:space="0" w:color="auto"/>
            <w:right w:val="none" w:sz="0" w:space="0" w:color="auto"/>
          </w:divBdr>
        </w:div>
        <w:div w:id="1106803371">
          <w:marLeft w:val="0"/>
          <w:marRight w:val="0"/>
          <w:marTop w:val="240"/>
          <w:marBottom w:val="240"/>
          <w:divBdr>
            <w:top w:val="none" w:sz="0" w:space="0" w:color="auto"/>
            <w:left w:val="none" w:sz="0" w:space="0" w:color="auto"/>
            <w:bottom w:val="none" w:sz="0" w:space="0" w:color="auto"/>
            <w:right w:val="none" w:sz="0" w:space="0" w:color="auto"/>
          </w:divBdr>
        </w:div>
        <w:div w:id="396827916">
          <w:marLeft w:val="360"/>
          <w:marRight w:val="0"/>
          <w:marTop w:val="0"/>
          <w:marBottom w:val="0"/>
          <w:divBdr>
            <w:top w:val="none" w:sz="0" w:space="0" w:color="auto"/>
            <w:left w:val="none" w:sz="0" w:space="0" w:color="auto"/>
            <w:bottom w:val="none" w:sz="0" w:space="0" w:color="auto"/>
            <w:right w:val="none" w:sz="0" w:space="0" w:color="auto"/>
          </w:divBdr>
        </w:div>
        <w:div w:id="1524590542">
          <w:marLeft w:val="360"/>
          <w:marRight w:val="0"/>
          <w:marTop w:val="0"/>
          <w:marBottom w:val="0"/>
          <w:divBdr>
            <w:top w:val="none" w:sz="0" w:space="0" w:color="auto"/>
            <w:left w:val="none" w:sz="0" w:space="0" w:color="auto"/>
            <w:bottom w:val="none" w:sz="0" w:space="0" w:color="auto"/>
            <w:right w:val="none" w:sz="0" w:space="0" w:color="auto"/>
          </w:divBdr>
        </w:div>
        <w:div w:id="1839274927">
          <w:marLeft w:val="360"/>
          <w:marRight w:val="0"/>
          <w:marTop w:val="0"/>
          <w:marBottom w:val="0"/>
          <w:divBdr>
            <w:top w:val="none" w:sz="0" w:space="0" w:color="auto"/>
            <w:left w:val="none" w:sz="0" w:space="0" w:color="auto"/>
            <w:bottom w:val="none" w:sz="0" w:space="0" w:color="auto"/>
            <w:right w:val="none" w:sz="0" w:space="0" w:color="auto"/>
          </w:divBdr>
        </w:div>
        <w:div w:id="603803861">
          <w:marLeft w:val="360"/>
          <w:marRight w:val="0"/>
          <w:marTop w:val="0"/>
          <w:marBottom w:val="0"/>
          <w:divBdr>
            <w:top w:val="none" w:sz="0" w:space="0" w:color="auto"/>
            <w:left w:val="none" w:sz="0" w:space="0" w:color="auto"/>
            <w:bottom w:val="none" w:sz="0" w:space="0" w:color="auto"/>
            <w:right w:val="none" w:sz="0" w:space="0" w:color="auto"/>
          </w:divBdr>
        </w:div>
        <w:div w:id="476847026">
          <w:marLeft w:val="360"/>
          <w:marRight w:val="0"/>
          <w:marTop w:val="0"/>
          <w:marBottom w:val="0"/>
          <w:divBdr>
            <w:top w:val="none" w:sz="0" w:space="0" w:color="auto"/>
            <w:left w:val="none" w:sz="0" w:space="0" w:color="auto"/>
            <w:bottom w:val="none" w:sz="0" w:space="0" w:color="auto"/>
            <w:right w:val="none" w:sz="0" w:space="0" w:color="auto"/>
          </w:divBdr>
        </w:div>
        <w:div w:id="382952163">
          <w:marLeft w:val="0"/>
          <w:marRight w:val="0"/>
          <w:marTop w:val="280"/>
          <w:marBottom w:val="280"/>
          <w:divBdr>
            <w:top w:val="none" w:sz="0" w:space="0" w:color="auto"/>
            <w:left w:val="none" w:sz="0" w:space="0" w:color="auto"/>
            <w:bottom w:val="none" w:sz="0" w:space="0" w:color="auto"/>
            <w:right w:val="none" w:sz="0" w:space="0" w:color="auto"/>
          </w:divBdr>
        </w:div>
        <w:div w:id="863327740">
          <w:marLeft w:val="0"/>
          <w:marRight w:val="0"/>
          <w:marTop w:val="280"/>
          <w:marBottom w:val="280"/>
          <w:divBdr>
            <w:top w:val="none" w:sz="0" w:space="0" w:color="auto"/>
            <w:left w:val="none" w:sz="0" w:space="0" w:color="auto"/>
            <w:bottom w:val="none" w:sz="0" w:space="0" w:color="auto"/>
            <w:right w:val="none" w:sz="0" w:space="0" w:color="auto"/>
          </w:divBdr>
        </w:div>
        <w:div w:id="1020396949">
          <w:marLeft w:val="0"/>
          <w:marRight w:val="0"/>
          <w:marTop w:val="240"/>
          <w:marBottom w:val="240"/>
          <w:divBdr>
            <w:top w:val="none" w:sz="0" w:space="0" w:color="auto"/>
            <w:left w:val="none" w:sz="0" w:space="0" w:color="auto"/>
            <w:bottom w:val="none" w:sz="0" w:space="0" w:color="auto"/>
            <w:right w:val="none" w:sz="0" w:space="0" w:color="auto"/>
          </w:divBdr>
        </w:div>
        <w:div w:id="481503007">
          <w:marLeft w:val="0"/>
          <w:marRight w:val="0"/>
          <w:marTop w:val="240"/>
          <w:marBottom w:val="240"/>
          <w:divBdr>
            <w:top w:val="none" w:sz="0" w:space="0" w:color="auto"/>
            <w:left w:val="none" w:sz="0" w:space="0" w:color="auto"/>
            <w:bottom w:val="none" w:sz="0" w:space="0" w:color="auto"/>
            <w:right w:val="none" w:sz="0" w:space="0" w:color="auto"/>
          </w:divBdr>
        </w:div>
        <w:div w:id="1794900809">
          <w:marLeft w:val="0"/>
          <w:marRight w:val="0"/>
          <w:marTop w:val="280"/>
          <w:marBottom w:val="280"/>
          <w:divBdr>
            <w:top w:val="none" w:sz="0" w:space="0" w:color="auto"/>
            <w:left w:val="none" w:sz="0" w:space="0" w:color="auto"/>
            <w:bottom w:val="none" w:sz="0" w:space="0" w:color="auto"/>
            <w:right w:val="none" w:sz="0" w:space="0" w:color="auto"/>
          </w:divBdr>
        </w:div>
        <w:div w:id="281306405">
          <w:marLeft w:val="0"/>
          <w:marRight w:val="0"/>
          <w:marTop w:val="240"/>
          <w:marBottom w:val="240"/>
          <w:divBdr>
            <w:top w:val="none" w:sz="0" w:space="0" w:color="auto"/>
            <w:left w:val="none" w:sz="0" w:space="0" w:color="auto"/>
            <w:bottom w:val="none" w:sz="0" w:space="0" w:color="auto"/>
            <w:right w:val="none" w:sz="0" w:space="0" w:color="auto"/>
          </w:divBdr>
        </w:div>
        <w:div w:id="1782920837">
          <w:marLeft w:val="360"/>
          <w:marRight w:val="0"/>
          <w:marTop w:val="0"/>
          <w:marBottom w:val="0"/>
          <w:divBdr>
            <w:top w:val="none" w:sz="0" w:space="0" w:color="auto"/>
            <w:left w:val="none" w:sz="0" w:space="0" w:color="auto"/>
            <w:bottom w:val="none" w:sz="0" w:space="0" w:color="auto"/>
            <w:right w:val="none" w:sz="0" w:space="0" w:color="auto"/>
          </w:divBdr>
        </w:div>
        <w:div w:id="751122055">
          <w:marLeft w:val="360"/>
          <w:marRight w:val="0"/>
          <w:marTop w:val="0"/>
          <w:marBottom w:val="0"/>
          <w:divBdr>
            <w:top w:val="none" w:sz="0" w:space="0" w:color="auto"/>
            <w:left w:val="none" w:sz="0" w:space="0" w:color="auto"/>
            <w:bottom w:val="none" w:sz="0" w:space="0" w:color="auto"/>
            <w:right w:val="none" w:sz="0" w:space="0" w:color="auto"/>
          </w:divBdr>
        </w:div>
        <w:div w:id="1639218704">
          <w:marLeft w:val="360"/>
          <w:marRight w:val="0"/>
          <w:marTop w:val="0"/>
          <w:marBottom w:val="0"/>
          <w:divBdr>
            <w:top w:val="none" w:sz="0" w:space="0" w:color="auto"/>
            <w:left w:val="none" w:sz="0" w:space="0" w:color="auto"/>
            <w:bottom w:val="none" w:sz="0" w:space="0" w:color="auto"/>
            <w:right w:val="none" w:sz="0" w:space="0" w:color="auto"/>
          </w:divBdr>
        </w:div>
        <w:div w:id="1488932796">
          <w:marLeft w:val="0"/>
          <w:marRight w:val="0"/>
          <w:marTop w:val="280"/>
          <w:marBottom w:val="280"/>
          <w:divBdr>
            <w:top w:val="none" w:sz="0" w:space="0" w:color="auto"/>
            <w:left w:val="none" w:sz="0" w:space="0" w:color="auto"/>
            <w:bottom w:val="none" w:sz="0" w:space="0" w:color="auto"/>
            <w:right w:val="none" w:sz="0" w:space="0" w:color="auto"/>
          </w:divBdr>
        </w:div>
        <w:div w:id="107089899">
          <w:marLeft w:val="0"/>
          <w:marRight w:val="0"/>
          <w:marTop w:val="240"/>
          <w:marBottom w:val="240"/>
          <w:divBdr>
            <w:top w:val="none" w:sz="0" w:space="0" w:color="auto"/>
            <w:left w:val="none" w:sz="0" w:space="0" w:color="auto"/>
            <w:bottom w:val="none" w:sz="0" w:space="0" w:color="auto"/>
            <w:right w:val="none" w:sz="0" w:space="0" w:color="auto"/>
          </w:divBdr>
        </w:div>
        <w:div w:id="1100028263">
          <w:marLeft w:val="0"/>
          <w:marRight w:val="0"/>
          <w:marTop w:val="240"/>
          <w:marBottom w:val="240"/>
          <w:divBdr>
            <w:top w:val="none" w:sz="0" w:space="0" w:color="auto"/>
            <w:left w:val="none" w:sz="0" w:space="0" w:color="auto"/>
            <w:bottom w:val="none" w:sz="0" w:space="0" w:color="auto"/>
            <w:right w:val="none" w:sz="0" w:space="0" w:color="auto"/>
          </w:divBdr>
        </w:div>
        <w:div w:id="80837905">
          <w:marLeft w:val="0"/>
          <w:marRight w:val="0"/>
          <w:marTop w:val="240"/>
          <w:marBottom w:val="240"/>
          <w:divBdr>
            <w:top w:val="none" w:sz="0" w:space="0" w:color="auto"/>
            <w:left w:val="none" w:sz="0" w:space="0" w:color="auto"/>
            <w:bottom w:val="none" w:sz="0" w:space="0" w:color="auto"/>
            <w:right w:val="none" w:sz="0" w:space="0" w:color="auto"/>
          </w:divBdr>
        </w:div>
        <w:div w:id="555436316">
          <w:marLeft w:val="0"/>
          <w:marRight w:val="0"/>
          <w:marTop w:val="240"/>
          <w:marBottom w:val="240"/>
          <w:divBdr>
            <w:top w:val="none" w:sz="0" w:space="0" w:color="auto"/>
            <w:left w:val="none" w:sz="0" w:space="0" w:color="auto"/>
            <w:bottom w:val="none" w:sz="0" w:space="0" w:color="auto"/>
            <w:right w:val="none" w:sz="0" w:space="0" w:color="auto"/>
          </w:divBdr>
        </w:div>
        <w:div w:id="1563565266">
          <w:marLeft w:val="0"/>
          <w:marRight w:val="0"/>
          <w:marTop w:val="240"/>
          <w:marBottom w:val="240"/>
          <w:divBdr>
            <w:top w:val="none" w:sz="0" w:space="0" w:color="auto"/>
            <w:left w:val="none" w:sz="0" w:space="0" w:color="auto"/>
            <w:bottom w:val="none" w:sz="0" w:space="0" w:color="auto"/>
            <w:right w:val="none" w:sz="0" w:space="0" w:color="auto"/>
          </w:divBdr>
        </w:div>
        <w:div w:id="921259829">
          <w:marLeft w:val="0"/>
          <w:marRight w:val="0"/>
          <w:marTop w:val="240"/>
          <w:marBottom w:val="240"/>
          <w:divBdr>
            <w:top w:val="none" w:sz="0" w:space="0" w:color="auto"/>
            <w:left w:val="none" w:sz="0" w:space="0" w:color="auto"/>
            <w:bottom w:val="none" w:sz="0" w:space="0" w:color="auto"/>
            <w:right w:val="none" w:sz="0" w:space="0" w:color="auto"/>
          </w:divBdr>
        </w:div>
        <w:div w:id="1208838616">
          <w:marLeft w:val="0"/>
          <w:marRight w:val="0"/>
          <w:marTop w:val="240"/>
          <w:marBottom w:val="240"/>
          <w:divBdr>
            <w:top w:val="none" w:sz="0" w:space="0" w:color="auto"/>
            <w:left w:val="none" w:sz="0" w:space="0" w:color="auto"/>
            <w:bottom w:val="none" w:sz="0" w:space="0" w:color="auto"/>
            <w:right w:val="none" w:sz="0" w:space="0" w:color="auto"/>
          </w:divBdr>
        </w:div>
        <w:div w:id="764038923">
          <w:marLeft w:val="0"/>
          <w:marRight w:val="0"/>
          <w:marTop w:val="240"/>
          <w:marBottom w:val="240"/>
          <w:divBdr>
            <w:top w:val="none" w:sz="0" w:space="0" w:color="auto"/>
            <w:left w:val="none" w:sz="0" w:space="0" w:color="auto"/>
            <w:bottom w:val="none" w:sz="0" w:space="0" w:color="auto"/>
            <w:right w:val="none" w:sz="0" w:space="0" w:color="auto"/>
          </w:divBdr>
        </w:div>
        <w:div w:id="132530106">
          <w:marLeft w:val="0"/>
          <w:marRight w:val="0"/>
          <w:marTop w:val="240"/>
          <w:marBottom w:val="240"/>
          <w:divBdr>
            <w:top w:val="none" w:sz="0" w:space="0" w:color="auto"/>
            <w:left w:val="none" w:sz="0" w:space="0" w:color="auto"/>
            <w:bottom w:val="none" w:sz="0" w:space="0" w:color="auto"/>
            <w:right w:val="none" w:sz="0" w:space="0" w:color="auto"/>
          </w:divBdr>
        </w:div>
        <w:div w:id="1374111094">
          <w:marLeft w:val="0"/>
          <w:marRight w:val="0"/>
          <w:marTop w:val="240"/>
          <w:marBottom w:val="240"/>
          <w:divBdr>
            <w:top w:val="none" w:sz="0" w:space="0" w:color="auto"/>
            <w:left w:val="none" w:sz="0" w:space="0" w:color="auto"/>
            <w:bottom w:val="none" w:sz="0" w:space="0" w:color="auto"/>
            <w:right w:val="none" w:sz="0" w:space="0" w:color="auto"/>
          </w:divBdr>
        </w:div>
        <w:div w:id="1561943609">
          <w:marLeft w:val="0"/>
          <w:marRight w:val="0"/>
          <w:marTop w:val="240"/>
          <w:marBottom w:val="240"/>
          <w:divBdr>
            <w:top w:val="none" w:sz="0" w:space="0" w:color="auto"/>
            <w:left w:val="none" w:sz="0" w:space="0" w:color="auto"/>
            <w:bottom w:val="none" w:sz="0" w:space="0" w:color="auto"/>
            <w:right w:val="none" w:sz="0" w:space="0" w:color="auto"/>
          </w:divBdr>
        </w:div>
      </w:divsChild>
    </w:div>
    <w:div w:id="832376663">
      <w:bodyDiv w:val="1"/>
      <w:marLeft w:val="0"/>
      <w:marRight w:val="0"/>
      <w:marTop w:val="0"/>
      <w:marBottom w:val="0"/>
      <w:divBdr>
        <w:top w:val="none" w:sz="0" w:space="0" w:color="auto"/>
        <w:left w:val="none" w:sz="0" w:space="0" w:color="auto"/>
        <w:bottom w:val="none" w:sz="0" w:space="0" w:color="auto"/>
        <w:right w:val="none" w:sz="0" w:space="0" w:color="auto"/>
      </w:divBdr>
    </w:div>
    <w:div w:id="1554778139">
      <w:bodyDiv w:val="1"/>
      <w:marLeft w:val="0"/>
      <w:marRight w:val="0"/>
      <w:marTop w:val="0"/>
      <w:marBottom w:val="0"/>
      <w:divBdr>
        <w:top w:val="none" w:sz="0" w:space="0" w:color="auto"/>
        <w:left w:val="none" w:sz="0" w:space="0" w:color="auto"/>
        <w:bottom w:val="none" w:sz="0" w:space="0" w:color="auto"/>
        <w:right w:val="none" w:sz="0" w:space="0" w:color="auto"/>
      </w:divBdr>
    </w:div>
    <w:div w:id="1586763889">
      <w:bodyDiv w:val="1"/>
      <w:marLeft w:val="0"/>
      <w:marRight w:val="0"/>
      <w:marTop w:val="0"/>
      <w:marBottom w:val="0"/>
      <w:divBdr>
        <w:top w:val="none" w:sz="0" w:space="0" w:color="auto"/>
        <w:left w:val="none" w:sz="0" w:space="0" w:color="auto"/>
        <w:bottom w:val="none" w:sz="0" w:space="0" w:color="auto"/>
        <w:right w:val="none" w:sz="0" w:space="0" w:color="auto"/>
      </w:divBdr>
      <w:divsChild>
        <w:div w:id="1438603299">
          <w:marLeft w:val="0"/>
          <w:marRight w:val="-80"/>
          <w:marTop w:val="240"/>
          <w:marBottom w:val="240"/>
          <w:divBdr>
            <w:top w:val="none" w:sz="0" w:space="0" w:color="auto"/>
            <w:left w:val="none" w:sz="0" w:space="0" w:color="auto"/>
            <w:bottom w:val="none" w:sz="0" w:space="0" w:color="auto"/>
            <w:right w:val="none" w:sz="0" w:space="0" w:color="auto"/>
          </w:divBdr>
        </w:div>
        <w:div w:id="1390762630">
          <w:marLeft w:val="0"/>
          <w:marRight w:val="-80"/>
          <w:marTop w:val="240"/>
          <w:marBottom w:val="240"/>
          <w:divBdr>
            <w:top w:val="none" w:sz="0" w:space="0" w:color="auto"/>
            <w:left w:val="none" w:sz="0" w:space="0" w:color="auto"/>
            <w:bottom w:val="none" w:sz="0" w:space="0" w:color="auto"/>
            <w:right w:val="none" w:sz="0" w:space="0" w:color="auto"/>
          </w:divBdr>
        </w:div>
      </w:divsChild>
    </w:div>
    <w:div w:id="1857843111">
      <w:bodyDiv w:val="1"/>
      <w:marLeft w:val="0"/>
      <w:marRight w:val="0"/>
      <w:marTop w:val="0"/>
      <w:marBottom w:val="0"/>
      <w:divBdr>
        <w:top w:val="none" w:sz="0" w:space="0" w:color="auto"/>
        <w:left w:val="none" w:sz="0" w:space="0" w:color="auto"/>
        <w:bottom w:val="none" w:sz="0" w:space="0" w:color="auto"/>
        <w:right w:val="none" w:sz="0" w:space="0" w:color="auto"/>
      </w:divBdr>
      <w:divsChild>
        <w:div w:id="182398542">
          <w:marLeft w:val="0"/>
          <w:marRight w:val="-80"/>
          <w:marTop w:val="240"/>
          <w:marBottom w:val="240"/>
          <w:divBdr>
            <w:top w:val="none" w:sz="0" w:space="0" w:color="auto"/>
            <w:left w:val="none" w:sz="0" w:space="0" w:color="auto"/>
            <w:bottom w:val="none" w:sz="0" w:space="0" w:color="auto"/>
            <w:right w:val="none" w:sz="0" w:space="0" w:color="auto"/>
          </w:divBdr>
        </w:div>
      </w:divsChild>
    </w:div>
    <w:div w:id="1883058418">
      <w:bodyDiv w:val="1"/>
      <w:marLeft w:val="0"/>
      <w:marRight w:val="0"/>
      <w:marTop w:val="0"/>
      <w:marBottom w:val="0"/>
      <w:divBdr>
        <w:top w:val="none" w:sz="0" w:space="0" w:color="auto"/>
        <w:left w:val="none" w:sz="0" w:space="0" w:color="auto"/>
        <w:bottom w:val="none" w:sz="0" w:space="0" w:color="auto"/>
        <w:right w:val="none" w:sz="0" w:space="0" w:color="auto"/>
      </w:divBdr>
      <w:divsChild>
        <w:div w:id="1159495035">
          <w:marLeft w:val="0"/>
          <w:marRight w:val="-80"/>
          <w:marTop w:val="240"/>
          <w:marBottom w:val="240"/>
          <w:divBdr>
            <w:top w:val="none" w:sz="0" w:space="0" w:color="auto"/>
            <w:left w:val="none" w:sz="0" w:space="0" w:color="auto"/>
            <w:bottom w:val="none" w:sz="0" w:space="0" w:color="auto"/>
            <w:right w:val="none" w:sz="0" w:space="0" w:color="auto"/>
          </w:divBdr>
        </w:div>
        <w:div w:id="1971671115">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lonelscompass.eku.edu/registration-processes-helpful-hints" TargetMode="External"/><Relationship Id="rId21" Type="http://schemas.openxmlformats.org/officeDocument/2006/relationships/hyperlink" Target="https://www.eku.edu/studio/" TargetMode="External"/><Relationship Id="rId42" Type="http://schemas.openxmlformats.org/officeDocument/2006/relationships/hyperlink" Target="mailto:successcenter@eku.edu" TargetMode="External"/><Relationship Id="rId47" Type="http://schemas.openxmlformats.org/officeDocument/2006/relationships/hyperlink" Target="https://www.eku.edu/studio/schedule-an-appointment/" TargetMode="External"/><Relationship Id="rId63" Type="http://schemas.openxmlformats.org/officeDocument/2006/relationships/hyperlink" Target="mailto:brad.marcum@eku.ed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astyle.apa.org/style-grammar-guidelines" TargetMode="External"/><Relationship Id="rId29" Type="http://schemas.openxmlformats.org/officeDocument/2006/relationships/hyperlink" Target="https://academicaffairs.eku.edu/syllabi" TargetMode="External"/><Relationship Id="rId11" Type="http://schemas.openxmlformats.org/officeDocument/2006/relationships/hyperlink" Target="mailto:brad.marcum@eku.edu" TargetMode="External"/><Relationship Id="rId24" Type="http://schemas.openxmlformats.org/officeDocument/2006/relationships/hyperlink" Target="https://apastyle.apa.org/style-grammar-guidelines/bias-free-language" TargetMode="External"/><Relationship Id="rId32" Type="http://schemas.openxmlformats.org/officeDocument/2006/relationships/hyperlink" Target="mailto:john.dixon@eku.edu" TargetMode="External"/><Relationship Id="rId37" Type="http://schemas.openxmlformats.org/officeDocument/2006/relationships/hyperlink" Target="https://titleix.eku.edu/resources" TargetMode="External"/><Relationship Id="rId40" Type="http://schemas.openxmlformats.org/officeDocument/2006/relationships/hyperlink" Target="https://www.eku.edu/weather.html" TargetMode="External"/><Relationship Id="rId45" Type="http://schemas.openxmlformats.org/officeDocument/2006/relationships/hyperlink" Target="mailto:contact%20IT%20Student%20Services%20" TargetMode="External"/><Relationship Id="rId53" Type="http://schemas.openxmlformats.org/officeDocument/2006/relationships/hyperlink" Target="http://mathtutor.eku.edu/practice-tests" TargetMode="External"/><Relationship Id="rId58" Type="http://schemas.openxmlformats.org/officeDocument/2006/relationships/hyperlink" Target="https://libanswers.eku.edu/faq/176776"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libguides.eku.edu/library" TargetMode="External"/><Relationship Id="rId19" Type="http://schemas.openxmlformats.org/officeDocument/2006/relationships/hyperlink" Target="https://apastyle.apa.org/style-grammar-guidelines" TargetMode="External"/><Relationship Id="rId14" Type="http://schemas.openxmlformats.org/officeDocument/2006/relationships/hyperlink" Target="mailto:evelyn.jones@eku.edu" TargetMode="External"/><Relationship Id="rId22" Type="http://schemas.openxmlformats.org/officeDocument/2006/relationships/hyperlink" Target="https://www.apa.org/about/apa/equity-diversity-inclusion/language-guidelines" TargetMode="External"/><Relationship Id="rId27" Type="http://schemas.openxmlformats.org/officeDocument/2006/relationships/hyperlink" Target="https://colonelscompass.eku.edu/registration-processes-helpful-hints" TargetMode="External"/><Relationship Id="rId30" Type="http://schemas.openxmlformats.org/officeDocument/2006/relationships/hyperlink" Target="https://academicaffairs.eku.edu/syllabi" TargetMode="External"/><Relationship Id="rId35" Type="http://schemas.openxmlformats.org/officeDocument/2006/relationships/hyperlink" Target="http://greendot.eku.edu/" TargetMode="External"/><Relationship Id="rId43" Type="http://schemas.openxmlformats.org/officeDocument/2006/relationships/hyperlink" Target="https://communityservice.eku.edu/Cupboard" TargetMode="External"/><Relationship Id="rId48" Type="http://schemas.openxmlformats.org/officeDocument/2006/relationships/hyperlink" Target="https://www.eku.edu/studio/schedule-an-appointment/" TargetMode="External"/><Relationship Id="rId56" Type="http://schemas.openxmlformats.org/officeDocument/2006/relationships/hyperlink" Target="https://libanswers.eku.edu/"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archive.kftc.org/indigenous-lands-acknowledgment" TargetMode="External"/><Relationship Id="rId51" Type="http://schemas.openxmlformats.org/officeDocument/2006/relationships/hyperlink" Target="http://mathtutor.eku.edu/study-plan" TargetMode="External"/><Relationship Id="rId3" Type="http://schemas.openxmlformats.org/officeDocument/2006/relationships/styles" Target="styles.xml"/><Relationship Id="rId12" Type="http://schemas.openxmlformats.org/officeDocument/2006/relationships/hyperlink" Target="https://www.cswe.org/accreditation/standards/2022-epas/" TargetMode="External"/><Relationship Id="rId17" Type="http://schemas.openxmlformats.org/officeDocument/2006/relationships/hyperlink" Target="https://apastyle.apa.org/style-grammar-guidelines" TargetMode="External"/><Relationship Id="rId25" Type="http://schemas.openxmlformats.org/officeDocument/2006/relationships/hyperlink" Target="https://apastyle.apa.org/style-grammar-guidelines/bias-free-language" TargetMode="External"/><Relationship Id="rId33" Type="http://schemas.openxmlformats.org/officeDocument/2006/relationships/hyperlink" Target="https://policies.eku.edu/sites/policies.eku.edu/files/policies/4.1.3acr_academic_integrity_0.pdf" TargetMode="External"/><Relationship Id="rId38" Type="http://schemas.openxmlformats.org/officeDocument/2006/relationships/hyperlink" Target="mailto:john.dixon@eku.edu" TargetMode="External"/><Relationship Id="rId46" Type="http://schemas.openxmlformats.org/officeDocument/2006/relationships/hyperlink" Target="mailto:geeks@eku.edu" TargetMode="External"/><Relationship Id="rId59" Type="http://schemas.openxmlformats.org/officeDocument/2006/relationships/hyperlink" Target="https://www.youtube.com/@ekulibraries/playlists" TargetMode="External"/><Relationship Id="rId67" Type="http://schemas.openxmlformats.org/officeDocument/2006/relationships/footer" Target="footer2.xml"/><Relationship Id="rId20" Type="http://schemas.openxmlformats.org/officeDocument/2006/relationships/hyperlink" Target="https://www.eku.edu/studio/" TargetMode="External"/><Relationship Id="rId41" Type="http://schemas.openxmlformats.org/officeDocument/2006/relationships/hyperlink" Target="https://www.eku.edu/weather.html" TargetMode="External"/><Relationship Id="rId54" Type="http://schemas.openxmlformats.org/officeDocument/2006/relationships/hyperlink" Target="https://mathtutor.eku.edu/schedule" TargetMode="External"/><Relationship Id="rId62" Type="http://schemas.openxmlformats.org/officeDocument/2006/relationships/hyperlink" Target="https://libanswers.eku.edu/faq/3341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phweb.bumc.bu.edu/otlt/mph-modules/sb/behavioralchangetheories/behavioralchangetheories6.html" TargetMode="External"/><Relationship Id="rId23" Type="http://schemas.openxmlformats.org/officeDocument/2006/relationships/hyperlink" Target="https://www.apa.org/about/apa/equity-diversity-inclusion/language-guidelines" TargetMode="External"/><Relationship Id="rId28" Type="http://schemas.openxmlformats.org/officeDocument/2006/relationships/hyperlink" Target="https://catalogs.eku.edu/undergraduate/general-academic-information/academic-standards/" TargetMode="External"/><Relationship Id="rId36" Type="http://schemas.openxmlformats.org/officeDocument/2006/relationships/hyperlink" Target="https://equity.eku.edu/policy-and-procedure" TargetMode="External"/><Relationship Id="rId49" Type="http://schemas.openxmlformats.org/officeDocument/2006/relationships/hyperlink" Target="http://mathtutor.eku.edu/math-anxiety" TargetMode="External"/><Relationship Id="rId57" Type="http://schemas.openxmlformats.org/officeDocument/2006/relationships/hyperlink" Target="http://libanswers.eku.edu/faq/176776" TargetMode="External"/><Relationship Id="rId10" Type="http://schemas.openxmlformats.org/officeDocument/2006/relationships/hyperlink" Target="http://libguides.eku.edu/socialwork" TargetMode="External"/><Relationship Id="rId31" Type="http://schemas.openxmlformats.org/officeDocument/2006/relationships/hyperlink" Target="https://accessibility.eku.edu/applying-services" TargetMode="External"/><Relationship Id="rId44" Type="http://schemas.openxmlformats.org/officeDocument/2006/relationships/hyperlink" Target="https://communityservice.eku.edu/Cupboard" TargetMode="External"/><Relationship Id="rId52" Type="http://schemas.openxmlformats.org/officeDocument/2006/relationships/hyperlink" Target="http://mathtutor.eku.edu/learning-styles" TargetMode="External"/><Relationship Id="rId60" Type="http://schemas.openxmlformats.org/officeDocument/2006/relationships/hyperlink" Target="https://libanswers.eku.edu/faq/218643"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astyle.apa.org/style-grammar-guidelines/paper-format/sample-papers" TargetMode="External"/><Relationship Id="rId13" Type="http://schemas.openxmlformats.org/officeDocument/2006/relationships/hyperlink" Target="https://docs.google.com/document/d/15JhdwtAd5t1At2ZL_E5b4-viDMJD9ioEzYcZQK2Kbec/edit?usp=sharing" TargetMode="External"/><Relationship Id="rId18" Type="http://schemas.openxmlformats.org/officeDocument/2006/relationships/hyperlink" Target="https://apastyle.apa.org/style-grammar-guidelines" TargetMode="External"/><Relationship Id="rId39" Type="http://schemas.openxmlformats.org/officeDocument/2006/relationships/hyperlink" Target="mailto:john.dixon@eku.edu" TargetMode="External"/><Relationship Id="rId34" Type="http://schemas.openxmlformats.org/officeDocument/2006/relationships/hyperlink" Target="https://studentconduct.eku.edu/" TargetMode="External"/><Relationship Id="rId50" Type="http://schemas.openxmlformats.org/officeDocument/2006/relationships/hyperlink" Target="http://mathtutor.eku.edu/test-anxiety" TargetMode="External"/><Relationship Id="rId55" Type="http://schemas.openxmlformats.org/officeDocument/2006/relationships/hyperlink" Target="https://libguides.eku.edu/reserve-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OJRX8I6aYvcoxqLGceAjAumdQ==">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5838</Words>
  <Characters>33540</Characters>
  <Application>Microsoft Office Word</Application>
  <DocSecurity>0</DocSecurity>
  <Lines>684</Lines>
  <Paragraphs>245</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39977</CharactersWithSpaces>
  <SharedDoc>false</SharedDoc>
  <HLinks>
    <vt:vector size="240" baseType="variant">
      <vt:variant>
        <vt:i4>2097239</vt:i4>
      </vt:variant>
      <vt:variant>
        <vt:i4>117</vt:i4>
      </vt:variant>
      <vt:variant>
        <vt:i4>0</vt:i4>
      </vt:variant>
      <vt:variant>
        <vt:i4>5</vt:i4>
      </vt:variant>
      <vt:variant>
        <vt:lpwstr>mailto:brad.marcum@eku.edu</vt:lpwstr>
      </vt:variant>
      <vt:variant>
        <vt:lpwstr/>
      </vt:variant>
      <vt:variant>
        <vt:i4>6225993</vt:i4>
      </vt:variant>
      <vt:variant>
        <vt:i4>114</vt:i4>
      </vt:variant>
      <vt:variant>
        <vt:i4>0</vt:i4>
      </vt:variant>
      <vt:variant>
        <vt:i4>5</vt:i4>
      </vt:variant>
      <vt:variant>
        <vt:lpwstr>https://libanswers.eku.edu/faq/334133</vt:lpwstr>
      </vt:variant>
      <vt:variant>
        <vt:lpwstr/>
      </vt:variant>
      <vt:variant>
        <vt:i4>5898307</vt:i4>
      </vt:variant>
      <vt:variant>
        <vt:i4>111</vt:i4>
      </vt:variant>
      <vt:variant>
        <vt:i4>0</vt:i4>
      </vt:variant>
      <vt:variant>
        <vt:i4>5</vt:i4>
      </vt:variant>
      <vt:variant>
        <vt:lpwstr>https://libguides.eku.edu/library</vt:lpwstr>
      </vt:variant>
      <vt:variant>
        <vt:lpwstr/>
      </vt:variant>
      <vt:variant>
        <vt:i4>5570636</vt:i4>
      </vt:variant>
      <vt:variant>
        <vt:i4>108</vt:i4>
      </vt:variant>
      <vt:variant>
        <vt:i4>0</vt:i4>
      </vt:variant>
      <vt:variant>
        <vt:i4>5</vt:i4>
      </vt:variant>
      <vt:variant>
        <vt:lpwstr>https://libanswers.eku.edu/faq/218643</vt:lpwstr>
      </vt:variant>
      <vt:variant>
        <vt:lpwstr/>
      </vt:variant>
      <vt:variant>
        <vt:i4>6553602</vt:i4>
      </vt:variant>
      <vt:variant>
        <vt:i4>105</vt:i4>
      </vt:variant>
      <vt:variant>
        <vt:i4>0</vt:i4>
      </vt:variant>
      <vt:variant>
        <vt:i4>5</vt:i4>
      </vt:variant>
      <vt:variant>
        <vt:lpwstr>https://www.youtube.com/@ekulibraries/playlists</vt:lpwstr>
      </vt:variant>
      <vt:variant>
        <vt:lpwstr/>
      </vt:variant>
      <vt:variant>
        <vt:i4>5963851</vt:i4>
      </vt:variant>
      <vt:variant>
        <vt:i4>102</vt:i4>
      </vt:variant>
      <vt:variant>
        <vt:i4>0</vt:i4>
      </vt:variant>
      <vt:variant>
        <vt:i4>5</vt:i4>
      </vt:variant>
      <vt:variant>
        <vt:lpwstr>https://libanswers.eku.edu/faq/176776</vt:lpwstr>
      </vt:variant>
      <vt:variant>
        <vt:lpwstr/>
      </vt:variant>
      <vt:variant>
        <vt:i4>1441859</vt:i4>
      </vt:variant>
      <vt:variant>
        <vt:i4>99</vt:i4>
      </vt:variant>
      <vt:variant>
        <vt:i4>0</vt:i4>
      </vt:variant>
      <vt:variant>
        <vt:i4>5</vt:i4>
      </vt:variant>
      <vt:variant>
        <vt:lpwstr>http://libanswers.eku.edu/faq/176776</vt:lpwstr>
      </vt:variant>
      <vt:variant>
        <vt:lpwstr/>
      </vt:variant>
      <vt:variant>
        <vt:i4>8126506</vt:i4>
      </vt:variant>
      <vt:variant>
        <vt:i4>96</vt:i4>
      </vt:variant>
      <vt:variant>
        <vt:i4>0</vt:i4>
      </vt:variant>
      <vt:variant>
        <vt:i4>5</vt:i4>
      </vt:variant>
      <vt:variant>
        <vt:lpwstr>https://libanswers.eku.edu/</vt:lpwstr>
      </vt:variant>
      <vt:variant>
        <vt:lpwstr/>
      </vt:variant>
      <vt:variant>
        <vt:i4>6946855</vt:i4>
      </vt:variant>
      <vt:variant>
        <vt:i4>93</vt:i4>
      </vt:variant>
      <vt:variant>
        <vt:i4>0</vt:i4>
      </vt:variant>
      <vt:variant>
        <vt:i4>5</vt:i4>
      </vt:variant>
      <vt:variant>
        <vt:lpwstr>https://libguides.eku.edu/reserve-room</vt:lpwstr>
      </vt:variant>
      <vt:variant>
        <vt:lpwstr/>
      </vt:variant>
      <vt:variant>
        <vt:i4>3997733</vt:i4>
      </vt:variant>
      <vt:variant>
        <vt:i4>90</vt:i4>
      </vt:variant>
      <vt:variant>
        <vt:i4>0</vt:i4>
      </vt:variant>
      <vt:variant>
        <vt:i4>5</vt:i4>
      </vt:variant>
      <vt:variant>
        <vt:lpwstr>https://eku.edu/successcenter/</vt:lpwstr>
      </vt:variant>
      <vt:variant>
        <vt:lpwstr/>
      </vt:variant>
      <vt:variant>
        <vt:i4>3997733</vt:i4>
      </vt:variant>
      <vt:variant>
        <vt:i4>87</vt:i4>
      </vt:variant>
      <vt:variant>
        <vt:i4>0</vt:i4>
      </vt:variant>
      <vt:variant>
        <vt:i4>5</vt:i4>
      </vt:variant>
      <vt:variant>
        <vt:lpwstr>https://eku.edu/successcenter/</vt:lpwstr>
      </vt:variant>
      <vt:variant>
        <vt:lpwstr/>
      </vt:variant>
      <vt:variant>
        <vt:i4>7602216</vt:i4>
      </vt:variant>
      <vt:variant>
        <vt:i4>84</vt:i4>
      </vt:variant>
      <vt:variant>
        <vt:i4>0</vt:i4>
      </vt:variant>
      <vt:variant>
        <vt:i4>5</vt:i4>
      </vt:variant>
      <vt:variant>
        <vt:lpwstr>https://www.eku.edu/studio/schedule-an-appointment/</vt:lpwstr>
      </vt:variant>
      <vt:variant>
        <vt:lpwstr/>
      </vt:variant>
      <vt:variant>
        <vt:i4>7602216</vt:i4>
      </vt:variant>
      <vt:variant>
        <vt:i4>81</vt:i4>
      </vt:variant>
      <vt:variant>
        <vt:i4>0</vt:i4>
      </vt:variant>
      <vt:variant>
        <vt:i4>5</vt:i4>
      </vt:variant>
      <vt:variant>
        <vt:lpwstr>https://www.eku.edu/studio/schedule-an-appointment/</vt:lpwstr>
      </vt:variant>
      <vt:variant>
        <vt:lpwstr/>
      </vt:variant>
      <vt:variant>
        <vt:i4>655373</vt:i4>
      </vt:variant>
      <vt:variant>
        <vt:i4>78</vt:i4>
      </vt:variant>
      <vt:variant>
        <vt:i4>0</vt:i4>
      </vt:variant>
      <vt:variant>
        <vt:i4>5</vt:i4>
      </vt:variant>
      <vt:variant>
        <vt:lpwstr>https://communityservice.eku.edu/Cupboard</vt:lpwstr>
      </vt:variant>
      <vt:variant>
        <vt:lpwstr/>
      </vt:variant>
      <vt:variant>
        <vt:i4>655373</vt:i4>
      </vt:variant>
      <vt:variant>
        <vt:i4>75</vt:i4>
      </vt:variant>
      <vt:variant>
        <vt:i4>0</vt:i4>
      </vt:variant>
      <vt:variant>
        <vt:i4>5</vt:i4>
      </vt:variant>
      <vt:variant>
        <vt:lpwstr>https://communityservice.eku.edu/Cupboard</vt:lpwstr>
      </vt:variant>
      <vt:variant>
        <vt:lpwstr/>
      </vt:variant>
      <vt:variant>
        <vt:i4>262217</vt:i4>
      </vt:variant>
      <vt:variant>
        <vt:i4>72</vt:i4>
      </vt:variant>
      <vt:variant>
        <vt:i4>0</vt:i4>
      </vt:variant>
      <vt:variant>
        <vt:i4>5</vt:i4>
      </vt:variant>
      <vt:variant>
        <vt:lpwstr>https://www.eku.edu/weather.html</vt:lpwstr>
      </vt:variant>
      <vt:variant>
        <vt:lpwstr/>
      </vt:variant>
      <vt:variant>
        <vt:i4>262217</vt:i4>
      </vt:variant>
      <vt:variant>
        <vt:i4>69</vt:i4>
      </vt:variant>
      <vt:variant>
        <vt:i4>0</vt:i4>
      </vt:variant>
      <vt:variant>
        <vt:i4>5</vt:i4>
      </vt:variant>
      <vt:variant>
        <vt:lpwstr>https://www.eku.edu/weather.html</vt:lpwstr>
      </vt:variant>
      <vt:variant>
        <vt:lpwstr/>
      </vt:variant>
      <vt:variant>
        <vt:i4>4194378</vt:i4>
      </vt:variant>
      <vt:variant>
        <vt:i4>66</vt:i4>
      </vt:variant>
      <vt:variant>
        <vt:i4>0</vt:i4>
      </vt:variant>
      <vt:variant>
        <vt:i4>5</vt:i4>
      </vt:variant>
      <vt:variant>
        <vt:lpwstr>https://titleix.eku.edu/resources</vt:lpwstr>
      </vt:variant>
      <vt:variant>
        <vt:lpwstr/>
      </vt:variant>
      <vt:variant>
        <vt:i4>6684785</vt:i4>
      </vt:variant>
      <vt:variant>
        <vt:i4>63</vt:i4>
      </vt:variant>
      <vt:variant>
        <vt:i4>0</vt:i4>
      </vt:variant>
      <vt:variant>
        <vt:i4>5</vt:i4>
      </vt:variant>
      <vt:variant>
        <vt:lpwstr>https://equity.eku.edu/policy-and-procedure</vt:lpwstr>
      </vt:variant>
      <vt:variant>
        <vt:lpwstr/>
      </vt:variant>
      <vt:variant>
        <vt:i4>6684785</vt:i4>
      </vt:variant>
      <vt:variant>
        <vt:i4>60</vt:i4>
      </vt:variant>
      <vt:variant>
        <vt:i4>0</vt:i4>
      </vt:variant>
      <vt:variant>
        <vt:i4>5</vt:i4>
      </vt:variant>
      <vt:variant>
        <vt:lpwstr>https://equity.eku.edu/policy-and-procedure</vt:lpwstr>
      </vt:variant>
      <vt:variant>
        <vt:lpwstr/>
      </vt:variant>
      <vt:variant>
        <vt:i4>524302</vt:i4>
      </vt:variant>
      <vt:variant>
        <vt:i4>57</vt:i4>
      </vt:variant>
      <vt:variant>
        <vt:i4>0</vt:i4>
      </vt:variant>
      <vt:variant>
        <vt:i4>5</vt:i4>
      </vt:variant>
      <vt:variant>
        <vt:lpwstr>http://greendot.eku.edu/</vt:lpwstr>
      </vt:variant>
      <vt:variant>
        <vt:lpwstr/>
      </vt:variant>
      <vt:variant>
        <vt:i4>6488112</vt:i4>
      </vt:variant>
      <vt:variant>
        <vt:i4>54</vt:i4>
      </vt:variant>
      <vt:variant>
        <vt:i4>0</vt:i4>
      </vt:variant>
      <vt:variant>
        <vt:i4>5</vt:i4>
      </vt:variant>
      <vt:variant>
        <vt:lpwstr>https://studentconduct.eku.edu/</vt:lpwstr>
      </vt:variant>
      <vt:variant>
        <vt:lpwstr/>
      </vt:variant>
      <vt:variant>
        <vt:i4>3342417</vt:i4>
      </vt:variant>
      <vt:variant>
        <vt:i4>51</vt:i4>
      </vt:variant>
      <vt:variant>
        <vt:i4>0</vt:i4>
      </vt:variant>
      <vt:variant>
        <vt:i4>5</vt:i4>
      </vt:variant>
      <vt:variant>
        <vt:lpwstr>https://policies.eku.edu/sites/policies.eku.edu/files/policies/4.1.3acr_academic_integrity_0.pdf</vt:lpwstr>
      </vt:variant>
      <vt:variant>
        <vt:lpwstr/>
      </vt:variant>
      <vt:variant>
        <vt:i4>2162810</vt:i4>
      </vt:variant>
      <vt:variant>
        <vt:i4>48</vt:i4>
      </vt:variant>
      <vt:variant>
        <vt:i4>0</vt:i4>
      </vt:variant>
      <vt:variant>
        <vt:i4>5</vt:i4>
      </vt:variant>
      <vt:variant>
        <vt:lpwstr>https://accessibility.eku.edu/applying-services</vt:lpwstr>
      </vt:variant>
      <vt:variant>
        <vt:lpwstr/>
      </vt:variant>
      <vt:variant>
        <vt:i4>3801135</vt:i4>
      </vt:variant>
      <vt:variant>
        <vt:i4>45</vt:i4>
      </vt:variant>
      <vt:variant>
        <vt:i4>0</vt:i4>
      </vt:variant>
      <vt:variant>
        <vt:i4>5</vt:i4>
      </vt:variant>
      <vt:variant>
        <vt:lpwstr>https://academicaffairs.eku.edu/syllabi</vt:lpwstr>
      </vt:variant>
      <vt:variant>
        <vt:lpwstr/>
      </vt:variant>
      <vt:variant>
        <vt:i4>3801135</vt:i4>
      </vt:variant>
      <vt:variant>
        <vt:i4>42</vt:i4>
      </vt:variant>
      <vt:variant>
        <vt:i4>0</vt:i4>
      </vt:variant>
      <vt:variant>
        <vt:i4>5</vt:i4>
      </vt:variant>
      <vt:variant>
        <vt:lpwstr>https://academicaffairs.eku.edu/syllabi</vt:lpwstr>
      </vt:variant>
      <vt:variant>
        <vt:lpwstr/>
      </vt:variant>
      <vt:variant>
        <vt:i4>1376326</vt:i4>
      </vt:variant>
      <vt:variant>
        <vt:i4>39</vt:i4>
      </vt:variant>
      <vt:variant>
        <vt:i4>0</vt:i4>
      </vt:variant>
      <vt:variant>
        <vt:i4>5</vt:i4>
      </vt:variant>
      <vt:variant>
        <vt:lpwstr>https://staywell.eku.edu/</vt:lpwstr>
      </vt:variant>
      <vt:variant>
        <vt:lpwstr/>
      </vt:variant>
      <vt:variant>
        <vt:i4>8192044</vt:i4>
      </vt:variant>
      <vt:variant>
        <vt:i4>36</vt:i4>
      </vt:variant>
      <vt:variant>
        <vt:i4>0</vt:i4>
      </vt:variant>
      <vt:variant>
        <vt:i4>5</vt:i4>
      </vt:variant>
      <vt:variant>
        <vt:lpwstr>https://www.cdc.gov/coronavirus/2019-ncov/prevent-getting-sick/prevention.html</vt:lpwstr>
      </vt:variant>
      <vt:variant>
        <vt:lpwstr/>
      </vt:variant>
      <vt:variant>
        <vt:i4>5505033</vt:i4>
      </vt:variant>
      <vt:variant>
        <vt:i4>33</vt:i4>
      </vt:variant>
      <vt:variant>
        <vt:i4>0</vt:i4>
      </vt:variant>
      <vt:variant>
        <vt:i4>5</vt:i4>
      </vt:variant>
      <vt:variant>
        <vt:lpwstr>https://colonelscompass.eku.edu/registration-processes-helpful-hints</vt:lpwstr>
      </vt:variant>
      <vt:variant>
        <vt:lpwstr/>
      </vt:variant>
      <vt:variant>
        <vt:i4>7077951</vt:i4>
      </vt:variant>
      <vt:variant>
        <vt:i4>30</vt:i4>
      </vt:variant>
      <vt:variant>
        <vt:i4>0</vt:i4>
      </vt:variant>
      <vt:variant>
        <vt:i4>5</vt:i4>
      </vt:variant>
      <vt:variant>
        <vt:lpwstr>https://catalogs.eku.edu/undergraduate/general-academic-information/academic-standards/</vt:lpwstr>
      </vt:variant>
      <vt:variant>
        <vt:lpwstr/>
      </vt:variant>
      <vt:variant>
        <vt:i4>458780</vt:i4>
      </vt:variant>
      <vt:variant>
        <vt:i4>27</vt:i4>
      </vt:variant>
      <vt:variant>
        <vt:i4>0</vt:i4>
      </vt:variant>
      <vt:variant>
        <vt:i4>5</vt:i4>
      </vt:variant>
      <vt:variant>
        <vt:lpwstr>https://www.cswe.org/getmedia/bb5d8afe-7680-42dc-a332-a6e6103f4998/2022-EPAS.pdf</vt:lpwstr>
      </vt:variant>
      <vt:variant>
        <vt:lpwstr/>
      </vt:variant>
      <vt:variant>
        <vt:i4>6160444</vt:i4>
      </vt:variant>
      <vt:variant>
        <vt:i4>24</vt:i4>
      </vt:variant>
      <vt:variant>
        <vt:i4>0</vt:i4>
      </vt:variant>
      <vt:variant>
        <vt:i4>5</vt:i4>
      </vt:variant>
      <vt:variant>
        <vt:lpwstr>mailto:evelyn.jones@eku.edu</vt:lpwstr>
      </vt:variant>
      <vt:variant>
        <vt:lpwstr/>
      </vt:variant>
      <vt:variant>
        <vt:i4>7733345</vt:i4>
      </vt:variant>
      <vt:variant>
        <vt:i4>21</vt:i4>
      </vt:variant>
      <vt:variant>
        <vt:i4>0</vt:i4>
      </vt:variant>
      <vt:variant>
        <vt:i4>5</vt:i4>
      </vt:variant>
      <vt:variant>
        <vt:lpwstr>https://sphweb.bumc.bu.edu/otlt/mph-modules/sb/behavioralchangetheories/behavioralchangetheories6.html</vt:lpwstr>
      </vt:variant>
      <vt:variant>
        <vt:lpwstr/>
      </vt:variant>
      <vt:variant>
        <vt:i4>6160444</vt:i4>
      </vt:variant>
      <vt:variant>
        <vt:i4>18</vt:i4>
      </vt:variant>
      <vt:variant>
        <vt:i4>0</vt:i4>
      </vt:variant>
      <vt:variant>
        <vt:i4>5</vt:i4>
      </vt:variant>
      <vt:variant>
        <vt:lpwstr>mailto:evelyn.jones@eku.edu</vt:lpwstr>
      </vt:variant>
      <vt:variant>
        <vt:lpwstr/>
      </vt:variant>
      <vt:variant>
        <vt:i4>6750244</vt:i4>
      </vt:variant>
      <vt:variant>
        <vt:i4>15</vt:i4>
      </vt:variant>
      <vt:variant>
        <vt:i4>0</vt:i4>
      </vt:variant>
      <vt:variant>
        <vt:i4>5</vt:i4>
      </vt:variant>
      <vt:variant>
        <vt:lpwstr>https://www.cswe.org/accreditation/standards/2022-epas/</vt:lpwstr>
      </vt:variant>
      <vt:variant>
        <vt:lpwstr/>
      </vt:variant>
      <vt:variant>
        <vt:i4>5832777</vt:i4>
      </vt:variant>
      <vt:variant>
        <vt:i4>12</vt:i4>
      </vt:variant>
      <vt:variant>
        <vt:i4>0</vt:i4>
      </vt:variant>
      <vt:variant>
        <vt:i4>5</vt:i4>
      </vt:variant>
      <vt:variant>
        <vt:lpwstr>https://www.socialworkers.org/About/Ethics/Code-of-Ethics/Code-of-Ethics-English</vt:lpwstr>
      </vt:variant>
      <vt:variant>
        <vt:lpwstr/>
      </vt:variant>
      <vt:variant>
        <vt:i4>5177437</vt:i4>
      </vt:variant>
      <vt:variant>
        <vt:i4>9</vt:i4>
      </vt:variant>
      <vt:variant>
        <vt:i4>0</vt:i4>
      </vt:variant>
      <vt:variant>
        <vt:i4>5</vt:i4>
      </vt:variant>
      <vt:variant>
        <vt:lpwstr>https://apastyle.apa.org/style-grammar-guidelines/paper-format/sample-papers</vt:lpwstr>
      </vt:variant>
      <vt:variant>
        <vt:lpwstr/>
      </vt:variant>
      <vt:variant>
        <vt:i4>2097239</vt:i4>
      </vt:variant>
      <vt:variant>
        <vt:i4>6</vt:i4>
      </vt:variant>
      <vt:variant>
        <vt:i4>0</vt:i4>
      </vt:variant>
      <vt:variant>
        <vt:i4>5</vt:i4>
      </vt:variant>
      <vt:variant>
        <vt:lpwstr>mailto:brad.marcum@eku.edu</vt:lpwstr>
      </vt:variant>
      <vt:variant>
        <vt:lpwstr/>
      </vt:variant>
      <vt:variant>
        <vt:i4>3342382</vt:i4>
      </vt:variant>
      <vt:variant>
        <vt:i4>3</vt:i4>
      </vt:variant>
      <vt:variant>
        <vt:i4>0</vt:i4>
      </vt:variant>
      <vt:variant>
        <vt:i4>5</vt:i4>
      </vt:variant>
      <vt:variant>
        <vt:lpwstr>http://libguides.eku.edu/socialwork</vt:lpwstr>
      </vt:variant>
      <vt:variant>
        <vt:lpwstr/>
      </vt:variant>
      <vt:variant>
        <vt:i4>4390979</vt:i4>
      </vt:variant>
      <vt:variant>
        <vt:i4>0</vt:i4>
      </vt:variant>
      <vt:variant>
        <vt:i4>0</vt:i4>
      </vt:variant>
      <vt:variant>
        <vt:i4>5</vt:i4>
      </vt:variant>
      <vt:variant>
        <vt:lpwstr>https://archive.kftc.org/indigenous-lands-acknowledgment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Scroggins, Alexandra</dc:creator>
  <cp:lastModifiedBy>Stull, Kevin</cp:lastModifiedBy>
  <cp:revision>2</cp:revision>
  <dcterms:created xsi:type="dcterms:W3CDTF">2025-02-12T17:37:00Z</dcterms:created>
  <dcterms:modified xsi:type="dcterms:W3CDTF">2025-02-12T17:37:00Z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afa372daeb02d9dc28ac2b0e41b30539ed2096ac8183db86b810642d2480c708</vt:lpwstr>
  </property>
</Properties>
</file>