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highlight w:val="yellow"/>
        </w:rPr>
      </w:pPr>
      <w:r w:rsidDel="00000000" w:rsidR="00000000" w:rsidRPr="00000000">
        <w:rPr>
          <w:b w:val="1"/>
          <w:highlight w:val="yellow"/>
          <w:rtl w:val="0"/>
        </w:rPr>
        <w:t xml:space="preserve">BOURBON COUNTY PRESCHOOL HEAD START</w:t>
      </w:r>
    </w:p>
    <w:p w:rsidR="00000000" w:rsidDel="00000000" w:rsidP="00000000" w:rsidRDefault="00000000" w:rsidRPr="00000000" w14:paraId="00000002">
      <w:pPr>
        <w:jc w:val="center"/>
        <w:rPr>
          <w:b w:val="1"/>
        </w:rPr>
      </w:pPr>
      <w:r w:rsidDel="00000000" w:rsidR="00000000" w:rsidRPr="00000000">
        <w:rPr>
          <w:rtl w:val="0"/>
        </w:rPr>
        <w:t xml:space="preserve">  </w:t>
      </w:r>
      <w:r w:rsidDel="00000000" w:rsidR="00000000" w:rsidRPr="00000000">
        <w:rPr>
          <w:b w:val="1"/>
          <w:rtl w:val="0"/>
        </w:rPr>
        <w:t xml:space="preserve">Child Mental Health Policy</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highlight w:val="yellow"/>
        </w:rPr>
      </w:pPr>
      <w:r w:rsidDel="00000000" w:rsidR="00000000" w:rsidRPr="00000000">
        <w:rPr>
          <w:b w:val="1"/>
          <w:highlight w:val="yellow"/>
          <w:rtl w:val="0"/>
        </w:rPr>
        <w:t xml:space="preserve">Policy:</w:t>
      </w:r>
    </w:p>
    <w:p w:rsidR="00000000" w:rsidDel="00000000" w:rsidP="00000000" w:rsidRDefault="00000000" w:rsidRPr="00000000" w14:paraId="00000005">
      <w:pPr>
        <w:rPr>
          <w:highlight w:val="yellow"/>
        </w:rPr>
      </w:pPr>
      <w:r w:rsidDel="00000000" w:rsidR="00000000" w:rsidRPr="00000000">
        <w:rPr>
          <w:highlight w:val="yellow"/>
          <w:rtl w:val="0"/>
        </w:rPr>
        <w:t xml:space="preserve">Staff will provide a program-wide culture that promotes children’s mental health, social and emotional well-being, and overall health. Staff will implement effective classroom management practices and will maintain a positive, developmentally, and culturally supportive learning environment. This will include providing supportive teaching practices and strategies for children with challenging behaviors and other social, emotional, and mental health concerns. Staff will identify and make referrals for children that are identified as needing more intensive mental health or social emotional support. </w:t>
      </w:r>
    </w:p>
    <w:p w:rsidR="00000000" w:rsidDel="00000000" w:rsidP="00000000" w:rsidRDefault="00000000" w:rsidRPr="00000000" w14:paraId="00000006">
      <w:pPr>
        <w:rPr>
          <w:highlight w:val="yellow"/>
        </w:rPr>
      </w:pPr>
      <w:r w:rsidDel="00000000" w:rsidR="00000000" w:rsidRPr="00000000">
        <w:rPr>
          <w:rtl w:val="0"/>
        </w:rPr>
      </w:r>
    </w:p>
    <w:p w:rsidR="00000000" w:rsidDel="00000000" w:rsidP="00000000" w:rsidRDefault="00000000" w:rsidRPr="00000000" w14:paraId="00000007">
      <w:pPr>
        <w:rPr>
          <w:highlight w:val="yellow"/>
        </w:rPr>
      </w:pPr>
      <w:r w:rsidDel="00000000" w:rsidR="00000000" w:rsidRPr="00000000">
        <w:rPr>
          <w:b w:val="1"/>
          <w:highlight w:val="yellow"/>
          <w:rtl w:val="0"/>
        </w:rPr>
        <w:t xml:space="preserve">Performance Standard(s): </w:t>
      </w:r>
      <w:r w:rsidDel="00000000" w:rsidR="00000000" w:rsidRPr="00000000">
        <w:rPr>
          <w:highlight w:val="yellow"/>
          <w:rtl w:val="0"/>
        </w:rPr>
        <w:t xml:space="preserve">1302.45</w:t>
      </w:r>
    </w:p>
    <w:p w:rsidR="00000000" w:rsidDel="00000000" w:rsidP="00000000" w:rsidRDefault="00000000" w:rsidRPr="00000000" w14:paraId="00000008">
      <w:pPr>
        <w:rPr>
          <w:highlight w:val="yellow"/>
        </w:rPr>
      </w:pPr>
      <w:r w:rsidDel="00000000" w:rsidR="00000000" w:rsidRPr="00000000">
        <w:rPr>
          <w:rtl w:val="0"/>
        </w:rPr>
      </w:r>
    </w:p>
    <w:p w:rsidR="00000000" w:rsidDel="00000000" w:rsidP="00000000" w:rsidRDefault="00000000" w:rsidRPr="00000000" w14:paraId="00000009">
      <w:pPr>
        <w:rPr>
          <w:b w:val="1"/>
          <w:highlight w:val="yellow"/>
        </w:rPr>
      </w:pPr>
      <w:r w:rsidDel="00000000" w:rsidR="00000000" w:rsidRPr="00000000">
        <w:rPr>
          <w:b w:val="1"/>
          <w:highlight w:val="yellow"/>
          <w:rtl w:val="0"/>
        </w:rPr>
        <w:t xml:space="preserve">Person(s) Responsible: </w:t>
      </w:r>
    </w:p>
    <w:p w:rsidR="00000000" w:rsidDel="00000000" w:rsidP="00000000" w:rsidRDefault="00000000" w:rsidRPr="00000000" w14:paraId="0000000A">
      <w:pPr>
        <w:rPr>
          <w:highlight w:val="yellow"/>
        </w:rPr>
      </w:pPr>
      <w:r w:rsidDel="00000000" w:rsidR="00000000" w:rsidRPr="00000000">
        <w:rPr>
          <w:highlight w:val="yellow"/>
          <w:rtl w:val="0"/>
        </w:rPr>
        <w:t xml:space="preserve">Classroom Staff</w:t>
      </w:r>
    </w:p>
    <w:p w:rsidR="00000000" w:rsidDel="00000000" w:rsidP="00000000" w:rsidRDefault="00000000" w:rsidRPr="00000000" w14:paraId="0000000B">
      <w:pPr>
        <w:rPr>
          <w:highlight w:val="yellow"/>
        </w:rPr>
      </w:pPr>
      <w:r w:rsidDel="00000000" w:rsidR="00000000" w:rsidRPr="00000000">
        <w:rPr>
          <w:highlight w:val="yellow"/>
          <w:rtl w:val="0"/>
        </w:rPr>
        <w:t xml:space="preserve">Health Coordinator</w:t>
      </w:r>
    </w:p>
    <w:p w:rsidR="00000000" w:rsidDel="00000000" w:rsidP="00000000" w:rsidRDefault="00000000" w:rsidRPr="00000000" w14:paraId="0000000C">
      <w:pPr>
        <w:rPr>
          <w:highlight w:val="yellow"/>
        </w:rPr>
      </w:pPr>
      <w:r w:rsidDel="00000000" w:rsidR="00000000" w:rsidRPr="00000000">
        <w:rPr>
          <w:highlight w:val="yellow"/>
          <w:rtl w:val="0"/>
        </w:rPr>
        <w:t xml:space="preserve">Disability Coordinator</w:t>
      </w:r>
    </w:p>
    <w:p w:rsidR="00000000" w:rsidDel="00000000" w:rsidP="00000000" w:rsidRDefault="00000000" w:rsidRPr="00000000" w14:paraId="0000000D">
      <w:pPr>
        <w:rPr>
          <w:highlight w:val="yellow"/>
        </w:rPr>
      </w:pPr>
      <w:r w:rsidDel="00000000" w:rsidR="00000000" w:rsidRPr="00000000">
        <w:rPr>
          <w:highlight w:val="yellow"/>
          <w:rtl w:val="0"/>
        </w:rPr>
        <w:t xml:space="preserve">School Readiness Coordinator</w:t>
      </w:r>
    </w:p>
    <w:p w:rsidR="00000000" w:rsidDel="00000000" w:rsidP="00000000" w:rsidRDefault="00000000" w:rsidRPr="00000000" w14:paraId="0000000E">
      <w:pPr>
        <w:rPr>
          <w:highlight w:val="yellow"/>
        </w:rPr>
      </w:pPr>
      <w:r w:rsidDel="00000000" w:rsidR="00000000" w:rsidRPr="00000000">
        <w:rPr>
          <w:highlight w:val="yellow"/>
          <w:rtl w:val="0"/>
        </w:rPr>
        <w:t xml:space="preserve">Director</w:t>
      </w:r>
    </w:p>
    <w:p w:rsidR="00000000" w:rsidDel="00000000" w:rsidP="00000000" w:rsidRDefault="00000000" w:rsidRPr="00000000" w14:paraId="0000000F">
      <w:pPr>
        <w:rPr>
          <w:highlight w:val="yellow"/>
        </w:rPr>
      </w:pPr>
      <w:r w:rsidDel="00000000" w:rsidR="00000000" w:rsidRPr="00000000">
        <w:rPr>
          <w:highlight w:val="yellow"/>
          <w:rtl w:val="0"/>
        </w:rPr>
        <w:t xml:space="preserve">School Psychologist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Procedure:</w:t>
      </w:r>
    </w:p>
    <w:p w:rsidR="00000000" w:rsidDel="00000000" w:rsidP="00000000" w:rsidRDefault="00000000" w:rsidRPr="00000000" w14:paraId="00000012">
      <w:pPr>
        <w:rPr/>
      </w:pPr>
      <w:r w:rsidDel="00000000" w:rsidR="00000000" w:rsidRPr="00000000">
        <w:rPr>
          <w:rtl w:val="0"/>
        </w:rPr>
        <w:t xml:space="preserve">Children identified with behavioral and/or mental health needs will be observed in the classroom setting.  Concerns noted in the observations will be discussed with parents and appropriate school staff.</w:t>
      </w:r>
      <w:r w:rsidDel="00000000" w:rsidR="00000000" w:rsidRPr="00000000">
        <w:rPr>
          <w:highlight w:val="yellow"/>
          <w:rtl w:val="0"/>
        </w:rPr>
        <w:t xml:space="preserve"> Bourbon County Preschool Head Start </w:t>
      </w:r>
      <w:r w:rsidDel="00000000" w:rsidR="00000000" w:rsidRPr="00000000">
        <w:rPr>
          <w:rtl w:val="0"/>
        </w:rPr>
        <w:t xml:space="preserve">and community mental health agencies, when appropriate, must work collaboratively with parents by:</w:t>
      </w:r>
    </w:p>
    <w:p w:rsidR="00000000" w:rsidDel="00000000" w:rsidP="00000000" w:rsidRDefault="00000000" w:rsidRPr="00000000" w14:paraId="00000013">
      <w:pPr>
        <w:rPr/>
      </w:pPr>
      <w:r w:rsidDel="00000000" w:rsidR="00000000" w:rsidRPr="00000000">
        <w:rPr>
          <w:rtl w:val="0"/>
        </w:rPr>
        <w:t xml:space="preserve">Soliciting parental information, observations, and concerns about their child’s mental health;</w:t>
      </w:r>
    </w:p>
    <w:p w:rsidR="00000000" w:rsidDel="00000000" w:rsidP="00000000" w:rsidRDefault="00000000" w:rsidRPr="00000000" w14:paraId="00000014">
      <w:pPr>
        <w:rPr/>
      </w:pPr>
      <w:r w:rsidDel="00000000" w:rsidR="00000000" w:rsidRPr="00000000">
        <w:rPr>
          <w:rtl w:val="0"/>
        </w:rPr>
        <w:t xml:space="preserve">Sharing staff observations of their child and discussing and anticipating with parents their child’s behavior and development, including separation and attachment issues;</w:t>
      </w:r>
    </w:p>
    <w:p w:rsidR="00000000" w:rsidDel="00000000" w:rsidP="00000000" w:rsidRDefault="00000000" w:rsidRPr="00000000" w14:paraId="00000015">
      <w:pPr>
        <w:rPr/>
      </w:pPr>
      <w:r w:rsidDel="00000000" w:rsidR="00000000" w:rsidRPr="00000000">
        <w:rPr>
          <w:rtl w:val="0"/>
        </w:rPr>
        <w:t xml:space="preserve">Discussing and identifying with parents appropriate responses to their child’s behaviors;</w:t>
      </w:r>
    </w:p>
    <w:p w:rsidR="00000000" w:rsidDel="00000000" w:rsidP="00000000" w:rsidRDefault="00000000" w:rsidRPr="00000000" w14:paraId="00000016">
      <w:pPr>
        <w:rPr/>
      </w:pPr>
      <w:r w:rsidDel="00000000" w:rsidR="00000000" w:rsidRPr="00000000">
        <w:rPr>
          <w:rtl w:val="0"/>
        </w:rPr>
        <w:t xml:space="preserve">Discussing how to strengthen nurturing, supportive environments and relationships in the home and at the school;</w:t>
      </w:r>
    </w:p>
    <w:p w:rsidR="00000000" w:rsidDel="00000000" w:rsidP="00000000" w:rsidRDefault="00000000" w:rsidRPr="00000000" w14:paraId="00000017">
      <w:pPr>
        <w:rPr/>
      </w:pPr>
      <w:r w:rsidDel="00000000" w:rsidR="00000000" w:rsidRPr="00000000">
        <w:rPr>
          <w:rtl w:val="0"/>
        </w:rPr>
        <w:t xml:space="preserve">Helping parents to better understand mental health issues; and</w:t>
      </w:r>
    </w:p>
    <w:p w:rsidR="00000000" w:rsidDel="00000000" w:rsidP="00000000" w:rsidRDefault="00000000" w:rsidRPr="00000000" w14:paraId="00000018">
      <w:pPr>
        <w:rPr/>
      </w:pPr>
      <w:r w:rsidDel="00000000" w:rsidR="00000000" w:rsidRPr="00000000">
        <w:rPr>
          <w:rtl w:val="0"/>
        </w:rPr>
        <w:t xml:space="preserve">Supporting parents’ participation in any needed mental health interventions.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highlight w:val="yellow"/>
        </w:rPr>
      </w:pPr>
      <w:r w:rsidDel="00000000" w:rsidR="00000000" w:rsidRPr="00000000">
        <w:rPr>
          <w:rtl w:val="0"/>
        </w:rPr>
      </w:r>
    </w:p>
    <w:p w:rsidR="00000000" w:rsidDel="00000000" w:rsidP="00000000" w:rsidRDefault="00000000" w:rsidRPr="00000000" w14:paraId="0000001B">
      <w:pPr>
        <w:rPr/>
      </w:pPr>
      <w:r w:rsidDel="00000000" w:rsidR="00000000" w:rsidRPr="00000000">
        <w:rPr>
          <w:highlight w:val="yellow"/>
          <w:rtl w:val="0"/>
        </w:rPr>
        <w:t xml:space="preserve">Policy Council Approval </w:t>
      </w:r>
      <w:r w:rsidDel="00000000" w:rsidR="00000000" w:rsidRPr="00000000">
        <w:rPr>
          <w:rtl w:val="0"/>
        </w:rPr>
        <w:t xml:space="preserve">12/2024</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