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4E6E67" w:rsidP="0035126E">
      <w:pPr>
        <w:jc w:val="center"/>
        <w:rPr>
          <w:b/>
        </w:rPr>
      </w:pPr>
      <w:r>
        <w:rPr>
          <w:b/>
        </w:rPr>
        <w:t>OCTOBER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8A3854">
        <w:rPr>
          <w:b/>
        </w:rPr>
        <w:t>4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395624" w:rsidRPr="00395624">
        <w:rPr>
          <w:b/>
        </w:rPr>
        <w:t>2,</w:t>
      </w:r>
      <w:r w:rsidR="004E6E67">
        <w:rPr>
          <w:b/>
        </w:rPr>
        <w:t>309,170.20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4E6E67">
        <w:rPr>
          <w:b/>
        </w:rPr>
        <w:t>509,394.00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E34E8E">
        <w:rPr>
          <w:b/>
        </w:rPr>
        <w:t xml:space="preserve">   </w:t>
      </w:r>
      <w:r w:rsidR="004E6E67">
        <w:rPr>
          <w:b/>
        </w:rPr>
        <w:t>572,936.89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4E6E67">
        <w:rPr>
          <w:b/>
        </w:rPr>
        <w:t>405,737.19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4E6E67">
        <w:rPr>
          <w:b/>
        </w:rPr>
        <w:t xml:space="preserve"> 167,199.70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AF5027">
        <w:rPr>
          <w:b/>
          <w:u w:val="double"/>
        </w:rPr>
        <w:t>2,</w:t>
      </w:r>
      <w:r w:rsidR="004E6E67">
        <w:rPr>
          <w:b/>
          <w:u w:val="double"/>
        </w:rPr>
        <w:t>245,627.31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395624">
        <w:rPr>
          <w:b/>
        </w:rPr>
        <w:t>1,</w:t>
      </w:r>
      <w:r w:rsidR="004E6E67">
        <w:rPr>
          <w:b/>
        </w:rPr>
        <w:t>658,208.57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4E6E67" w:rsidRPr="004E6E67">
        <w:rPr>
          <w:b/>
        </w:rPr>
        <w:t>399,046.63</w:t>
      </w:r>
    </w:p>
    <w:p w:rsidR="0035126E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24,750.00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F64C81">
        <w:rPr>
          <w:b/>
        </w:rPr>
        <w:t xml:space="preserve">     -93,752.77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4E6E67" w:rsidRPr="004E6E67">
        <w:rPr>
          <w:b/>
        </w:rPr>
        <w:t>257,374.88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395624">
        <w:rPr>
          <w:b/>
          <w:u w:val="double"/>
        </w:rPr>
        <w:t>2,</w:t>
      </w:r>
      <w:r w:rsidR="004E6E67">
        <w:rPr>
          <w:b/>
          <w:u w:val="double"/>
        </w:rPr>
        <w:t>245,627.31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395624">
        <w:rPr>
          <w:b/>
        </w:rPr>
        <w:t>2,</w:t>
      </w:r>
      <w:r w:rsidR="004E6E67">
        <w:rPr>
          <w:b/>
        </w:rPr>
        <w:t>338,043.37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4E6E67">
        <w:rPr>
          <w:b/>
        </w:rPr>
        <w:tab/>
      </w:r>
      <w:r w:rsidR="004E6E67">
        <w:rPr>
          <w:b/>
        </w:rPr>
        <w:tab/>
      </w:r>
      <w:r w:rsidR="004E6E67">
        <w:rPr>
          <w:b/>
        </w:rPr>
        <w:tab/>
      </w:r>
      <w:r w:rsidR="004E6E67">
        <w:rPr>
          <w:b/>
        </w:rPr>
        <w:tab/>
      </w:r>
      <w:r w:rsidR="004E6E67">
        <w:rPr>
          <w:b/>
        </w:rPr>
        <w:tab/>
        <w:t xml:space="preserve">$ </w:t>
      </w:r>
      <w:proofErr w:type="gramStart"/>
      <w:r w:rsidR="004E6E67">
        <w:rPr>
          <w:b/>
        </w:rPr>
        <w:t>--  92,416.06</w:t>
      </w:r>
      <w:proofErr w:type="gramEnd"/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4E6E67">
        <w:rPr>
          <w:b/>
          <w:u w:val="double"/>
        </w:rPr>
        <w:t>2,245,627.31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395624" w:rsidP="00395624">
      <w:pPr>
        <w:ind w:left="2160"/>
        <w:rPr>
          <w:b/>
          <w:u w:val="single"/>
        </w:rPr>
      </w:pPr>
      <w:r>
        <w:rPr>
          <w:b/>
          <w:u w:val="single"/>
        </w:rPr>
        <w:t xml:space="preserve">              </w:t>
      </w:r>
      <w:r w:rsidR="004E6E67">
        <w:rPr>
          <w:b/>
          <w:u w:val="single"/>
        </w:rPr>
        <w:t>OCT</w:t>
      </w:r>
      <w:r w:rsidR="00FB4415">
        <w:rPr>
          <w:b/>
          <w:u w:val="single"/>
        </w:rPr>
        <w:t xml:space="preserve"> 202</w:t>
      </w:r>
      <w:r w:rsidR="008A3854">
        <w:rPr>
          <w:b/>
          <w:u w:val="single"/>
        </w:rPr>
        <w:t>3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>
        <w:rPr>
          <w:b/>
          <w:u w:val="single"/>
        </w:rPr>
        <w:t xml:space="preserve">          </w:t>
      </w:r>
      <w:r w:rsidR="004E6E67">
        <w:rPr>
          <w:b/>
          <w:u w:val="single"/>
        </w:rPr>
        <w:t>OCT</w:t>
      </w:r>
      <w:r w:rsidR="008A3854">
        <w:rPr>
          <w:b/>
          <w:u w:val="single"/>
        </w:rPr>
        <w:t xml:space="preserve"> 2024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AF5027">
        <w:rPr>
          <w:b/>
        </w:rPr>
        <w:t xml:space="preserve">   </w:t>
      </w:r>
      <w:r w:rsidR="005E357F">
        <w:rPr>
          <w:b/>
        </w:rPr>
        <w:t xml:space="preserve">$ </w:t>
      </w:r>
      <w:r w:rsidR="00395624">
        <w:rPr>
          <w:b/>
        </w:rPr>
        <w:t>1,</w:t>
      </w:r>
      <w:r w:rsidR="002A78C6">
        <w:rPr>
          <w:b/>
        </w:rPr>
        <w:t>822,112.26</w:t>
      </w:r>
      <w:r w:rsidR="00AF5027">
        <w:rPr>
          <w:b/>
        </w:rPr>
        <w:t xml:space="preserve"> 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4E6E67">
        <w:rPr>
          <w:b/>
        </w:rPr>
        <w:t>1,658,208.57</w:t>
      </w:r>
      <w:r w:rsidR="005E357F">
        <w:rPr>
          <w:b/>
        </w:rPr>
        <w:t xml:space="preserve">     </w:t>
      </w:r>
      <w:r w:rsidR="00395624">
        <w:rPr>
          <w:b/>
        </w:rPr>
        <w:t xml:space="preserve">  --1</w:t>
      </w:r>
      <w:r w:rsidR="002A78C6">
        <w:rPr>
          <w:b/>
        </w:rPr>
        <w:t>63,903.69</w:t>
      </w:r>
      <w:bookmarkStart w:id="0" w:name="_GoBack"/>
      <w:bookmarkEnd w:id="0"/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121DE1"/>
    <w:rsid w:val="00145192"/>
    <w:rsid w:val="00153229"/>
    <w:rsid w:val="00180012"/>
    <w:rsid w:val="0018628B"/>
    <w:rsid w:val="001A1487"/>
    <w:rsid w:val="002919E8"/>
    <w:rsid w:val="002A3A10"/>
    <w:rsid w:val="002A78C6"/>
    <w:rsid w:val="0035126E"/>
    <w:rsid w:val="003731FA"/>
    <w:rsid w:val="00395624"/>
    <w:rsid w:val="00395FF2"/>
    <w:rsid w:val="003A254D"/>
    <w:rsid w:val="004E6E67"/>
    <w:rsid w:val="00520CBC"/>
    <w:rsid w:val="00520EEB"/>
    <w:rsid w:val="00526884"/>
    <w:rsid w:val="00536513"/>
    <w:rsid w:val="00585844"/>
    <w:rsid w:val="005E357F"/>
    <w:rsid w:val="00642AE0"/>
    <w:rsid w:val="00646250"/>
    <w:rsid w:val="00696FCB"/>
    <w:rsid w:val="006B49A4"/>
    <w:rsid w:val="006D2197"/>
    <w:rsid w:val="006E5E30"/>
    <w:rsid w:val="00713C6C"/>
    <w:rsid w:val="007A0F2B"/>
    <w:rsid w:val="007B4A8F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A123FA"/>
    <w:rsid w:val="00A30B8D"/>
    <w:rsid w:val="00AF5027"/>
    <w:rsid w:val="00B2134C"/>
    <w:rsid w:val="00BE21F1"/>
    <w:rsid w:val="00BE789A"/>
    <w:rsid w:val="00C424EB"/>
    <w:rsid w:val="00CC3A37"/>
    <w:rsid w:val="00D0113A"/>
    <w:rsid w:val="00D213D3"/>
    <w:rsid w:val="00DD200D"/>
    <w:rsid w:val="00DE063E"/>
    <w:rsid w:val="00E34E8E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29D6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37</cp:revision>
  <cp:lastPrinted>2024-07-02T19:33:00Z</cp:lastPrinted>
  <dcterms:created xsi:type="dcterms:W3CDTF">2022-03-03T14:13:00Z</dcterms:created>
  <dcterms:modified xsi:type="dcterms:W3CDTF">2024-11-06T19:13:00Z</dcterms:modified>
</cp:coreProperties>
</file>