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079E0" w14:textId="0AC75783" w:rsidR="00D76F7E" w:rsidRDefault="00D76F7E" w:rsidP="001969DC">
      <w:pPr>
        <w:jc w:val="center"/>
      </w:pPr>
      <w:r>
        <w:rPr>
          <w:noProof/>
        </w:rPr>
        <w:drawing>
          <wp:inline distT="0" distB="0" distL="0" distR="0" wp14:anchorId="1C74EF05" wp14:editId="6CB6CCC0">
            <wp:extent cx="27432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1CA3D" w14:textId="4D3683DB" w:rsidR="00D76F7E" w:rsidRDefault="00D76F7E" w:rsidP="001969DC">
      <w:pPr>
        <w:jc w:val="center"/>
      </w:pPr>
      <w:r>
        <w:t>71</w:t>
      </w:r>
      <w:r w:rsidR="00BB3340">
        <w:t>0</w:t>
      </w:r>
      <w:r>
        <w:t xml:space="preserve"> E. Main St, #6</w:t>
      </w:r>
    </w:p>
    <w:p w14:paraId="10D56FA4" w14:textId="00C1C3D9" w:rsidR="00D76F7E" w:rsidRDefault="00D76F7E" w:rsidP="001969DC">
      <w:pPr>
        <w:jc w:val="center"/>
      </w:pPr>
      <w:r>
        <w:t>Lexington KY 40502</w:t>
      </w:r>
    </w:p>
    <w:p w14:paraId="24831335" w14:textId="442E0ABD" w:rsidR="00D76F7E" w:rsidRDefault="00D76F7E" w:rsidP="001969DC">
      <w:pPr>
        <w:jc w:val="center"/>
      </w:pPr>
      <w:r>
        <w:t>(859) 351-6884</w:t>
      </w:r>
    </w:p>
    <w:p w14:paraId="4AD808B1" w14:textId="77777777" w:rsidR="00D76F7E" w:rsidRDefault="00D76F7E" w:rsidP="001969DC">
      <w:pPr>
        <w:jc w:val="center"/>
      </w:pPr>
    </w:p>
    <w:p w14:paraId="11CDC7DB" w14:textId="11BA13D8" w:rsidR="00D76F7E" w:rsidRPr="00D76F7E" w:rsidRDefault="00D76F7E" w:rsidP="001969DC">
      <w:pPr>
        <w:jc w:val="center"/>
        <w:rPr>
          <w:b/>
          <w:i/>
          <w:sz w:val="28"/>
          <w:szCs w:val="28"/>
        </w:rPr>
      </w:pPr>
      <w:r w:rsidRPr="00D76F7E">
        <w:rPr>
          <w:b/>
          <w:i/>
          <w:sz w:val="28"/>
          <w:szCs w:val="28"/>
        </w:rPr>
        <w:t>OUR EXPERIENCE ENSURES YOUR SUCCESS</w:t>
      </w:r>
    </w:p>
    <w:p w14:paraId="26160C7B" w14:textId="77777777" w:rsidR="00D76F7E" w:rsidRDefault="00D76F7E" w:rsidP="001969DC">
      <w:pPr>
        <w:jc w:val="center"/>
        <w:rPr>
          <w:b/>
          <w:sz w:val="28"/>
          <w:szCs w:val="28"/>
        </w:rPr>
      </w:pPr>
    </w:p>
    <w:p w14:paraId="7EB1EEEC" w14:textId="0F03A2F2" w:rsidR="00DE742F" w:rsidRPr="00D76F7E" w:rsidRDefault="004F288C" w:rsidP="00196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Russellville Independent School District</w:t>
      </w:r>
    </w:p>
    <w:p w14:paraId="0B27E2A0" w14:textId="6B4DBF38" w:rsidR="001969DC" w:rsidRPr="00D76F7E" w:rsidRDefault="004F288C" w:rsidP="00196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Salary Schedule Review &amp; Analysis</w:t>
      </w:r>
    </w:p>
    <w:p w14:paraId="142DD697" w14:textId="1F13F030" w:rsidR="001969DC" w:rsidRPr="00D76F7E" w:rsidRDefault="004F288C" w:rsidP="00196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1, 2024</w:t>
      </w:r>
    </w:p>
    <w:p w14:paraId="3D8E16C1" w14:textId="77777777" w:rsidR="001969DC" w:rsidRDefault="001969DC" w:rsidP="001969DC">
      <w:pPr>
        <w:jc w:val="center"/>
      </w:pPr>
    </w:p>
    <w:p w14:paraId="0F0BB0ED" w14:textId="2CF564BE" w:rsidR="001969DC" w:rsidRPr="001D63FF" w:rsidRDefault="00D76F7E" w:rsidP="001969DC">
      <w:pPr>
        <w:rPr>
          <w:sz w:val="22"/>
          <w:szCs w:val="22"/>
        </w:rPr>
      </w:pPr>
      <w:r w:rsidRPr="001D63FF">
        <w:rPr>
          <w:sz w:val="22"/>
          <w:szCs w:val="22"/>
        </w:rPr>
        <w:t>Based on conversations with Superintendent</w:t>
      </w:r>
      <w:r w:rsidR="004F288C">
        <w:rPr>
          <w:sz w:val="22"/>
          <w:szCs w:val="22"/>
        </w:rPr>
        <w:t xml:space="preserve"> Kyle Estes</w:t>
      </w:r>
      <w:r w:rsidRPr="001D63FF">
        <w:rPr>
          <w:sz w:val="22"/>
          <w:szCs w:val="22"/>
        </w:rPr>
        <w:t>, it is a pleasure to present the following service proposals for the district. Thank you for the opportunity to serve your school district.</w:t>
      </w:r>
    </w:p>
    <w:p w14:paraId="20AA51C0" w14:textId="77777777" w:rsidR="00D76F7E" w:rsidRDefault="00D76F7E" w:rsidP="001969DC">
      <w:pPr>
        <w:rPr>
          <w:u w:val="single"/>
        </w:rPr>
      </w:pPr>
    </w:p>
    <w:p w14:paraId="4552719B" w14:textId="33C36A61" w:rsidR="001969DC" w:rsidRDefault="001969DC" w:rsidP="001969DC">
      <w:pPr>
        <w:rPr>
          <w:u w:val="single"/>
        </w:rPr>
      </w:pPr>
      <w:r w:rsidRPr="001969DC">
        <w:rPr>
          <w:u w:val="single"/>
        </w:rPr>
        <w:t>SALARY SCHEDULE REVIEW AND ANALYSIS - $3,</w:t>
      </w:r>
      <w:r w:rsidR="00213F00">
        <w:rPr>
          <w:u w:val="single"/>
        </w:rPr>
        <w:t>6</w:t>
      </w:r>
      <w:r w:rsidRPr="001969DC">
        <w:rPr>
          <w:u w:val="single"/>
        </w:rPr>
        <w:t>00</w:t>
      </w:r>
    </w:p>
    <w:p w14:paraId="1A2FEC20" w14:textId="77777777" w:rsidR="00D76F7E" w:rsidRDefault="00D76F7E" w:rsidP="001969DC">
      <w:pPr>
        <w:rPr>
          <w:u w:val="single"/>
        </w:rPr>
      </w:pPr>
    </w:p>
    <w:p w14:paraId="00FD9EAB" w14:textId="5D2684FE" w:rsidR="00B30FD8" w:rsidRDefault="00B30FD8" w:rsidP="00B30FD8">
      <w:pPr>
        <w:numPr>
          <w:ilvl w:val="0"/>
          <w:numId w:val="20"/>
        </w:numPr>
        <w:shd w:val="clear" w:color="auto" w:fill="FFFFFF"/>
        <w:rPr>
          <w:rFonts w:ascii="Calibri" w:eastAsia="Times New Roman" w:hAnsi="Calibri" w:cs="Arial"/>
          <w:color w:val="222222"/>
          <w:sz w:val="22"/>
          <w:szCs w:val="22"/>
        </w:rPr>
      </w:pPr>
      <w:r w:rsidRPr="00B30FD8">
        <w:rPr>
          <w:rFonts w:ascii="Calibri" w:eastAsia="Times New Roman" w:hAnsi="Calibri" w:cs="Arial"/>
          <w:color w:val="222222"/>
          <w:sz w:val="22"/>
          <w:szCs w:val="22"/>
        </w:rPr>
        <w:t>Certified Staffing</w:t>
      </w:r>
    </w:p>
    <w:p w14:paraId="29C8F86A" w14:textId="0E030511" w:rsidR="004F288C" w:rsidRPr="00B30FD8" w:rsidRDefault="004F288C" w:rsidP="004F288C">
      <w:pPr>
        <w:numPr>
          <w:ilvl w:val="1"/>
          <w:numId w:val="20"/>
        </w:numPr>
        <w:shd w:val="clear" w:color="auto" w:fill="FFFFFF"/>
        <w:rPr>
          <w:rFonts w:ascii="Calibri" w:eastAsia="Times New Roman" w:hAnsi="Calibri" w:cs="Arial"/>
          <w:color w:val="222222"/>
          <w:sz w:val="22"/>
          <w:szCs w:val="22"/>
        </w:rPr>
      </w:pPr>
      <w:r>
        <w:rPr>
          <w:rFonts w:ascii="Calibri" w:eastAsia="Times New Roman" w:hAnsi="Calibri" w:cs="Arial"/>
          <w:color w:val="222222"/>
          <w:sz w:val="22"/>
          <w:szCs w:val="22"/>
        </w:rPr>
        <w:t>Initial Consult and related discussions</w:t>
      </w:r>
    </w:p>
    <w:p w14:paraId="1CBCC909" w14:textId="77777777" w:rsidR="00B30FD8" w:rsidRPr="00B30FD8" w:rsidRDefault="00B30FD8" w:rsidP="00B30FD8">
      <w:pPr>
        <w:numPr>
          <w:ilvl w:val="1"/>
          <w:numId w:val="20"/>
        </w:numPr>
        <w:shd w:val="clear" w:color="auto" w:fill="FFFFFF"/>
        <w:rPr>
          <w:rFonts w:ascii="Calibri" w:eastAsia="Times New Roman" w:hAnsi="Calibri" w:cs="Arial"/>
          <w:color w:val="500050"/>
          <w:sz w:val="22"/>
          <w:szCs w:val="22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</w:rPr>
        <w:t>Review of Salary improvements (including Steps and Rank Adjustments)</w:t>
      </w:r>
    </w:p>
    <w:p w14:paraId="1179199E" w14:textId="77777777" w:rsidR="00B30FD8" w:rsidRPr="00B30FD8" w:rsidRDefault="00B30FD8" w:rsidP="00B30FD8">
      <w:pPr>
        <w:numPr>
          <w:ilvl w:val="1"/>
          <w:numId w:val="20"/>
        </w:numPr>
        <w:shd w:val="clear" w:color="auto" w:fill="FFFFFF"/>
        <w:rPr>
          <w:rFonts w:ascii="Calibri" w:eastAsia="Times New Roman" w:hAnsi="Calibri" w:cs="Arial"/>
          <w:color w:val="500050"/>
          <w:sz w:val="22"/>
          <w:szCs w:val="22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</w:rPr>
        <w:t>Analyze class size-staffing policy</w:t>
      </w:r>
    </w:p>
    <w:p w14:paraId="6DD87BFA" w14:textId="77777777" w:rsidR="00B30FD8" w:rsidRPr="00B30FD8" w:rsidRDefault="00B30FD8" w:rsidP="00B30FD8">
      <w:pPr>
        <w:numPr>
          <w:ilvl w:val="2"/>
          <w:numId w:val="20"/>
        </w:numPr>
        <w:shd w:val="clear" w:color="auto" w:fill="FFFFFF"/>
        <w:rPr>
          <w:rFonts w:ascii="Calibri" w:eastAsia="Times New Roman" w:hAnsi="Calibri" w:cs="Arial"/>
          <w:color w:val="500050"/>
          <w:sz w:val="22"/>
          <w:szCs w:val="22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</w:rPr>
        <w:t>Consider an equity model that looks at economic factors and special populations</w:t>
      </w:r>
    </w:p>
    <w:p w14:paraId="25192982" w14:textId="77777777" w:rsidR="00B30FD8" w:rsidRPr="00B30FD8" w:rsidRDefault="00B30FD8" w:rsidP="00B30FD8">
      <w:pPr>
        <w:numPr>
          <w:ilvl w:val="1"/>
          <w:numId w:val="20"/>
        </w:numPr>
        <w:shd w:val="clear" w:color="auto" w:fill="FFFFFF"/>
        <w:rPr>
          <w:rFonts w:ascii="Calibri" w:eastAsia="Times New Roman" w:hAnsi="Calibri" w:cs="Arial"/>
          <w:color w:val="222222"/>
          <w:sz w:val="22"/>
          <w:szCs w:val="22"/>
        </w:rPr>
      </w:pPr>
      <w:r w:rsidRPr="00B30FD8">
        <w:rPr>
          <w:rFonts w:ascii="Calibri" w:eastAsia="Times New Roman" w:hAnsi="Calibri" w:cs="Arial"/>
          <w:color w:val="222222"/>
          <w:sz w:val="22"/>
          <w:szCs w:val="22"/>
        </w:rPr>
        <w:t>Central Office/District Wide Staffing</w:t>
      </w:r>
    </w:p>
    <w:p w14:paraId="515A2FE0" w14:textId="77777777" w:rsidR="00B30FD8" w:rsidRPr="00B30FD8" w:rsidRDefault="00B30FD8" w:rsidP="00B30FD8">
      <w:pPr>
        <w:numPr>
          <w:ilvl w:val="1"/>
          <w:numId w:val="20"/>
        </w:numPr>
        <w:shd w:val="clear" w:color="auto" w:fill="FFFFFF"/>
        <w:rPr>
          <w:rFonts w:ascii="Calibri" w:eastAsia="Times New Roman" w:hAnsi="Calibri" w:cs="Arial"/>
          <w:color w:val="500050"/>
          <w:sz w:val="22"/>
          <w:szCs w:val="22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</w:rPr>
        <w:t>Review Extended Employment/Extra Duty Pay</w:t>
      </w:r>
    </w:p>
    <w:p w14:paraId="0BEB8170" w14:textId="77777777" w:rsidR="00B30FD8" w:rsidRPr="00B30FD8" w:rsidRDefault="00B30FD8" w:rsidP="00B30FD8">
      <w:pPr>
        <w:numPr>
          <w:ilvl w:val="1"/>
          <w:numId w:val="20"/>
        </w:numPr>
        <w:shd w:val="clear" w:color="auto" w:fill="FFFFFF"/>
        <w:rPr>
          <w:rFonts w:ascii="Calibri" w:eastAsia="Times New Roman" w:hAnsi="Calibri" w:cs="Arial"/>
          <w:color w:val="500050"/>
          <w:sz w:val="22"/>
          <w:szCs w:val="22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</w:rPr>
        <w:t>Review of administrator’s salaries (including method of calculation). </w:t>
      </w:r>
    </w:p>
    <w:p w14:paraId="64D17017" w14:textId="77777777" w:rsidR="00B30FD8" w:rsidRPr="00B30FD8" w:rsidRDefault="00B30FD8" w:rsidP="00B30FD8">
      <w:pPr>
        <w:numPr>
          <w:ilvl w:val="1"/>
          <w:numId w:val="20"/>
        </w:numPr>
        <w:shd w:val="clear" w:color="auto" w:fill="FFFFFF"/>
        <w:rPr>
          <w:rFonts w:ascii="Calibri" w:eastAsia="Times New Roman" w:hAnsi="Calibri" w:cs="Arial"/>
          <w:color w:val="222222"/>
          <w:sz w:val="22"/>
          <w:szCs w:val="22"/>
        </w:rPr>
      </w:pPr>
      <w:r w:rsidRPr="00B30FD8">
        <w:rPr>
          <w:rFonts w:ascii="Calibri" w:eastAsia="Times New Roman" w:hAnsi="Calibri" w:cs="Arial"/>
          <w:color w:val="222222"/>
          <w:sz w:val="22"/>
          <w:szCs w:val="22"/>
        </w:rPr>
        <w:t>Review Substitute Teacher pay</w:t>
      </w:r>
    </w:p>
    <w:p w14:paraId="51C60A5B" w14:textId="77777777" w:rsidR="00B30FD8" w:rsidRPr="00B30FD8" w:rsidRDefault="00B30FD8" w:rsidP="00B30FD8">
      <w:pPr>
        <w:numPr>
          <w:ilvl w:val="0"/>
          <w:numId w:val="20"/>
        </w:numPr>
        <w:shd w:val="clear" w:color="auto" w:fill="FFFFFF"/>
        <w:rPr>
          <w:rFonts w:ascii="Calibri" w:eastAsia="Times New Roman" w:hAnsi="Calibri" w:cs="Arial"/>
          <w:color w:val="222222"/>
          <w:sz w:val="22"/>
          <w:szCs w:val="22"/>
        </w:rPr>
      </w:pPr>
      <w:r w:rsidRPr="00B30FD8">
        <w:rPr>
          <w:rFonts w:ascii="Calibri" w:eastAsia="Times New Roman" w:hAnsi="Calibri" w:cs="Arial"/>
          <w:color w:val="222222"/>
          <w:sz w:val="22"/>
          <w:szCs w:val="22"/>
        </w:rPr>
        <w:t>Board policies that govern allocations for schools by level, staffing, salaries</w:t>
      </w:r>
    </w:p>
    <w:p w14:paraId="35882365" w14:textId="77777777" w:rsidR="00B30FD8" w:rsidRPr="00B30FD8" w:rsidRDefault="00B30FD8" w:rsidP="00B30FD8">
      <w:pPr>
        <w:rPr>
          <w:rFonts w:ascii="Arial" w:eastAsia="Times New Roman" w:hAnsi="Arial" w:cs="Arial"/>
          <w:color w:val="500050"/>
          <w:shd w:val="clear" w:color="auto" w:fill="FFFFFF"/>
        </w:rPr>
      </w:pPr>
      <w:r w:rsidRPr="00B30FD8">
        <w:rPr>
          <w:rFonts w:ascii="Arial" w:eastAsia="Times New Roman" w:hAnsi="Arial" w:cs="Arial"/>
          <w:color w:val="500050"/>
          <w:shd w:val="clear" w:color="auto" w:fill="FFFFFF"/>
        </w:rPr>
        <w:t> </w:t>
      </w:r>
    </w:p>
    <w:p w14:paraId="42C2A778" w14:textId="77777777" w:rsidR="00B30FD8" w:rsidRPr="00B30FD8" w:rsidRDefault="00B30FD8" w:rsidP="00B30FD8">
      <w:pPr>
        <w:ind w:left="720"/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  <w:t> </w:t>
      </w:r>
    </w:p>
    <w:p w14:paraId="409F6EE6" w14:textId="77777777" w:rsidR="00B30FD8" w:rsidRPr="00B30FD8" w:rsidRDefault="00B30FD8" w:rsidP="00B30FD8">
      <w:pPr>
        <w:numPr>
          <w:ilvl w:val="0"/>
          <w:numId w:val="21"/>
        </w:numPr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  <w:t>Classified Staffing</w:t>
      </w:r>
    </w:p>
    <w:p w14:paraId="3F6E5242" w14:textId="77777777" w:rsidR="00B30FD8" w:rsidRPr="00B30FD8" w:rsidRDefault="00B30FD8" w:rsidP="00B30FD8">
      <w:pPr>
        <w:numPr>
          <w:ilvl w:val="1"/>
          <w:numId w:val="21"/>
        </w:numPr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  <w:t>Review Salary improvements for portion of staff- Managerial/Leadership Roles</w:t>
      </w:r>
    </w:p>
    <w:p w14:paraId="06568C9D" w14:textId="77777777" w:rsidR="00B30FD8" w:rsidRPr="00B30FD8" w:rsidRDefault="00B30FD8" w:rsidP="00B30FD8">
      <w:pPr>
        <w:numPr>
          <w:ilvl w:val="2"/>
          <w:numId w:val="21"/>
        </w:numPr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  <w:t>Process to address inequities because of MAG Study</w:t>
      </w:r>
    </w:p>
    <w:p w14:paraId="415D2652" w14:textId="77777777" w:rsidR="00B30FD8" w:rsidRPr="00B30FD8" w:rsidRDefault="00B30FD8" w:rsidP="00B30FD8">
      <w:pPr>
        <w:numPr>
          <w:ilvl w:val="1"/>
          <w:numId w:val="21"/>
        </w:numPr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  <w:lastRenderedPageBreak/>
        <w:t>Central Office/District Wide Positions</w:t>
      </w:r>
    </w:p>
    <w:p w14:paraId="2D93F5FA" w14:textId="77777777" w:rsidR="00B30FD8" w:rsidRPr="00B30FD8" w:rsidRDefault="00B30FD8" w:rsidP="00B30FD8">
      <w:pPr>
        <w:numPr>
          <w:ilvl w:val="1"/>
          <w:numId w:val="21"/>
        </w:numPr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</w:pPr>
      <w:r w:rsidRPr="00B30FD8">
        <w:rPr>
          <w:rFonts w:ascii="Calibri" w:eastAsia="Times New Roman" w:hAnsi="Calibri" w:cs="Arial"/>
          <w:color w:val="500050"/>
          <w:sz w:val="22"/>
          <w:szCs w:val="22"/>
          <w:shd w:val="clear" w:color="auto" w:fill="FFFFFF"/>
        </w:rPr>
        <w:t>Review policy and allocations for instructional assistants</w:t>
      </w:r>
    </w:p>
    <w:p w14:paraId="639AC4E3" w14:textId="7965258A" w:rsidR="00213F00" w:rsidRDefault="00B30FD8" w:rsidP="00B30FD8">
      <w:pPr>
        <w:rPr>
          <w:rFonts w:ascii="Calibri" w:hAnsi="Calibri" w:cs="Arial"/>
          <w:color w:val="222222"/>
          <w:sz w:val="22"/>
          <w:szCs w:val="22"/>
        </w:rPr>
      </w:pPr>
      <w:r w:rsidRPr="00B30FD8">
        <w:rPr>
          <w:rFonts w:ascii="Arial" w:eastAsia="Times New Roman" w:hAnsi="Arial" w:cs="Arial"/>
          <w:color w:val="500050"/>
          <w:shd w:val="clear" w:color="auto" w:fill="FFFFFF"/>
        </w:rPr>
        <w:t> </w:t>
      </w:r>
    </w:p>
    <w:p w14:paraId="6ED6E979" w14:textId="77777777" w:rsidR="00D532D1" w:rsidRDefault="00D532D1" w:rsidP="00D532D1"/>
    <w:p w14:paraId="6BE39BE5" w14:textId="7CF9C969" w:rsidR="00E370B7" w:rsidRPr="00213F00" w:rsidRDefault="00E370B7" w:rsidP="00213F00">
      <w:pPr>
        <w:rPr>
          <w:u w:val="single"/>
        </w:rPr>
      </w:pPr>
      <w:r w:rsidRPr="00213F00">
        <w:rPr>
          <w:u w:val="single"/>
        </w:rPr>
        <w:t>NOTES:</w:t>
      </w:r>
    </w:p>
    <w:p w14:paraId="6578F43B" w14:textId="77777777" w:rsidR="00E370B7" w:rsidRDefault="00E370B7" w:rsidP="00E370B7"/>
    <w:p w14:paraId="33ECB24D" w14:textId="18C01D7A" w:rsidR="00DF3A20" w:rsidRPr="00DF3A20" w:rsidRDefault="00DF3A20" w:rsidP="00DF3A20">
      <w:pPr>
        <w:ind w:left="360" w:hanging="360"/>
        <w:rPr>
          <w:rFonts w:ascii="Calibri" w:hAnsi="Calibri"/>
          <w:sz w:val="22"/>
          <w:szCs w:val="22"/>
          <w:u w:val="single"/>
        </w:rPr>
      </w:pPr>
      <w:r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</w:rPr>
        <w:t>The n</w:t>
      </w:r>
      <w:r w:rsidRPr="00DF3A20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</w:rPr>
        <w:t xml:space="preserve">ormal </w:t>
      </w:r>
      <w:r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</w:rPr>
        <w:t>r</w:t>
      </w:r>
      <w:r w:rsidRPr="00DF3A20"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</w:rPr>
        <w:t>ate is $750 per day but will be adjusted to $650 per day.</w:t>
      </w:r>
      <w:r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</w:rPr>
        <w:t xml:space="preserve"> (@7.5 hours per day)</w:t>
      </w:r>
    </w:p>
    <w:p w14:paraId="1A80FE27" w14:textId="77777777" w:rsidR="00DF3A20" w:rsidRDefault="00DF3A20" w:rsidP="00DF3A20">
      <w:pPr>
        <w:rPr>
          <w:u w:val="single"/>
        </w:rPr>
      </w:pPr>
    </w:p>
    <w:p w14:paraId="6C3E7710" w14:textId="4B6FA994" w:rsidR="00E370B7" w:rsidRPr="007A0C51" w:rsidRDefault="00E370B7" w:rsidP="00E370B7">
      <w:pPr>
        <w:rPr>
          <w:sz w:val="22"/>
          <w:szCs w:val="22"/>
        </w:rPr>
      </w:pPr>
      <w:r w:rsidRPr="007A0C51">
        <w:rPr>
          <w:sz w:val="22"/>
          <w:szCs w:val="22"/>
        </w:rPr>
        <w:t xml:space="preserve">Work will primarily be </w:t>
      </w:r>
      <w:r w:rsidR="00FD5C73">
        <w:rPr>
          <w:sz w:val="22"/>
          <w:szCs w:val="22"/>
        </w:rPr>
        <w:t>performed</w:t>
      </w:r>
      <w:r w:rsidRPr="007A0C51">
        <w:rPr>
          <w:sz w:val="22"/>
          <w:szCs w:val="22"/>
        </w:rPr>
        <w:t xml:space="preserve"> off-site, assuming most, if not all, financial documents and information can be provided electronically.</w:t>
      </w:r>
    </w:p>
    <w:p w14:paraId="391C6B3C" w14:textId="77777777" w:rsidR="00213F00" w:rsidRPr="007A0C51" w:rsidRDefault="00213F00" w:rsidP="00E370B7">
      <w:pPr>
        <w:rPr>
          <w:sz w:val="22"/>
          <w:szCs w:val="22"/>
        </w:rPr>
      </w:pPr>
    </w:p>
    <w:p w14:paraId="1B00BB9A" w14:textId="1577619B" w:rsidR="00E370B7" w:rsidRDefault="00E370B7" w:rsidP="00E370B7">
      <w:pPr>
        <w:rPr>
          <w:sz w:val="22"/>
          <w:szCs w:val="22"/>
        </w:rPr>
      </w:pPr>
      <w:r w:rsidRPr="007A0C51">
        <w:rPr>
          <w:sz w:val="22"/>
          <w:szCs w:val="22"/>
        </w:rPr>
        <w:t>Proposal includes meetings with superintendent, staff, or Board members as desired to review reports and recommendations.</w:t>
      </w:r>
    </w:p>
    <w:p w14:paraId="1FE82CA9" w14:textId="29060F76" w:rsidR="00DF3A20" w:rsidRDefault="00DF3A20" w:rsidP="00E370B7">
      <w:pPr>
        <w:rPr>
          <w:sz w:val="22"/>
          <w:szCs w:val="22"/>
        </w:rPr>
      </w:pPr>
    </w:p>
    <w:p w14:paraId="688BE0F4" w14:textId="49FE5021" w:rsidR="00DF3A20" w:rsidRDefault="00DF3A20" w:rsidP="00E370B7">
      <w:pPr>
        <w:rPr>
          <w:sz w:val="22"/>
          <w:szCs w:val="22"/>
        </w:rPr>
      </w:pPr>
      <w:r>
        <w:rPr>
          <w:sz w:val="22"/>
          <w:szCs w:val="22"/>
        </w:rPr>
        <w:t xml:space="preserve">Proposal above is based on an estimate of time required, however hours will be tracked and invoiced accordingly as progress billings. The proposal is intended to be a cap on the project, </w:t>
      </w:r>
      <w:proofErr w:type="gramStart"/>
      <w:r>
        <w:rPr>
          <w:sz w:val="22"/>
          <w:szCs w:val="22"/>
        </w:rPr>
        <w:t>however</w:t>
      </w:r>
      <w:proofErr w:type="gramEnd"/>
      <w:r>
        <w:rPr>
          <w:sz w:val="22"/>
          <w:szCs w:val="22"/>
        </w:rPr>
        <w:t xml:space="preserve"> should we get close to exceeding this amount, Russellville Independent will be notified as to avoid exceeding the total proposed amount.</w:t>
      </w:r>
    </w:p>
    <w:p w14:paraId="51E1B743" w14:textId="5B405D28" w:rsidR="00DF3A20" w:rsidRDefault="00DF3A20" w:rsidP="00E370B7">
      <w:pPr>
        <w:rPr>
          <w:sz w:val="22"/>
          <w:szCs w:val="22"/>
        </w:rPr>
      </w:pPr>
    </w:p>
    <w:p w14:paraId="4F429CE0" w14:textId="77777777" w:rsidR="00DF3A20" w:rsidRPr="007A0C51" w:rsidRDefault="00DF3A20" w:rsidP="00E370B7">
      <w:pPr>
        <w:rPr>
          <w:sz w:val="22"/>
          <w:szCs w:val="22"/>
        </w:rPr>
      </w:pPr>
    </w:p>
    <w:p w14:paraId="0AE8EC28" w14:textId="77777777" w:rsidR="001969DC" w:rsidRDefault="001969DC" w:rsidP="001969DC">
      <w:pPr>
        <w:pStyle w:val="ListParagraph"/>
      </w:pPr>
    </w:p>
    <w:sectPr w:rsidR="001969DC" w:rsidSect="00A25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3262D"/>
    <w:multiLevelType w:val="hybridMultilevel"/>
    <w:tmpl w:val="9006A3EE"/>
    <w:lvl w:ilvl="0" w:tplc="66461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A0F1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7AC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307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8B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AD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80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1A7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2C3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B04902"/>
    <w:multiLevelType w:val="multilevel"/>
    <w:tmpl w:val="3D36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B0277"/>
    <w:multiLevelType w:val="multilevel"/>
    <w:tmpl w:val="9BF0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A4D79"/>
    <w:multiLevelType w:val="hybridMultilevel"/>
    <w:tmpl w:val="C3C03E92"/>
    <w:lvl w:ilvl="0" w:tplc="B142A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944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56C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23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0F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01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005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F6B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FE2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304293"/>
    <w:multiLevelType w:val="hybridMultilevel"/>
    <w:tmpl w:val="9CECAF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430960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FD6E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A928E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A8020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5D76D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00E0F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99DC0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5576F3A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7C7393"/>
    <w:multiLevelType w:val="multilevel"/>
    <w:tmpl w:val="8702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ED4E3E"/>
    <w:multiLevelType w:val="multilevel"/>
    <w:tmpl w:val="EE66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8B6DAB"/>
    <w:multiLevelType w:val="multilevel"/>
    <w:tmpl w:val="ED7C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F51BD"/>
    <w:multiLevelType w:val="hybridMultilevel"/>
    <w:tmpl w:val="2BEA110C"/>
    <w:lvl w:ilvl="0" w:tplc="5D90C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0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B08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CB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42B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CE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9ED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BC5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C4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7D05CBD"/>
    <w:multiLevelType w:val="hybridMultilevel"/>
    <w:tmpl w:val="2BA6E32E"/>
    <w:lvl w:ilvl="0" w:tplc="20FA7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8ED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628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83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05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AD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C8D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E29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8C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0B4DCE"/>
    <w:multiLevelType w:val="hybridMultilevel"/>
    <w:tmpl w:val="25D8396A"/>
    <w:lvl w:ilvl="0" w:tplc="28F6B55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843096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D6E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8E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020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76D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0F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DC0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76F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AD12F8"/>
    <w:multiLevelType w:val="multilevel"/>
    <w:tmpl w:val="E8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9F4BB7"/>
    <w:multiLevelType w:val="multilevel"/>
    <w:tmpl w:val="BB12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D27804"/>
    <w:multiLevelType w:val="hybridMultilevel"/>
    <w:tmpl w:val="2A7C4F8A"/>
    <w:lvl w:ilvl="0" w:tplc="28F6B55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6E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8E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020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76D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0F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DC0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76F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8C2500D"/>
    <w:multiLevelType w:val="multilevel"/>
    <w:tmpl w:val="92B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B070F9"/>
    <w:multiLevelType w:val="multilevel"/>
    <w:tmpl w:val="B492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8142B0"/>
    <w:multiLevelType w:val="hybridMultilevel"/>
    <w:tmpl w:val="3720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3256B"/>
    <w:multiLevelType w:val="hybridMultilevel"/>
    <w:tmpl w:val="494C7578"/>
    <w:lvl w:ilvl="0" w:tplc="28F6B55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4214D"/>
    <w:multiLevelType w:val="hybridMultilevel"/>
    <w:tmpl w:val="9C5A9A02"/>
    <w:lvl w:ilvl="0" w:tplc="B67AE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3206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C5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8AF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A64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D82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4D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E2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EAF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4B7718A"/>
    <w:multiLevelType w:val="hybridMultilevel"/>
    <w:tmpl w:val="2A321C34"/>
    <w:lvl w:ilvl="0" w:tplc="4A143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700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721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043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200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105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568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88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A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82C0ECF"/>
    <w:multiLevelType w:val="hybridMultilevel"/>
    <w:tmpl w:val="A216C6A4"/>
    <w:lvl w:ilvl="0" w:tplc="0D26D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6E7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B83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8F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54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6AD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86D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C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A0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A6972EE"/>
    <w:multiLevelType w:val="hybridMultilevel"/>
    <w:tmpl w:val="E146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24108">
    <w:abstractNumId w:val="16"/>
  </w:num>
  <w:num w:numId="2" w16cid:durableId="2014410229">
    <w:abstractNumId w:val="20"/>
  </w:num>
  <w:num w:numId="3" w16cid:durableId="1896962247">
    <w:abstractNumId w:val="0"/>
  </w:num>
  <w:num w:numId="4" w16cid:durableId="849182125">
    <w:abstractNumId w:val="8"/>
  </w:num>
  <w:num w:numId="5" w16cid:durableId="923614116">
    <w:abstractNumId w:val="21"/>
  </w:num>
  <w:num w:numId="6" w16cid:durableId="1555002426">
    <w:abstractNumId w:val="18"/>
  </w:num>
  <w:num w:numId="7" w16cid:durableId="83958779">
    <w:abstractNumId w:val="10"/>
  </w:num>
  <w:num w:numId="8" w16cid:durableId="967316072">
    <w:abstractNumId w:val="4"/>
  </w:num>
  <w:num w:numId="9" w16cid:durableId="804006251">
    <w:abstractNumId w:val="19"/>
  </w:num>
  <w:num w:numId="10" w16cid:durableId="904682016">
    <w:abstractNumId w:val="9"/>
  </w:num>
  <w:num w:numId="11" w16cid:durableId="996347581">
    <w:abstractNumId w:val="3"/>
  </w:num>
  <w:num w:numId="12" w16cid:durableId="486242633">
    <w:abstractNumId w:val="13"/>
  </w:num>
  <w:num w:numId="13" w16cid:durableId="1600484833">
    <w:abstractNumId w:val="2"/>
  </w:num>
  <w:num w:numId="14" w16cid:durableId="187135651">
    <w:abstractNumId w:val="5"/>
  </w:num>
  <w:num w:numId="15" w16cid:durableId="551039664">
    <w:abstractNumId w:val="6"/>
  </w:num>
  <w:num w:numId="16" w16cid:durableId="575359846">
    <w:abstractNumId w:val="1"/>
  </w:num>
  <w:num w:numId="17" w16cid:durableId="514730197">
    <w:abstractNumId w:val="7"/>
  </w:num>
  <w:num w:numId="18" w16cid:durableId="235946040">
    <w:abstractNumId w:val="17"/>
  </w:num>
  <w:num w:numId="19" w16cid:durableId="931932162">
    <w:abstractNumId w:val="11"/>
  </w:num>
  <w:num w:numId="20" w16cid:durableId="236944061">
    <w:abstractNumId w:val="12"/>
  </w:num>
  <w:num w:numId="21" w16cid:durableId="1844857379">
    <w:abstractNumId w:val="14"/>
  </w:num>
  <w:num w:numId="22" w16cid:durableId="717123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DC"/>
    <w:rsid w:val="00152343"/>
    <w:rsid w:val="001969DC"/>
    <w:rsid w:val="001D63FF"/>
    <w:rsid w:val="00213F00"/>
    <w:rsid w:val="00254469"/>
    <w:rsid w:val="00483DF2"/>
    <w:rsid w:val="004F1F03"/>
    <w:rsid w:val="004F288C"/>
    <w:rsid w:val="007A0C51"/>
    <w:rsid w:val="007C6C15"/>
    <w:rsid w:val="00806E60"/>
    <w:rsid w:val="008C4CD2"/>
    <w:rsid w:val="00935394"/>
    <w:rsid w:val="00947AC6"/>
    <w:rsid w:val="00A25EBB"/>
    <w:rsid w:val="00A358A8"/>
    <w:rsid w:val="00B30FD8"/>
    <w:rsid w:val="00BB3340"/>
    <w:rsid w:val="00D532D1"/>
    <w:rsid w:val="00D76F7E"/>
    <w:rsid w:val="00DE742F"/>
    <w:rsid w:val="00DF3A20"/>
    <w:rsid w:val="00E370B7"/>
    <w:rsid w:val="00E416F8"/>
    <w:rsid w:val="00F476EC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991C"/>
  <w15:chartTrackingRefBased/>
  <w15:docId w15:val="{7631D3B7-B41B-8F4B-8A01-6355E50F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9DC"/>
    <w:pPr>
      <w:ind w:left="720"/>
      <w:contextualSpacing/>
    </w:pPr>
  </w:style>
  <w:style w:type="paragraph" w:customStyle="1" w:styleId="m6394674502112970283msolistparagraph">
    <w:name w:val="m_6394674502112970283msolistparagraph"/>
    <w:basedOn w:val="Normal"/>
    <w:rsid w:val="00213F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-2532725343481493500msolistparagraph">
    <w:name w:val="m_-2532725343481493500msolistparagraph"/>
    <w:basedOn w:val="Normal"/>
    <w:rsid w:val="00B30F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2511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789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83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871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8703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315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5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2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0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02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29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0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7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1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1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0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8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76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639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332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151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853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828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4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8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6790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12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119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285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522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520">
          <w:marLeft w:val="72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0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8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6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4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Shelton</dc:creator>
  <cp:keywords/>
  <dc:description/>
  <cp:lastModifiedBy>Robinson, Bridget</cp:lastModifiedBy>
  <cp:revision>2</cp:revision>
  <cp:lastPrinted>2021-10-04T18:54:00Z</cp:lastPrinted>
  <dcterms:created xsi:type="dcterms:W3CDTF">2024-10-09T14:16:00Z</dcterms:created>
  <dcterms:modified xsi:type="dcterms:W3CDTF">2024-10-09T14:16:00Z</dcterms:modified>
</cp:coreProperties>
</file>