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IS A DECISION PAPER:</w:t>
      </w:r>
    </w:p>
    <w:p w14:paraId="00000002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Members of the Hardin County Board of Education</w:t>
      </w:r>
    </w:p>
    <w:p w14:paraId="00000005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Teresa Morgan, Superintendent</w:t>
      </w:r>
    </w:p>
    <w:p w14:paraId="00000007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October 17, 2024</w:t>
      </w:r>
    </w:p>
    <w:p w14:paraId="00000009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8373D" w:rsidRDefault="00E502ED" w:rsidP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Civics Literacy Course</w:t>
      </w:r>
    </w:p>
    <w:p w14:paraId="0000000B" w14:textId="77777777" w:rsidR="0038373D" w:rsidRDefault="0038373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38373D" w:rsidRDefault="00E502ED" w:rsidP="00E50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</w:p>
    <w:p w14:paraId="0000000D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Beginning with the entering ninth-grade class of the 2025-2026 school year, and each year thereafter, graduation requirements for each student in every public high school in Kentucky graduating with a regular diploma shall include successful completion of </w:t>
      </w:r>
      <w:r>
        <w:rPr>
          <w:rFonts w:ascii="Times New Roman" w:eastAsia="Times New Roman" w:hAnsi="Times New Roman" w:cs="Times New Roman"/>
          <w:sz w:val="24"/>
          <w:szCs w:val="24"/>
        </w:rPr>
        <w:t>either: (a) A one-half (1/2) credit course in civic literacy that includes instruction in the areas required as listed in the proposal; or (b) A civics test composed of one hundred (100) questions, with a passing score of 70%, drawn from those that are 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forth within the civics test administered by the United States Citizenship and Immigration Services to persons seeking to become naturalized citizens.</w:t>
      </w:r>
    </w:p>
    <w:p w14:paraId="0000000E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PROPOSAL:</w:t>
      </w:r>
    </w:p>
    <w:p w14:paraId="00000010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of education approves a one-half (½) credit course in civic literacy that includes </w:t>
      </w:r>
      <w:r>
        <w:rPr>
          <w:rFonts w:ascii="Times New Roman" w:eastAsia="Times New Roman" w:hAnsi="Times New Roman" w:cs="Times New Roman"/>
          <w:sz w:val="24"/>
          <w:szCs w:val="24"/>
        </w:rPr>
        <w:t>instruction in the following areas:</w:t>
      </w:r>
    </w:p>
    <w:p w14:paraId="00000011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overview of America's founding history, including but not limited to key texts; the role and operations of local, state, and national governments; the rights and responsibilities of citizenship; federalism; civil lib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erties; and civil rights </w:t>
      </w:r>
    </w:p>
    <w:p w14:paraId="00000013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Principles of the United States Government</w:t>
      </w:r>
    </w:p>
    <w:p w14:paraId="00000014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The Constitution of Kentucky and the Constitution of the United States</w:t>
      </w:r>
    </w:p>
    <w:p w14:paraId="00000015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Institutions of the United States government and the responsibilities of the executive branch, legislative branch,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judicial branch</w:t>
      </w:r>
    </w:p>
    <w:p w14:paraId="00000016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government and local governments and the role of each</w:t>
      </w:r>
    </w:p>
    <w:p w14:paraId="00000017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Political parties and interest groups</w:t>
      </w:r>
    </w:p>
    <w:p w14:paraId="00000018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Campaigns and elections </w:t>
      </w:r>
    </w:p>
    <w:p w14:paraId="00000019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United States Congress</w:t>
      </w:r>
    </w:p>
    <w:p w14:paraId="0000001A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Domestic policy</w:t>
      </w:r>
    </w:p>
    <w:p w14:paraId="0000001B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Foreign policy</w:t>
      </w:r>
    </w:p>
    <w:p w14:paraId="0000001C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Comparative systems</w:t>
      </w:r>
    </w:p>
    <w:p w14:paraId="0000001D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International relations </w:t>
      </w:r>
    </w:p>
    <w:p w14:paraId="0000001E" w14:textId="77777777" w:rsidR="0038373D" w:rsidRDefault="00E502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Major issues facing government</w:t>
      </w:r>
    </w:p>
    <w:p w14:paraId="0000001F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38373D" w:rsidRDefault="00E502ED" w:rsidP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1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recommend that the Hardin County Board of Education approves a one-half (½) credit course in civic literacy that includes required instruction as listed in the proposal. </w:t>
      </w:r>
    </w:p>
    <w:p w14:paraId="00000022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38373D" w:rsidRDefault="00E502ED" w:rsidP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RECOMMENDED MOTION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6" w14:textId="77777777" w:rsidR="0038373D" w:rsidRDefault="00E50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move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Hardin County Board of Education approves a one-half (½) credit course in civic literacy that includes required instruction as listed in the proposal.</w:t>
      </w:r>
    </w:p>
    <w:p w14:paraId="00000027" w14:textId="77777777" w:rsidR="0038373D" w:rsidRDefault="0038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37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02021"/>
    <w:multiLevelType w:val="multilevel"/>
    <w:tmpl w:val="A54A935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2sTCwMLcwNrU0NzJU0lEKTi0uzszPAykwrAUAVfGD4CwAAAA="/>
  </w:docVars>
  <w:rsids>
    <w:rsidRoot w:val="0038373D"/>
    <w:rsid w:val="0038373D"/>
    <w:rsid w:val="00E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F8403"/>
  <w15:docId w15:val="{2E538365-808E-485C-9989-BC224E3B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1800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2024-08-28T19:48:00Z</dcterms:created>
  <dcterms:modified xsi:type="dcterms:W3CDTF">2024-08-28T19:48:00Z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e4347c7dd79629dbf1fe62e36f66acaefb5aa5dd17aa3f8ff2aedb26d900413b</vt:lpwstr>
  </property>
</Properties>
</file>