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F7" w:rsidRPr="000707F7" w:rsidRDefault="000707F7" w:rsidP="000707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0707F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THIS IS A DECISION PAPER.</w:t>
      </w: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TO:</w:t>
      </w:r>
      <w:r w:rsidRPr="00070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70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MEMBERS OF THE HARDIN COUNTY BOARD OF EDUCATION</w:t>
      </w: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FROM:</w:t>
      </w:r>
      <w:r w:rsidRPr="00070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707F7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</w:rPr>
        <w:t>TERESA MORGAN, SUPERINTENDENT</w:t>
      </w: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DATE:</w:t>
      </w:r>
      <w:r w:rsidRPr="00070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September 19, 2024</w:t>
      </w: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SUBJECT:</w:t>
      </w:r>
      <w:r w:rsidRPr="00070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Request for Stipend Adjustment Due to Additional Retirement Withholdings</w:t>
      </w:r>
    </w:p>
    <w:p w:rsidR="000707F7" w:rsidRPr="000707F7" w:rsidRDefault="000707F7" w:rsidP="000707F7">
      <w:pPr>
        <w:spacing w:after="24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DISCUSSION:</w:t>
      </w: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In June, approval to utilize Instructional Assistants with 64 college credit hours to fill in as Subs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when needed with a $35 stipend,</w:t>
      </w:r>
      <w:r w:rsidRPr="000707F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was approved. We would like to request consideration for an adjustment to the approved stipend of $35 to $45. Due to Instructional Assistants requiring a Sub Certificate in this role,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the </w:t>
      </w:r>
      <w:r w:rsidRPr="000707F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Teacher’s Retirement is required to be withheld from those earnings.</w:t>
      </w: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To ensure that our staff receive fair compensation and that these additional withholdings do not negatively impact their net income, we request to update the stipend to $45. This adjustment would help to offset the impact of the increased withholdings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which</w:t>
      </w:r>
      <w:r w:rsidRPr="000707F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may range from 12.855%-14.75%. </w:t>
      </w:r>
    </w:p>
    <w:p w:rsidR="000707F7" w:rsidRPr="000707F7" w:rsidRDefault="000707F7" w:rsidP="000707F7">
      <w:pPr>
        <w:spacing w:after="24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Times New Roman" w:eastAsia="Times New Roman" w:hAnsi="Times New Roman" w:cs="Times New Roman"/>
          <w:b w:val="0"/>
          <w:sz w:val="24"/>
          <w:szCs w:val="24"/>
        </w:rPr>
        <w:br/>
      </w: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07F7" w:rsidRPr="000707F7" w:rsidRDefault="000707F7" w:rsidP="000707F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Calibri" w:eastAsia="Times New Roman" w:hAnsi="Calibri" w:cs="Calibri"/>
          <w:bCs/>
          <w:color w:val="000000"/>
          <w:sz w:val="24"/>
          <w:szCs w:val="24"/>
        </w:rPr>
        <w:t>RECOMMENDATION:</w:t>
      </w:r>
    </w:p>
    <w:p w:rsidR="000707F7" w:rsidRPr="000707F7" w:rsidRDefault="000707F7" w:rsidP="000707F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I recommend the Hardin County Board of Education approve Instructional Assistants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with 64 college credit hours a $45/</w:t>
      </w:r>
      <w:bookmarkStart w:id="0" w:name="_GoBack"/>
      <w:bookmarkEnd w:id="0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day</w:t>
      </w:r>
      <w:r w:rsidRPr="000707F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additional stipend to fill in classrooms when needed. </w:t>
      </w:r>
    </w:p>
    <w:p w:rsidR="000707F7" w:rsidRPr="000707F7" w:rsidRDefault="000707F7" w:rsidP="000707F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07F7" w:rsidRPr="000707F7" w:rsidRDefault="000707F7" w:rsidP="000707F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Calibri" w:eastAsia="Times New Roman" w:hAnsi="Calibri" w:cs="Calibri"/>
          <w:bCs/>
          <w:color w:val="000000"/>
          <w:sz w:val="24"/>
          <w:szCs w:val="24"/>
        </w:rPr>
        <w:t>RECOMMENDED MOTION:</w:t>
      </w:r>
    </w:p>
    <w:p w:rsidR="000707F7" w:rsidRPr="000707F7" w:rsidRDefault="000707F7" w:rsidP="000707F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707F7">
        <w:rPr>
          <w:rFonts w:ascii="Calibri" w:eastAsia="Times New Roman" w:hAnsi="Calibri" w:cs="Calibri"/>
          <w:bCs/>
          <w:color w:val="000000"/>
          <w:sz w:val="24"/>
          <w:szCs w:val="24"/>
        </w:rPr>
        <w:t>I move that the Hardin County Board of Education approve a $45/day stipend for Instructional Assistants with 64 college credit hours to fill in classrooms when needed. </w:t>
      </w:r>
    </w:p>
    <w:p w:rsidR="006633D8" w:rsidRDefault="006633D8"/>
    <w:sectPr w:rsidR="00663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0NDSxMDA0MzM3tTRQ0lEKTi0uzszPAykwrAUA7jeOgywAAAA="/>
  </w:docVars>
  <w:rsids>
    <w:rsidRoot w:val="000707F7"/>
    <w:rsid w:val="000707F7"/>
    <w:rsid w:val="006633D8"/>
    <w:rsid w:val="00E4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B02B8"/>
  <w15:chartTrackingRefBased/>
  <w15:docId w15:val="{D88487A5-394E-44A4-A006-69B26F8F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ajorBidi"/>
        <w:b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153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Pawley, Kaycie</dc:creator>
  <cp:keywords/>
  <dc:description/>
  <cp:lastModifiedBy>Pawley, Kaycie</cp:lastModifiedBy>
  <cp:revision>1</cp:revision>
  <dcterms:created xsi:type="dcterms:W3CDTF">2024-09-16T20:17:00Z</dcterms:created>
  <dcterms:modified xsi:type="dcterms:W3CDTF">2024-09-16T20:20:00Z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eb0be8cd-f196-44b4-a9b9-0fa73ac5d18e</vt:lpwstr>
  </property>
</Properties>
</file>