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40"/>
          <w:szCs w:val="40"/>
          <w:rtl w:val="0"/>
        </w:rPr>
      </w:pPr>
      <w:r>
        <w:rPr>
          <w:rFonts w:ascii="Times New Roman" w:hAnsi="Times New Roman"/>
          <w:sz w:val="40"/>
          <w:szCs w:val="40"/>
          <w:rtl w:val="0"/>
          <w:lang w:val="en-US"/>
        </w:rPr>
        <w:t>MEMORANDUM OF AGREEMENT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/>
          <w:sz w:val="26"/>
          <w:szCs w:val="26"/>
          <w:rtl w:val="0"/>
          <w:lang w:val="en-US"/>
        </w:rPr>
        <w:t>Memorandum of Agreement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rtl w:val="0"/>
          <w:lang w:val="en-US"/>
        </w:rPr>
        <w:t>Between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Cincinnati State </w:t>
      </w:r>
      <w:r>
        <w:rPr>
          <w:rFonts w:ascii="Times New Roman" w:hAnsi="Times New Roman"/>
          <w:sz w:val="26"/>
          <w:szCs w:val="26"/>
          <w:rtl w:val="0"/>
        </w:rPr>
        <w:t>And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 Boone County Schools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By signing this agreement, both </w:t>
      </w:r>
      <w:r>
        <w:rPr>
          <w:rFonts w:ascii="Times New Roman" w:hAnsi="Times New Roman"/>
          <w:sz w:val="22"/>
          <w:szCs w:val="22"/>
          <w:rtl w:val="0"/>
          <w:lang w:val="en-US"/>
        </w:rPr>
        <w:t>Cincinnati State (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sz w:val="22"/>
          <w:szCs w:val="22"/>
          <w:rtl w:val="0"/>
          <w:lang w:val="en-US"/>
        </w:rPr>
        <w:t>the College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”</w:t>
      </w:r>
      <w:r>
        <w:rPr>
          <w:rFonts w:ascii="Times New Roman" w:hAnsi="Times New Roman"/>
          <w:sz w:val="22"/>
          <w:szCs w:val="22"/>
          <w:rtl w:val="0"/>
          <w:lang w:val="en-US"/>
        </w:rPr>
        <w:t>)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and </w:t>
      </w:r>
      <w:r>
        <w:rPr>
          <w:rFonts w:ascii="Times New Roman" w:hAnsi="Times New Roman"/>
          <w:sz w:val="22"/>
          <w:szCs w:val="22"/>
          <w:rtl w:val="0"/>
          <w:lang w:val="en-US"/>
        </w:rPr>
        <w:t>Boone County Schools (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sz w:val="22"/>
          <w:szCs w:val="22"/>
          <w:rtl w:val="0"/>
          <w:lang w:val="en-US"/>
        </w:rPr>
        <w:t>the Facility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”</w:t>
      </w:r>
      <w:r>
        <w:rPr>
          <w:rFonts w:ascii="Times New Roman" w:hAnsi="Times New Roman"/>
          <w:sz w:val="22"/>
          <w:szCs w:val="22"/>
          <w:rtl w:val="0"/>
          <w:lang w:val="en-US"/>
        </w:rPr>
        <w:t>)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agree to </w:t>
      </w:r>
      <w:r>
        <w:rPr>
          <w:rFonts w:ascii="Times New Roman" w:hAnsi="Times New Roman"/>
          <w:sz w:val="22"/>
          <w:szCs w:val="22"/>
          <w:rtl w:val="0"/>
          <w:lang w:val="en-US"/>
        </w:rPr>
        <w:t>collaborate and coordinate practicum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efforts </w:t>
      </w:r>
      <w:r>
        <w:rPr>
          <w:rFonts w:ascii="Times New Roman" w:hAnsi="Times New Roman"/>
          <w:sz w:val="22"/>
          <w:szCs w:val="22"/>
          <w:rtl w:val="0"/>
          <w:lang w:val="en-US"/>
        </w:rPr>
        <w:t>for the College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’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 Interpreter Training Program Students </w:t>
      </w:r>
      <w:r>
        <w:rPr>
          <w:rFonts w:ascii="Times New Roman" w:hAnsi="Times New Roman"/>
          <w:sz w:val="22"/>
          <w:szCs w:val="22"/>
          <w:rtl w:val="0"/>
        </w:rPr>
        <w:t>in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10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>Roles and Responsibilities of C</w:t>
      </w:r>
      <w:r>
        <w:rPr>
          <w:rFonts w:ascii="Times New Roman" w:hAnsi="Times New Roman"/>
          <w:b w:val="1"/>
          <w:bCs w:val="1"/>
          <w:rtl w:val="0"/>
          <w:lang w:val="en-US"/>
        </w:rPr>
        <w:t>incinnati State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The College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will: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Assume initial responsibility for the selection of students to be placed at the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, and </w:t>
      </w:r>
      <w:r>
        <w:rPr>
          <w:rFonts w:ascii="Times New Roman" w:hAnsi="Times New Roman"/>
          <w:sz w:val="22"/>
          <w:szCs w:val="22"/>
          <w:rtl w:val="0"/>
          <w:lang w:val="en-US"/>
        </w:rPr>
        <w:t>inform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in final decisions regarding placement.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Provide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with pertinent information concerning students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selected for placement in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Provide a designated person (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sz w:val="22"/>
          <w:szCs w:val="22"/>
          <w:rtl w:val="0"/>
          <w:lang w:val="en-US"/>
        </w:rPr>
        <w:t>Practicum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Coordinator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”</w:t>
      </w:r>
      <w:r>
        <w:rPr>
          <w:rFonts w:ascii="Times New Roman" w:hAnsi="Times New Roman"/>
          <w:sz w:val="22"/>
          <w:szCs w:val="22"/>
          <w:rtl w:val="0"/>
          <w:lang w:val="en-US"/>
        </w:rPr>
        <w:t>) to serve as liaison between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the </w:t>
      </w:r>
      <w:r>
        <w:rPr>
          <w:rFonts w:ascii="Times New Roman" w:hAnsi="Times New Roman"/>
          <w:sz w:val="22"/>
          <w:szCs w:val="22"/>
          <w:rtl w:val="0"/>
          <w:lang w:val="en-US"/>
        </w:rPr>
        <w:t>College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and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. This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College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faculty member will: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Maintain consistent communication with the Mentor regarding any pertinent issues or concerns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Be available to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for immediate consultation.</w:t>
      </w:r>
    </w:p>
    <w:p>
      <w:pPr>
        <w:pStyle w:val="Default"/>
        <w:numPr>
          <w:ilvl w:val="1"/>
          <w:numId w:val="4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Share with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Mentor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and other appropriate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staff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members, knowledge of the educational programs of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College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Provide guidance to students </w:t>
      </w:r>
      <w:r>
        <w:rPr>
          <w:rFonts w:ascii="Times New Roman" w:hAnsi="Times New Roman"/>
          <w:sz w:val="22"/>
          <w:szCs w:val="22"/>
          <w:rtl w:val="0"/>
          <w:lang w:val="en-US"/>
        </w:rPr>
        <w:t>before, during, and after their Practicum experience, related to professionalism, knowledge, and skill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Provide practicum information to </w:t>
      </w:r>
      <w:r>
        <w:rPr>
          <w:rFonts w:ascii="Times New Roman" w:hAnsi="Times New Roman"/>
          <w:sz w:val="22"/>
          <w:szCs w:val="22"/>
          <w:rtl w:val="0"/>
          <w:lang w:val="en-US"/>
        </w:rPr>
        <w:t>Mentors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and other appropriate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staff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>members.</w:t>
      </w:r>
    </w:p>
    <w:p>
      <w:pPr>
        <w:pStyle w:val="Default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Carry final responsibility for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overseeing </w:t>
      </w:r>
      <w:r>
        <w:rPr>
          <w:rFonts w:ascii="Times New Roman" w:hAnsi="Times New Roman"/>
          <w:sz w:val="22"/>
          <w:szCs w:val="22"/>
          <w:rtl w:val="0"/>
          <w:lang w:val="en-US"/>
        </w:rPr>
        <w:t>the practicum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experience</w:t>
      </w:r>
      <w:r>
        <w:rPr>
          <w:rFonts w:ascii="Times New Roman" w:hAnsi="Times New Roman"/>
          <w:sz w:val="22"/>
          <w:szCs w:val="22"/>
          <w:rtl w:val="0"/>
        </w:rPr>
        <w:t>,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>including decisions which affect the progress of the student, such as grades,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credits, and minimum number of instruction hours in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100" w:line="240" w:lineRule="auto"/>
        <w:ind w:left="0" w:right="0" w:firstLine="0"/>
        <w:jc w:val="left"/>
        <w:rPr>
          <w:rFonts w:ascii="Times New Roman" w:cs="Times New Roman" w:hAnsi="Times New Roman" w:eastAsia="Times New Roman"/>
          <w:b w:val="1"/>
          <w:bCs w:val="1"/>
          <w:rtl w:val="0"/>
        </w:rPr>
      </w:pPr>
      <w:r>
        <w:rPr>
          <w:rFonts w:ascii="Times New Roman" w:hAnsi="Times New Roman"/>
          <w:b w:val="1"/>
          <w:bCs w:val="1"/>
          <w:rtl w:val="0"/>
          <w:lang w:val="en-US"/>
        </w:rPr>
        <w:t xml:space="preserve">Roles and Responsibilities of the </w:t>
      </w:r>
      <w:r>
        <w:rPr>
          <w:rFonts w:ascii="Times New Roman" w:hAnsi="Times New Roman"/>
          <w:b w:val="1"/>
          <w:bCs w:val="1"/>
          <w:rtl w:val="0"/>
          <w:lang w:val="en-US"/>
        </w:rPr>
        <w:t>Boone County Schools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agrees to: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Accept students assigned to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without respect to race, ethnic origin, sex,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gender, </w:t>
      </w:r>
      <w:r>
        <w:rPr>
          <w:rFonts w:ascii="Times New Roman" w:hAnsi="Times New Roman"/>
          <w:sz w:val="22"/>
          <w:szCs w:val="22"/>
          <w:rtl w:val="0"/>
          <w:lang w:val="en-US"/>
        </w:rPr>
        <w:t>age, religion, disability, or political belief; but will retain the right to reject individual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students who cannot function in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’</w:t>
      </w:r>
      <w:r>
        <w:rPr>
          <w:rFonts w:ascii="Times New Roman" w:hAnsi="Times New Roman"/>
          <w:sz w:val="22"/>
          <w:szCs w:val="22"/>
          <w:rtl w:val="0"/>
          <w:lang w:val="en-US"/>
        </w:rPr>
        <w:t>s</w:t>
      </w:r>
      <w:r>
        <w:rPr>
          <w:rFonts w:ascii="Times New Roman" w:hAnsi="Times New Roman"/>
          <w:sz w:val="22"/>
          <w:szCs w:val="22"/>
          <w:rtl w:val="0"/>
        </w:rPr>
        <w:t xml:space="preserve"> program.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Provide students with opportunities to </w:t>
      </w:r>
      <w:r>
        <w:rPr>
          <w:rFonts w:ascii="Times New Roman" w:hAnsi="Times New Roman"/>
          <w:sz w:val="22"/>
          <w:szCs w:val="22"/>
          <w:rtl w:val="0"/>
          <w:lang w:val="en-US"/>
        </w:rPr>
        <w:t>observe and participate as a team interpreter,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as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>appropriate to educational needs, educational preparation, and competency</w:t>
      </w:r>
      <w:r>
        <w:rPr>
          <w:rFonts w:ascii="Times New Roman" w:hAnsi="Times New Roman"/>
          <w:sz w:val="22"/>
          <w:szCs w:val="22"/>
          <w:rtl w:val="0"/>
          <w:lang w:val="en-US"/>
        </w:rPr>
        <w:t>, for a minimum of 100 cumulative hours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Help implement </w:t>
      </w:r>
      <w:r>
        <w:rPr>
          <w:rFonts w:ascii="Times New Roman" w:hAnsi="Times New Roman"/>
          <w:sz w:val="22"/>
          <w:szCs w:val="22"/>
          <w:rtl w:val="0"/>
          <w:lang w:val="en-US"/>
        </w:rPr>
        <w:t>mentorship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to reinforce learning from the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College </w:t>
      </w:r>
      <w:r>
        <w:rPr>
          <w:rFonts w:ascii="Times New Roman" w:hAnsi="Times New Roman"/>
          <w:sz w:val="22"/>
          <w:szCs w:val="22"/>
          <w:rtl w:val="0"/>
          <w:lang w:val="pt-PT"/>
        </w:rPr>
        <w:t>program curriculum.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Designate qualified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Facility </w:t>
      </w:r>
      <w:r>
        <w:rPr>
          <w:rFonts w:ascii="Times New Roman" w:hAnsi="Times New Roman"/>
          <w:sz w:val="22"/>
          <w:szCs w:val="22"/>
          <w:rtl w:val="0"/>
          <w:lang w:val="fr-FR"/>
        </w:rPr>
        <w:t xml:space="preserve">personnel </w:t>
      </w:r>
      <w:r>
        <w:rPr>
          <w:rFonts w:ascii="Times New Roman" w:hAnsi="Times New Roman"/>
          <w:sz w:val="22"/>
          <w:szCs w:val="22"/>
          <w:rtl w:val="0"/>
          <w:lang w:val="en-US"/>
        </w:rPr>
        <w:t>(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“</w:t>
      </w:r>
      <w:r>
        <w:rPr>
          <w:rFonts w:ascii="Times New Roman" w:hAnsi="Times New Roman"/>
          <w:sz w:val="22"/>
          <w:szCs w:val="22"/>
          <w:rtl w:val="0"/>
          <w:lang w:val="en-US"/>
        </w:rPr>
        <w:t>Mentors</w:t>
      </w:r>
      <w:r>
        <w:rPr>
          <w:rFonts w:ascii="Times New Roman" w:hAnsi="Times New Roman" w:hint="default"/>
          <w:sz w:val="22"/>
          <w:szCs w:val="22"/>
          <w:rtl w:val="0"/>
          <w:lang w:val="en-US"/>
        </w:rPr>
        <w:t>”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) </w:t>
      </w:r>
      <w:r>
        <w:rPr>
          <w:rFonts w:ascii="Times New Roman" w:hAnsi="Times New Roman"/>
          <w:sz w:val="22"/>
          <w:szCs w:val="22"/>
          <w:rtl w:val="0"/>
          <w:lang w:val="en-US"/>
        </w:rPr>
        <w:t>and submit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their credentials for </w:t>
      </w:r>
      <w:r>
        <w:rPr>
          <w:rFonts w:ascii="Times New Roman" w:hAnsi="Times New Roman"/>
          <w:sz w:val="22"/>
          <w:szCs w:val="22"/>
          <w:rtl w:val="0"/>
          <w:lang w:val="en-US"/>
        </w:rPr>
        <w:t>College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approval.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Enable each </w:t>
      </w:r>
      <w:r>
        <w:rPr>
          <w:rFonts w:ascii="Times New Roman" w:hAnsi="Times New Roman"/>
          <w:sz w:val="22"/>
          <w:szCs w:val="22"/>
          <w:rtl w:val="0"/>
          <w:lang w:val="en-US"/>
        </w:rPr>
        <w:t>Mentor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to assume a schedule that will include:</w:t>
      </w:r>
    </w:p>
    <w:p>
      <w:pPr>
        <w:pStyle w:val="Default"/>
        <w:numPr>
          <w:ilvl w:val="1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Meeting the educational needs of students, including orientation to the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facility </w:t>
      </w:r>
      <w:r>
        <w:rPr>
          <w:rFonts w:ascii="Times New Roman" w:hAnsi="Times New Roman"/>
          <w:sz w:val="22"/>
          <w:szCs w:val="22"/>
          <w:rtl w:val="0"/>
          <w:lang w:val="en-US"/>
        </w:rPr>
        <w:t>and its services, development of learning opportunities which involve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appropriate depth and variety, preparation for </w:t>
      </w:r>
      <w:r>
        <w:rPr>
          <w:rFonts w:ascii="Times New Roman" w:hAnsi="Times New Roman"/>
          <w:sz w:val="22"/>
          <w:szCs w:val="22"/>
          <w:rtl w:val="0"/>
          <w:lang w:val="en-US"/>
        </w:rPr>
        <w:t>feedback and other needed discussions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with each student.</w:t>
      </w:r>
    </w:p>
    <w:p>
      <w:pPr>
        <w:pStyle w:val="Default"/>
        <w:numPr>
          <w:ilvl w:val="1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Communicating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with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Practicum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Coordinator to discuss learning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>opportunities and student performance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when needed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numPr>
          <w:ilvl w:val="1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Completing a summary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evaluation </w:t>
      </w:r>
      <w:r>
        <w:rPr>
          <w:rFonts w:ascii="Times New Roman" w:hAnsi="Times New Roman"/>
          <w:sz w:val="22"/>
          <w:szCs w:val="22"/>
          <w:rtl w:val="0"/>
          <w:lang w:val="en-US"/>
        </w:rPr>
        <w:t>provided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by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Practicum Coordinator</w:t>
      </w:r>
      <w:r>
        <w:rPr>
          <w:rFonts w:ascii="Times New Roman" w:hAnsi="Times New Roman"/>
          <w:sz w:val="22"/>
          <w:szCs w:val="22"/>
          <w:rtl w:val="0"/>
        </w:rPr>
        <w:t>.</w:t>
      </w:r>
    </w:p>
    <w:p>
      <w:pPr>
        <w:pStyle w:val="Default"/>
        <w:numPr>
          <w:ilvl w:val="0"/>
          <w:numId w:val="5"/>
        </w:numPr>
        <w:bidi w:val="0"/>
        <w:spacing w:before="0" w:line="240" w:lineRule="auto"/>
        <w:ind w:right="0"/>
        <w:jc w:val="left"/>
        <w:rPr>
          <w:rFonts w:ascii="Times New Roman" w:hAnsi="Times New Roman"/>
          <w:sz w:val="22"/>
          <w:szCs w:val="22"/>
          <w:rtl w:val="0"/>
          <w:lang w:val="en-US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nsure that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Practicum Coordinator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is advised of policy service changes and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developments for possible inclusion in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College</w:t>
      </w:r>
      <w:r>
        <w:rPr>
          <w:rFonts w:ascii="Times New Roman" w:hAnsi="Times New Roman"/>
          <w:sz w:val="22"/>
          <w:szCs w:val="22"/>
          <w:rtl w:val="0"/>
          <w:lang w:val="it-IT"/>
        </w:rPr>
        <w:t xml:space="preserve"> curriculum.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 xml:space="preserve">The agreement will be effective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for an initial term of five years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beginning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on the date signed below,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and will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renew automatically </w:t>
      </w:r>
      <w:r>
        <w:rPr>
          <w:rFonts w:ascii="Times New Roman" w:hAnsi="Times New Roman"/>
          <w:sz w:val="22"/>
          <w:szCs w:val="22"/>
          <w:rtl w:val="0"/>
          <w:lang w:val="en-US"/>
        </w:rPr>
        <w:t>for five</w:t>
      </w:r>
      <w:r>
        <w:rPr>
          <w:rFonts w:ascii="Times New Roman" w:hAnsi="Times New Roman"/>
          <w:sz w:val="22"/>
          <w:szCs w:val="22"/>
          <w:rtl w:val="0"/>
          <w:lang w:val="en-US"/>
        </w:rPr>
        <w:t>-</w:t>
      </w:r>
      <w:r>
        <w:rPr>
          <w:rFonts w:ascii="Times New Roman" w:hAnsi="Times New Roman"/>
          <w:sz w:val="22"/>
          <w:szCs w:val="22"/>
          <w:rtl w:val="0"/>
          <w:lang w:val="en-US"/>
        </w:rPr>
        <w:t>year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term</w:t>
      </w:r>
      <w:r>
        <w:rPr>
          <w:rFonts w:ascii="Times New Roman" w:hAnsi="Times New Roman"/>
          <w:sz w:val="22"/>
          <w:szCs w:val="22"/>
          <w:rtl w:val="0"/>
        </w:rPr>
        <w:t xml:space="preserve">s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until terminated, 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unless either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College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or the </w:t>
      </w: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  <w:r>
        <w:rPr>
          <w:rFonts w:ascii="Times New Roman" w:hAnsi="Times New Roman"/>
          <w:sz w:val="22"/>
          <w:szCs w:val="22"/>
          <w:rtl w:val="0"/>
          <w:lang w:val="en-US"/>
        </w:rPr>
        <w:t xml:space="preserve"> indicates a need to change.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2"/>
          <w:szCs w:val="22"/>
          <w:rtl w:val="0"/>
        </w:rPr>
        <w:br w:type="page"/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Signed by: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FACILITY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 ____________________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0"/>
          <w:szCs w:val="20"/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 xml:space="preserve">Representative of Boone County Schools 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</w:r>
      <w:r>
        <w:rPr>
          <w:rFonts w:ascii="Times New Roman" w:hAnsi="Times New Roman"/>
          <w:sz w:val="20"/>
          <w:szCs w:val="20"/>
          <w:rtl w:val="0"/>
          <w:lang w:val="de-DE"/>
        </w:rPr>
        <w:t>Date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COLLEGE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Fonts w:ascii="Times New Roman" w:cs="Times New Roman" w:hAnsi="Times New Roman" w:eastAsia="Times New Roman"/>
          <w:sz w:val="22"/>
          <w:szCs w:val="22"/>
          <w:rtl w:val="0"/>
        </w:rPr>
      </w:pPr>
      <w:r>
        <w:rPr>
          <w:rFonts w:ascii="Times New Roman" w:hAnsi="Times New Roman"/>
          <w:sz w:val="22"/>
          <w:szCs w:val="22"/>
          <w:rtl w:val="0"/>
          <w:lang w:val="en-US"/>
        </w:rPr>
        <w:t>___________________________________________ ____________________</w:t>
      </w:r>
    </w:p>
    <w:p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bidi w:val="0"/>
        <w:spacing w:before="0" w:line="240" w:lineRule="auto"/>
        <w:ind w:left="0" w:right="0" w:firstLine="0"/>
        <w:jc w:val="left"/>
        <w:rPr>
          <w:rtl w:val="0"/>
        </w:rPr>
      </w:pPr>
      <w:r>
        <w:rPr>
          <w:rFonts w:ascii="Times New Roman" w:hAnsi="Times New Roman"/>
          <w:sz w:val="20"/>
          <w:szCs w:val="20"/>
          <w:rtl w:val="0"/>
          <w:lang w:val="en-US"/>
        </w:rPr>
        <w:t>ITP Practicum Coordinator</w:t>
        <w:tab/>
        <w:t xml:space="preserve"> </w:t>
      </w:r>
      <w:r>
        <w:rPr>
          <w:rFonts w:ascii="Arial" w:hAnsi="Arial"/>
          <w:sz w:val="22"/>
          <w:szCs w:val="22"/>
          <w:rtl w:val="0"/>
        </w:rPr>
        <w:t xml:space="preserve"> </w:t>
      </w:r>
      <w:r>
        <w:rPr>
          <w:rFonts w:ascii="Arial" w:cs="Arial" w:hAnsi="Arial" w:eastAsia="Arial"/>
          <w:sz w:val="22"/>
          <w:szCs w:val="22"/>
          <w:rtl w:val="0"/>
        </w:rPr>
        <w:tab/>
        <w:tab/>
        <w:tab/>
        <w:tab/>
        <w:tab/>
      </w:r>
      <w:r>
        <w:rPr>
          <w:rFonts w:ascii="Times New Roman" w:hAnsi="Times New Roman"/>
          <w:sz w:val="20"/>
          <w:szCs w:val="20"/>
          <w:rtl w:val="0"/>
          <w:lang w:val="de-DE"/>
        </w:rPr>
        <w:t>Date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Lettered"/>
  </w:abstractNum>
  <w:abstractNum w:abstractNumId="3">
    <w:multiLevelType w:val="hybridMultilevel"/>
    <w:styleLink w:val="Lettered"/>
    <w:lvl w:ilvl="0">
      <w:start w:val="1"/>
      <w:numFmt w:val="upperLetter"/>
      <w:suff w:val="tab"/>
      <w:lvlText w:val="%1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721" w:hanging="36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upperLetter"/>
      <w:suff w:val="tab"/>
      <w:lvlText w:val="%3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upperLetter"/>
      <w:suff w:val="tab"/>
      <w:lvlText w:val="%4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upperLetter"/>
      <w:suff w:val="tab"/>
      <w:lvlText w:val="%5."/>
      <w:lvlJc w:val="left"/>
      <w:pPr>
        <w:tabs>
          <w:tab w:val="left" w:pos="560"/>
          <w:tab w:val="left" w:pos="112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upperLetter"/>
      <w:suff w:val="tab"/>
      <w:lvlText w:val="%6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upperLetter"/>
      <w:suff w:val="tab"/>
      <w:lvlText w:val="%7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upperLetter"/>
      <w:suff w:val="tab"/>
      <w:lvlText w:val="%8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upperLetter"/>
      <w:suff w:val="tab"/>
      <w:lvlText w:val="%9."/>
      <w:lvlJc w:val="left"/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suff w:val="tab"/>
        <w:lvlText w:val="%1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560"/>
            <w:tab w:val="left" w:pos="112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1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  <w:tab w:val="left" w:pos="7780"/>
          </w:tabs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560"/>
            <w:tab w:val="left" w:pos="1120"/>
            <w:tab w:val="left" w:pos="1680"/>
            <w:tab w:val="left" w:pos="2240"/>
            <w:tab w:val="left" w:pos="2800"/>
            <w:tab w:val="left" w:pos="3360"/>
            <w:tab w:val="left" w:pos="3920"/>
            <w:tab w:val="left" w:pos="4480"/>
            <w:tab w:val="left" w:pos="5040"/>
            <w:tab w:val="left" w:pos="5600"/>
            <w:tab w:val="left" w:pos="6160"/>
            <w:tab w:val="left" w:pos="6720"/>
            <w:tab w:val="left" w:pos="6740"/>
            <w:tab w:val="left" w:pos="6760"/>
            <w:tab w:val="left" w:pos="6780"/>
            <w:tab w:val="left" w:pos="6800"/>
            <w:tab w:val="left" w:pos="6820"/>
            <w:tab w:val="left" w:pos="6840"/>
            <w:tab w:val="left" w:pos="6860"/>
            <w:tab w:val="left" w:pos="6880"/>
            <w:tab w:val="left" w:pos="6900"/>
            <w:tab w:val="left" w:pos="6920"/>
            <w:tab w:val="left" w:pos="6940"/>
            <w:tab w:val="left" w:pos="6960"/>
            <w:tab w:val="left" w:pos="6980"/>
            <w:tab w:val="left" w:pos="7000"/>
            <w:tab w:val="left" w:pos="7020"/>
            <w:tab w:val="left" w:pos="7040"/>
            <w:tab w:val="left" w:pos="7060"/>
            <w:tab w:val="left" w:pos="7080"/>
            <w:tab w:val="left" w:pos="7100"/>
            <w:tab w:val="left" w:pos="7120"/>
            <w:tab w:val="left" w:pos="7140"/>
            <w:tab w:val="left" w:pos="7160"/>
            <w:tab w:val="left" w:pos="7180"/>
            <w:tab w:val="left" w:pos="7200"/>
            <w:tab w:val="left" w:pos="7220"/>
            <w:tab w:val="left" w:pos="7240"/>
            <w:tab w:val="left" w:pos="7260"/>
            <w:tab w:val="left" w:pos="7280"/>
            <w:tab w:val="left" w:pos="7300"/>
            <w:tab w:val="left" w:pos="7320"/>
            <w:tab w:val="left" w:pos="7340"/>
            <w:tab w:val="left" w:pos="7360"/>
            <w:tab w:val="left" w:pos="7380"/>
            <w:tab w:val="left" w:pos="7400"/>
            <w:tab w:val="left" w:pos="7420"/>
            <w:tab w:val="left" w:pos="7440"/>
            <w:tab w:val="left" w:pos="7460"/>
            <w:tab w:val="left" w:pos="7480"/>
            <w:tab w:val="left" w:pos="7500"/>
            <w:tab w:val="left" w:pos="7520"/>
            <w:tab w:val="left" w:pos="7540"/>
            <w:tab w:val="left" w:pos="7560"/>
            <w:tab w:val="left" w:pos="7580"/>
            <w:tab w:val="left" w:pos="7600"/>
            <w:tab w:val="left" w:pos="7620"/>
            <w:tab w:val="left" w:pos="7640"/>
            <w:tab w:val="left" w:pos="7660"/>
            <w:tab w:val="left" w:pos="7680"/>
            <w:tab w:val="left" w:pos="7700"/>
            <w:tab w:val="left" w:pos="7720"/>
            <w:tab w:val="left" w:pos="7740"/>
            <w:tab w:val="left" w:pos="7760"/>
          </w:tabs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  <w:style w:type="numbering" w:styleId="Lettered">
    <w:name w:val="Lett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