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9/12/2024</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Ignite Institute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Ludlow Independent Schools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Memorandum of Understanding</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10/1/2024 – 6/30/2025</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01.1: Legal Status of the Board</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Memorandum of </w:t>
      </w:r>
      <w:r w:rsidDel="00000000" w:rsidR="00000000" w:rsidRPr="00000000">
        <w:rPr>
          <w:rFonts w:ascii="Calibri" w:cs="Calibri" w:eastAsia="Calibri" w:hAnsi="Calibri"/>
          <w:rtl w:val="0"/>
        </w:rPr>
        <w:t xml:space="preserve">Understanding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between Boone County Schools and Ludlow Independent Schools regarding the Ignite Institute. For the 2024 – 2025 school year, Ludlow Independent has requested a Memorandum of Understanding in place to ensure that current Ignite students </w:t>
      </w:r>
      <w:r w:rsidDel="00000000" w:rsidR="00000000" w:rsidRPr="00000000">
        <w:rPr>
          <w:rFonts w:ascii="Calibri" w:cs="Calibri" w:eastAsia="Calibri" w:hAnsi="Calibri"/>
          <w:rtl w:val="0"/>
        </w:rPr>
        <w:t xml:space="preserve">moving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into the Ludlow school district will be able to continue their education at Ignite. The memorandum outlines the parameters for attendance, curriculum, financial obligations for regional schools who have students in attendance at Ignite.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recommend the board approve this Memorandum of </w:t>
      </w:r>
      <w:r w:rsidDel="00000000" w:rsidR="00000000" w:rsidRPr="00000000">
        <w:rPr>
          <w:rFonts w:ascii="Calibri" w:cs="Calibri" w:eastAsia="Calibri" w:hAnsi="Calibri"/>
          <w:rtl w:val="0"/>
        </w:rPr>
        <w:t xml:space="preserve">Understanding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between Boone County School District and Ludlow Independent Schools regarding Ignite Institute, as presented.</w:t>
      </w:r>
      <w:r w:rsidDel="00000000" w:rsidR="00000000" w:rsidRPr="00000000">
        <w:rPr>
          <w:rtl w:val="0"/>
        </w:rPr>
      </w:r>
    </w:p>
    <w:p w:rsidR="00000000" w:rsidDel="00000000" w:rsidP="00000000" w:rsidRDefault="00000000" w:rsidRPr="00000000" w14:paraId="00000022">
      <w:pPr>
        <w:rPr>
          <w:sz w:val="16"/>
          <w:szCs w:val="16"/>
        </w:rPr>
      </w:pPr>
      <w:r w:rsidDel="00000000" w:rsidR="00000000" w:rsidRPr="00000000">
        <w:rPr>
          <w:rtl w:val="0"/>
        </w:rPr>
      </w:r>
    </w:p>
    <w:p w:rsidR="00000000" w:rsidDel="00000000" w:rsidP="00000000" w:rsidRDefault="00000000" w:rsidRPr="00000000" w14:paraId="00000023">
      <w:pPr>
        <w:rPr/>
      </w:pPr>
      <w:r w:rsidDel="00000000" w:rsidR="00000000" w:rsidRPr="00000000">
        <w:rPr>
          <w:rFonts w:ascii="Calibri" w:cs="Calibri" w:eastAsia="Calibri" w:hAnsi="Calibri"/>
          <w:color w:val="000000"/>
          <w:rtl w:val="0"/>
        </w:rPr>
        <w:t xml:space="preserve">Dr. James Detwiler, Deputy Superintendent / CAO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Tara Drysdale, Assistant Superintendent Middle &amp; High School </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 Board Chair </w:t>
      <w:tab/>
      <w:tab/>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Dr. Maria Brown, Vice Chair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F">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7415"/>
    <w:rPr>
      <w:sz w:val="24"/>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NormalWeb">
    <w:name w:val="Normal (Web)"/>
    <w:basedOn w:val="Normal"/>
    <w:uiPriority w:val="99"/>
    <w:semiHidden w:val="1"/>
    <w:unhideWhenUsed w:val="1"/>
    <w:rsid w:val="00304EDB"/>
    <w:pPr>
      <w:spacing w:after="100" w:afterAutospacing="1" w:before="100" w:beforeAutospacing="1"/>
    </w:pPr>
    <w:rPr>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LhTGMYsnhc5iTPcyosZHDKN4Jw==">CgMxLjA4AHIhMXR0YXR6V2JraE1heUczVEZEQUtxVlYxS2htNExHSVpi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2024-08-29T16:06:00Z</dcterms:created>
  <dc:creator>Staff</dc:creator>
</cp:coreProperties>
</file>