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1F0F3" w14:textId="6A42842A" w:rsidR="00EA7CFD" w:rsidRPr="00151FBF" w:rsidRDefault="00873B44" w:rsidP="0041638A">
      <w:pPr>
        <w:jc w:val="right"/>
        <w:rPr>
          <w:b/>
          <w:sz w:val="24"/>
        </w:rPr>
      </w:pPr>
      <w:r>
        <w:rPr>
          <w:b/>
          <w:sz w:val="24"/>
        </w:rPr>
        <w:t>SUPERINTENDENT REPORT</w:t>
      </w:r>
      <w:r w:rsidR="00313CC4">
        <w:rPr>
          <w:b/>
          <w:sz w:val="24"/>
        </w:rPr>
        <w:t xml:space="preserve"> A</w:t>
      </w:r>
    </w:p>
    <w:p w14:paraId="68A1F0F4" w14:textId="50BFDDF3" w:rsidR="0041638A" w:rsidRPr="00151FBF" w:rsidRDefault="002B1B1E" w:rsidP="00151FBF">
      <w:pPr>
        <w:spacing w:after="240"/>
        <w:jc w:val="right"/>
        <w:rPr>
          <w:b/>
          <w:sz w:val="24"/>
        </w:rPr>
      </w:pPr>
      <w:r>
        <w:rPr>
          <w:b/>
          <w:sz w:val="24"/>
        </w:rPr>
        <w:t>August 26,</w:t>
      </w:r>
      <w:r w:rsidR="00313CC4">
        <w:rPr>
          <w:b/>
          <w:sz w:val="24"/>
        </w:rPr>
        <w:t xml:space="preserve"> 2024</w:t>
      </w:r>
    </w:p>
    <w:p w14:paraId="68A1F0F6" w14:textId="39121D7B" w:rsidR="0041638A" w:rsidRPr="00151FBF" w:rsidRDefault="0041638A" w:rsidP="00151FBF">
      <w:pPr>
        <w:spacing w:after="240"/>
        <w:jc w:val="center"/>
        <w:rPr>
          <w:b/>
          <w:sz w:val="24"/>
        </w:rPr>
      </w:pPr>
      <w:r w:rsidRPr="00151FBF">
        <w:rPr>
          <w:b/>
          <w:sz w:val="24"/>
        </w:rPr>
        <w:t>OLDHAM COUNTY BOARD OF EDUCATION</w:t>
      </w:r>
    </w:p>
    <w:p w14:paraId="68A1F0F8" w14:textId="175335B9" w:rsidR="0041638A" w:rsidRPr="00151FBF" w:rsidRDefault="0041638A" w:rsidP="00151FBF">
      <w:pPr>
        <w:rPr>
          <w:b/>
          <w:sz w:val="22"/>
        </w:rPr>
      </w:pPr>
      <w:r w:rsidRPr="00151FBF">
        <w:rPr>
          <w:b/>
          <w:sz w:val="22"/>
        </w:rPr>
        <w:t>CONCERN</w:t>
      </w:r>
    </w:p>
    <w:p w14:paraId="126C3489" w14:textId="29814E6C" w:rsidR="00313CC4" w:rsidRDefault="00313CC4" w:rsidP="00313CC4">
      <w:pPr>
        <w:spacing w:after="120"/>
        <w:rPr>
          <w:sz w:val="22"/>
          <w:szCs w:val="20"/>
        </w:rPr>
      </w:pPr>
      <w:r w:rsidRPr="00D8146D">
        <w:rPr>
          <w:sz w:val="22"/>
          <w:szCs w:val="20"/>
        </w:rPr>
        <w:t xml:space="preserve">Consider </w:t>
      </w:r>
      <w:r w:rsidR="002B1B1E">
        <w:rPr>
          <w:sz w:val="22"/>
          <w:szCs w:val="20"/>
        </w:rPr>
        <w:t>KSBA</w:t>
      </w:r>
      <w:r w:rsidRPr="00D8146D">
        <w:rPr>
          <w:sz w:val="22"/>
          <w:szCs w:val="20"/>
        </w:rPr>
        <w:t xml:space="preserve"> Policy Revisions </w:t>
      </w:r>
    </w:p>
    <w:p w14:paraId="68A1F0FC" w14:textId="35E83B03" w:rsidR="0041638A" w:rsidRPr="00151FBF" w:rsidRDefault="0041638A" w:rsidP="00151FBF">
      <w:pPr>
        <w:rPr>
          <w:b/>
          <w:sz w:val="22"/>
        </w:rPr>
      </w:pPr>
      <w:r w:rsidRPr="00151FBF">
        <w:rPr>
          <w:b/>
          <w:sz w:val="22"/>
        </w:rPr>
        <w:t xml:space="preserve">DISCUSSION </w:t>
      </w:r>
    </w:p>
    <w:p w14:paraId="1636BE82" w14:textId="1CB36F53" w:rsidR="00873B44" w:rsidRPr="00873B44" w:rsidRDefault="00873B44" w:rsidP="00873B44">
      <w:pPr>
        <w:pStyle w:val="BodyText2"/>
        <w:spacing w:line="240" w:lineRule="auto"/>
        <w:jc w:val="both"/>
        <w:rPr>
          <w:sz w:val="22"/>
          <w:szCs w:val="28"/>
        </w:rPr>
      </w:pPr>
      <w:r w:rsidRPr="00873B44">
        <w:rPr>
          <w:sz w:val="22"/>
          <w:szCs w:val="28"/>
        </w:rPr>
        <w:t>The board</w:t>
      </w:r>
      <w:r w:rsidRPr="00873B44">
        <w:rPr>
          <w:sz w:val="22"/>
          <w:szCs w:val="28"/>
        </w:rPr>
        <w:t xml:space="preserve"> is currently reviewing all board policies and considering whether changes need to be made for compliance with new or amended laws, consistency with other board policies or practices, or clarity. Below is listed the number of the policy, its name, the reason for the suggested amendment and the date of the last revision.</w:t>
      </w:r>
    </w:p>
    <w:p w14:paraId="68A1F100" w14:textId="5E18FC79" w:rsidR="0041638A" w:rsidRPr="00873B44" w:rsidRDefault="00873B44" w:rsidP="00873B44">
      <w:pPr>
        <w:pStyle w:val="BodyText2"/>
        <w:spacing w:after="240" w:line="240" w:lineRule="auto"/>
        <w:jc w:val="both"/>
        <w:rPr>
          <w:lang w:val="en-US"/>
        </w:rPr>
      </w:pPr>
      <w:r w:rsidRPr="00873B44">
        <w:rPr>
          <w:sz w:val="22"/>
          <w:szCs w:val="28"/>
        </w:rPr>
        <w:t>At this meeting, you will review the recommended policies with the suggested amendments</w:t>
      </w:r>
      <w:r w:rsidRPr="00873B44">
        <w:rPr>
          <w:sz w:val="22"/>
          <w:szCs w:val="28"/>
          <w:lang w:val="en-US"/>
        </w:rPr>
        <w:t>.</w:t>
      </w:r>
      <w:r w:rsidR="002B1B1E">
        <w:rPr>
          <w:sz w:val="22"/>
          <w:szCs w:val="20"/>
          <w:lang w:val="en-US" w:eastAsia="en-US"/>
        </w:rPr>
        <w:t>This is the first reading of proposed revisions to KSBA</w:t>
      </w:r>
      <w:r w:rsidR="00313CC4" w:rsidRPr="00D8146D">
        <w:rPr>
          <w:sz w:val="22"/>
          <w:szCs w:val="20"/>
          <w:lang w:val="en-US" w:eastAsia="en-US"/>
        </w:rPr>
        <w:t xml:space="preserve"> polic</w:t>
      </w:r>
      <w:r w:rsidR="00313CC4">
        <w:rPr>
          <w:sz w:val="22"/>
          <w:szCs w:val="20"/>
          <w:lang w:val="en-US" w:eastAsia="en-US"/>
        </w:rPr>
        <w:t>ies</w:t>
      </w:r>
      <w:r w:rsidR="00313CC4" w:rsidRPr="00D8146D">
        <w:rPr>
          <w:sz w:val="22"/>
          <w:szCs w:val="20"/>
          <w:lang w:val="en-US" w:eastAsia="en-US"/>
        </w:rPr>
        <w:t xml:space="preserve"> </w:t>
      </w:r>
      <w:r w:rsidR="002B1B1E">
        <w:rPr>
          <w:sz w:val="22"/>
          <w:szCs w:val="20"/>
          <w:lang w:val="en-US" w:eastAsia="en-US"/>
        </w:rPr>
        <w:t>for</w:t>
      </w:r>
      <w:r w:rsidR="00313CC4" w:rsidRPr="00D8146D">
        <w:rPr>
          <w:sz w:val="22"/>
          <w:szCs w:val="20"/>
          <w:lang w:val="en-US" w:eastAsia="en-US"/>
        </w:rPr>
        <w:t xml:space="preserve"> </w:t>
      </w:r>
      <w:r w:rsidR="00550516">
        <w:rPr>
          <w:sz w:val="22"/>
          <w:szCs w:val="20"/>
          <w:lang w:val="en-US" w:eastAsia="en-US"/>
        </w:rPr>
        <w:t>the 2024-2025 school year</w:t>
      </w:r>
      <w:r w:rsidR="00313CC4">
        <w:rPr>
          <w:sz w:val="22"/>
          <w:szCs w:val="20"/>
          <w:lang w:val="en-US" w:eastAsia="en-US"/>
        </w:rPr>
        <w:t>.</w:t>
      </w:r>
      <w:r>
        <w:rPr>
          <w:sz w:val="22"/>
          <w:szCs w:val="20"/>
          <w:lang w:val="en-US" w:eastAsia="en-US"/>
        </w:rPr>
        <w:t xml:space="preserve"> The listed policies will be voted on at the next regular monthly meeting.</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520"/>
        <w:gridCol w:w="5220"/>
      </w:tblGrid>
      <w:tr w:rsidR="00550516" w14:paraId="68A1F10A" w14:textId="77777777" w:rsidTr="00550516">
        <w:tc>
          <w:tcPr>
            <w:tcW w:w="1525" w:type="dxa"/>
            <w:shd w:val="clear" w:color="auto" w:fill="8DB3E2" w:themeFill="text2" w:themeFillTint="66"/>
            <w:vAlign w:val="center"/>
          </w:tcPr>
          <w:p w14:paraId="68A1F102" w14:textId="306291FC" w:rsidR="00550516" w:rsidRPr="00151FBF" w:rsidRDefault="00550516" w:rsidP="00151FBF">
            <w:pPr>
              <w:rPr>
                <w:b/>
              </w:rPr>
            </w:pPr>
            <w:r w:rsidRPr="00151FBF">
              <w:rPr>
                <w:b/>
              </w:rPr>
              <w:t>NUMBER</w:t>
            </w:r>
          </w:p>
        </w:tc>
        <w:tc>
          <w:tcPr>
            <w:tcW w:w="2520" w:type="dxa"/>
            <w:shd w:val="clear" w:color="auto" w:fill="8DB3E2" w:themeFill="text2" w:themeFillTint="66"/>
            <w:vAlign w:val="center"/>
          </w:tcPr>
          <w:p w14:paraId="68A1F104" w14:textId="6F85BD6C" w:rsidR="00550516" w:rsidRPr="00151FBF" w:rsidRDefault="00550516" w:rsidP="00151FBF">
            <w:pPr>
              <w:rPr>
                <w:b/>
              </w:rPr>
            </w:pPr>
            <w:r w:rsidRPr="00151FBF">
              <w:rPr>
                <w:b/>
              </w:rPr>
              <w:t>NAME OF POLICY</w:t>
            </w:r>
          </w:p>
        </w:tc>
        <w:tc>
          <w:tcPr>
            <w:tcW w:w="5220" w:type="dxa"/>
            <w:shd w:val="clear" w:color="auto" w:fill="8DB3E2" w:themeFill="text2" w:themeFillTint="66"/>
            <w:vAlign w:val="center"/>
          </w:tcPr>
          <w:p w14:paraId="68A1F106" w14:textId="15EC1883" w:rsidR="00550516" w:rsidRPr="00151FBF" w:rsidRDefault="00550516" w:rsidP="00151FBF">
            <w:pPr>
              <w:rPr>
                <w:b/>
              </w:rPr>
            </w:pPr>
            <w:r w:rsidRPr="00151FBF">
              <w:rPr>
                <w:b/>
              </w:rPr>
              <w:t>REASON FOR AMENDMENT/ADDITION</w:t>
            </w:r>
          </w:p>
        </w:tc>
      </w:tr>
      <w:tr w:rsidR="002B1B1E" w14:paraId="32D9CCF9" w14:textId="77777777" w:rsidTr="002B1B1E">
        <w:trPr>
          <w:trHeight w:val="288"/>
        </w:trPr>
        <w:tc>
          <w:tcPr>
            <w:tcW w:w="1525" w:type="dxa"/>
            <w:shd w:val="clear" w:color="auto" w:fill="FFFFFF" w:themeFill="background1"/>
            <w:vAlign w:val="center"/>
          </w:tcPr>
          <w:p w14:paraId="01373576" w14:textId="561C567E" w:rsidR="002B1B1E" w:rsidRPr="002B1B1E" w:rsidRDefault="002B1B1E" w:rsidP="00151FBF">
            <w:pPr>
              <w:rPr>
                <w:bCs/>
              </w:rPr>
            </w:pPr>
            <w:r w:rsidRPr="002B1B1E">
              <w:rPr>
                <w:bCs/>
              </w:rPr>
              <w:t>01.41</w:t>
            </w:r>
          </w:p>
        </w:tc>
        <w:tc>
          <w:tcPr>
            <w:tcW w:w="2520" w:type="dxa"/>
            <w:shd w:val="clear" w:color="auto" w:fill="FFFFFF" w:themeFill="background1"/>
            <w:vAlign w:val="center"/>
          </w:tcPr>
          <w:p w14:paraId="3E0A9961" w14:textId="38DF075D" w:rsidR="002B1B1E" w:rsidRPr="002B1B1E" w:rsidRDefault="002B1B1E" w:rsidP="00151FBF">
            <w:pPr>
              <w:rPr>
                <w:bCs/>
              </w:rPr>
            </w:pPr>
            <w:r w:rsidRPr="002B1B1E">
              <w:rPr>
                <w:bCs/>
              </w:rPr>
              <w:t>Election of Board Officers</w:t>
            </w:r>
          </w:p>
        </w:tc>
        <w:tc>
          <w:tcPr>
            <w:tcW w:w="5220" w:type="dxa"/>
            <w:shd w:val="clear" w:color="auto" w:fill="FFFFFF" w:themeFill="background1"/>
            <w:vAlign w:val="center"/>
          </w:tcPr>
          <w:p w14:paraId="37AAE9D8" w14:textId="111610D3" w:rsidR="002B1B1E" w:rsidRPr="002B1B1E" w:rsidRDefault="00586308" w:rsidP="00151FBF">
            <w:pPr>
              <w:rPr>
                <w:bCs/>
              </w:rPr>
            </w:pPr>
            <w:proofErr w:type="gramStart"/>
            <w:r>
              <w:rPr>
                <w:bCs/>
              </w:rPr>
              <w:t>1 year</w:t>
            </w:r>
            <w:proofErr w:type="gramEnd"/>
            <w:r>
              <w:rPr>
                <w:bCs/>
              </w:rPr>
              <w:t xml:space="preserve"> terms</w:t>
            </w:r>
          </w:p>
        </w:tc>
      </w:tr>
      <w:tr w:rsidR="00550516" w14:paraId="044017EA" w14:textId="77777777" w:rsidTr="002B1B1E">
        <w:trPr>
          <w:trHeight w:val="288"/>
        </w:trPr>
        <w:tc>
          <w:tcPr>
            <w:tcW w:w="1525" w:type="dxa"/>
            <w:vAlign w:val="center"/>
          </w:tcPr>
          <w:p w14:paraId="0E4C4F7E" w14:textId="343BF112" w:rsidR="00550516" w:rsidRPr="00550516" w:rsidRDefault="002B1B1E" w:rsidP="00EA7CFD">
            <w:pPr>
              <w:rPr>
                <w:sz w:val="22"/>
                <w:szCs w:val="28"/>
              </w:rPr>
            </w:pPr>
            <w:r>
              <w:rPr>
                <w:sz w:val="22"/>
                <w:szCs w:val="28"/>
              </w:rPr>
              <w:t>01.420</w:t>
            </w:r>
          </w:p>
        </w:tc>
        <w:tc>
          <w:tcPr>
            <w:tcW w:w="2520" w:type="dxa"/>
            <w:vAlign w:val="center"/>
          </w:tcPr>
          <w:p w14:paraId="20924F4B" w14:textId="2D0228AC" w:rsidR="00550516" w:rsidRPr="00550516" w:rsidRDefault="002B1B1E" w:rsidP="00963034">
            <w:pPr>
              <w:pStyle w:val="Heading2"/>
              <w:spacing w:before="0" w:after="0"/>
              <w:rPr>
                <w:rFonts w:ascii="Times New Roman" w:hAnsi="Times New Roman"/>
                <w:b w:val="0"/>
                <w:bCs w:val="0"/>
                <w:i w:val="0"/>
                <w:sz w:val="22"/>
                <w:lang w:val="en-US" w:eastAsia="en-US"/>
              </w:rPr>
            </w:pPr>
            <w:r>
              <w:rPr>
                <w:rFonts w:ascii="Times New Roman" w:hAnsi="Times New Roman"/>
                <w:b w:val="0"/>
                <w:bCs w:val="0"/>
                <w:i w:val="0"/>
                <w:sz w:val="22"/>
                <w:lang w:val="en-US" w:eastAsia="en-US"/>
              </w:rPr>
              <w:t>Public Expression</w:t>
            </w:r>
          </w:p>
        </w:tc>
        <w:tc>
          <w:tcPr>
            <w:tcW w:w="5220" w:type="dxa"/>
            <w:vAlign w:val="center"/>
          </w:tcPr>
          <w:p w14:paraId="27F8C4C4" w14:textId="4848C367" w:rsidR="00550516" w:rsidRPr="00550516" w:rsidRDefault="00550516" w:rsidP="00CF7A51">
            <w:pPr>
              <w:rPr>
                <w:sz w:val="22"/>
                <w:szCs w:val="28"/>
              </w:rPr>
            </w:pPr>
            <w:r w:rsidRPr="00550516">
              <w:rPr>
                <w:sz w:val="22"/>
                <w:szCs w:val="28"/>
              </w:rPr>
              <w:t>Ad</w:t>
            </w:r>
            <w:r w:rsidR="00586308">
              <w:rPr>
                <w:sz w:val="22"/>
                <w:szCs w:val="28"/>
              </w:rPr>
              <w:t>dition</w:t>
            </w:r>
            <w:r w:rsidRPr="00550516">
              <w:rPr>
                <w:sz w:val="22"/>
                <w:szCs w:val="28"/>
              </w:rPr>
              <w:t xml:space="preserve"> of </w:t>
            </w:r>
            <w:r w:rsidR="002B1B1E">
              <w:rPr>
                <w:sz w:val="22"/>
                <w:szCs w:val="28"/>
              </w:rPr>
              <w:t>new language in the KSBA</w:t>
            </w:r>
            <w:r w:rsidRPr="00550516">
              <w:rPr>
                <w:sz w:val="22"/>
                <w:szCs w:val="28"/>
              </w:rPr>
              <w:t xml:space="preserve"> policy.</w:t>
            </w:r>
          </w:p>
        </w:tc>
      </w:tr>
      <w:tr w:rsidR="00550516" w14:paraId="6ECA5E8A" w14:textId="77777777" w:rsidTr="002B1B1E">
        <w:trPr>
          <w:trHeight w:val="288"/>
        </w:trPr>
        <w:tc>
          <w:tcPr>
            <w:tcW w:w="1525" w:type="dxa"/>
            <w:vAlign w:val="center"/>
          </w:tcPr>
          <w:p w14:paraId="5D8FC7A8" w14:textId="241F204C" w:rsidR="00550516" w:rsidRPr="00550516" w:rsidRDefault="002B1B1E" w:rsidP="00EA7CFD">
            <w:pPr>
              <w:rPr>
                <w:sz w:val="22"/>
                <w:szCs w:val="28"/>
              </w:rPr>
            </w:pPr>
            <w:r>
              <w:rPr>
                <w:sz w:val="22"/>
                <w:szCs w:val="28"/>
              </w:rPr>
              <w:t>01.821</w:t>
            </w:r>
          </w:p>
        </w:tc>
        <w:tc>
          <w:tcPr>
            <w:tcW w:w="2520" w:type="dxa"/>
            <w:vAlign w:val="center"/>
          </w:tcPr>
          <w:p w14:paraId="6FEB5876" w14:textId="011225A5" w:rsidR="00550516" w:rsidRPr="002B1B1E" w:rsidRDefault="002B1B1E" w:rsidP="00550516">
            <w:pPr>
              <w:rPr>
                <w:sz w:val="22"/>
                <w:szCs w:val="28"/>
              </w:rPr>
            </w:pPr>
            <w:r w:rsidRPr="002B1B1E">
              <w:rPr>
                <w:sz w:val="22"/>
                <w:szCs w:val="28"/>
              </w:rPr>
              <w:t>Travel Expenses</w:t>
            </w:r>
          </w:p>
        </w:tc>
        <w:tc>
          <w:tcPr>
            <w:tcW w:w="5220" w:type="dxa"/>
            <w:vAlign w:val="center"/>
          </w:tcPr>
          <w:p w14:paraId="32AD9E4E" w14:textId="065D4C87" w:rsidR="00550516" w:rsidRPr="00550516" w:rsidRDefault="002B1B1E" w:rsidP="00CF7A51">
            <w:pPr>
              <w:rPr>
                <w:sz w:val="22"/>
                <w:szCs w:val="28"/>
              </w:rPr>
            </w:pPr>
            <w:r>
              <w:rPr>
                <w:sz w:val="22"/>
                <w:szCs w:val="28"/>
              </w:rPr>
              <w:t xml:space="preserve">Board members </w:t>
            </w:r>
            <w:proofErr w:type="gramStart"/>
            <w:r>
              <w:rPr>
                <w:sz w:val="22"/>
                <w:szCs w:val="28"/>
              </w:rPr>
              <w:t>50 mile</w:t>
            </w:r>
            <w:proofErr w:type="gramEnd"/>
            <w:r>
              <w:rPr>
                <w:sz w:val="22"/>
                <w:szCs w:val="28"/>
              </w:rPr>
              <w:t xml:space="preserve"> requirement.</w:t>
            </w:r>
          </w:p>
        </w:tc>
      </w:tr>
      <w:tr w:rsidR="00550516" w14:paraId="133597F2" w14:textId="77777777" w:rsidTr="002B1B1E">
        <w:trPr>
          <w:trHeight w:val="288"/>
        </w:trPr>
        <w:tc>
          <w:tcPr>
            <w:tcW w:w="1525" w:type="dxa"/>
            <w:vAlign w:val="center"/>
          </w:tcPr>
          <w:p w14:paraId="39F2AB15" w14:textId="053A3D25" w:rsidR="00550516" w:rsidRPr="00550516" w:rsidRDefault="00550516" w:rsidP="00550516">
            <w:pPr>
              <w:rPr>
                <w:sz w:val="22"/>
                <w:szCs w:val="28"/>
              </w:rPr>
            </w:pPr>
          </w:p>
        </w:tc>
        <w:tc>
          <w:tcPr>
            <w:tcW w:w="2520" w:type="dxa"/>
            <w:vAlign w:val="center"/>
          </w:tcPr>
          <w:p w14:paraId="2D9A0E36" w14:textId="1D2DE86C" w:rsidR="00550516" w:rsidRPr="00550516" w:rsidRDefault="00550516" w:rsidP="00550516">
            <w:pPr>
              <w:pStyle w:val="Heading2"/>
              <w:spacing w:before="0" w:after="0"/>
              <w:rPr>
                <w:rFonts w:ascii="Times New Roman" w:hAnsi="Times New Roman"/>
                <w:i w:val="0"/>
                <w:sz w:val="22"/>
                <w:lang w:val="en-US" w:eastAsia="en-US"/>
              </w:rPr>
            </w:pPr>
          </w:p>
        </w:tc>
        <w:tc>
          <w:tcPr>
            <w:tcW w:w="5220" w:type="dxa"/>
            <w:vAlign w:val="center"/>
          </w:tcPr>
          <w:p w14:paraId="0A1FEF55" w14:textId="444D78D6" w:rsidR="00550516" w:rsidRPr="00550516" w:rsidRDefault="00550516" w:rsidP="00550516">
            <w:pPr>
              <w:rPr>
                <w:sz w:val="22"/>
                <w:szCs w:val="28"/>
              </w:rPr>
            </w:pPr>
          </w:p>
        </w:tc>
      </w:tr>
    </w:tbl>
    <w:p w14:paraId="57F14B24" w14:textId="77777777" w:rsidR="00624BFD" w:rsidRPr="00624BFD" w:rsidRDefault="00624BFD" w:rsidP="0041638A">
      <w:pPr>
        <w:jc w:val="both"/>
      </w:pPr>
    </w:p>
    <w:p w14:paraId="68A1F118" w14:textId="39963409" w:rsidR="0041638A" w:rsidRPr="00151FBF" w:rsidRDefault="0041638A" w:rsidP="0041638A">
      <w:pPr>
        <w:jc w:val="both"/>
        <w:rPr>
          <w:sz w:val="22"/>
        </w:rPr>
      </w:pPr>
      <w:r w:rsidRPr="00151FBF">
        <w:rPr>
          <w:b/>
          <w:sz w:val="22"/>
        </w:rPr>
        <w:t>RECOMMENDATION</w:t>
      </w:r>
    </w:p>
    <w:p w14:paraId="68A1F119" w14:textId="06F86D27" w:rsidR="003E527B" w:rsidRDefault="00873B44" w:rsidP="00162B25">
      <w:pPr>
        <w:jc w:val="both"/>
        <w:rPr>
          <w:sz w:val="22"/>
        </w:rPr>
      </w:pPr>
      <w:r>
        <w:rPr>
          <w:sz w:val="22"/>
        </w:rPr>
        <w:t>Take the report under advisement</w:t>
      </w:r>
    </w:p>
    <w:sectPr w:rsidR="003E527B" w:rsidSect="00151FB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5A2EA" w14:textId="77777777" w:rsidR="000F0F58" w:rsidRDefault="000F0F58" w:rsidP="000F0F58">
      <w:r>
        <w:separator/>
      </w:r>
    </w:p>
  </w:endnote>
  <w:endnote w:type="continuationSeparator" w:id="0">
    <w:p w14:paraId="474F842E" w14:textId="77777777" w:rsidR="000F0F58" w:rsidRDefault="000F0F58" w:rsidP="000F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79296" w14:textId="77777777" w:rsidR="000F0F58" w:rsidRDefault="000F0F58" w:rsidP="000F0F58">
      <w:r>
        <w:separator/>
      </w:r>
    </w:p>
  </w:footnote>
  <w:footnote w:type="continuationSeparator" w:id="0">
    <w:p w14:paraId="21B53735" w14:textId="77777777" w:rsidR="000F0F58" w:rsidRDefault="000F0F58" w:rsidP="000F0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316AE" w14:textId="444E457F" w:rsidR="000F0F58" w:rsidRPr="002B1B1E" w:rsidRDefault="000F0F58" w:rsidP="000F0F58">
    <w:pPr>
      <w:pStyle w:val="Header"/>
      <w:jc w:val="right"/>
      <w:rPr>
        <w:color w:val="FFFFFF" w:themeColor="background1"/>
      </w:rPr>
    </w:pPr>
    <w:bookmarkStart w:id="0" w:name="_Hlk173759513"/>
    <w:bookmarkStart w:id="1" w:name="_Hlk173759514"/>
    <w:r w:rsidRPr="002B1B1E">
      <w:rPr>
        <w:color w:val="FFFFFF" w:themeColor="background1"/>
      </w:rPr>
      <w:t>Approved by the Oldham County Board of Education</w:t>
    </w:r>
  </w:p>
  <w:p w14:paraId="13E61146" w14:textId="00E8DAAD" w:rsidR="000F0F58" w:rsidRPr="002B1B1E" w:rsidRDefault="002B1B1E" w:rsidP="000F0F58">
    <w:pPr>
      <w:pStyle w:val="Header"/>
      <w:jc w:val="right"/>
      <w:rPr>
        <w:color w:val="FFFFFF" w:themeColor="background1"/>
      </w:rPr>
    </w:pPr>
    <w:r w:rsidRPr="002B1B1E">
      <w:rPr>
        <w:color w:val="FFFFFF" w:themeColor="background1"/>
      </w:rPr>
      <w:t>August 26</w:t>
    </w:r>
    <w:r w:rsidR="000F0F58" w:rsidRPr="002B1B1E">
      <w:rPr>
        <w:color w:val="FFFFFF" w:themeColor="background1"/>
      </w:rPr>
      <w:t>, 2024</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38A"/>
    <w:rsid w:val="000139E6"/>
    <w:rsid w:val="0005759D"/>
    <w:rsid w:val="00057B42"/>
    <w:rsid w:val="00073966"/>
    <w:rsid w:val="0008772E"/>
    <w:rsid w:val="000F0F58"/>
    <w:rsid w:val="00102B9D"/>
    <w:rsid w:val="00111032"/>
    <w:rsid w:val="001118EA"/>
    <w:rsid w:val="00143321"/>
    <w:rsid w:val="00151FBF"/>
    <w:rsid w:val="00162B25"/>
    <w:rsid w:val="00165A40"/>
    <w:rsid w:val="001859CD"/>
    <w:rsid w:val="001925AA"/>
    <w:rsid w:val="00192B2F"/>
    <w:rsid w:val="001937D7"/>
    <w:rsid w:val="001F598E"/>
    <w:rsid w:val="002064B5"/>
    <w:rsid w:val="00245B2D"/>
    <w:rsid w:val="00285FED"/>
    <w:rsid w:val="002872E2"/>
    <w:rsid w:val="00294794"/>
    <w:rsid w:val="002B1B1E"/>
    <w:rsid w:val="002C42F3"/>
    <w:rsid w:val="00305F7D"/>
    <w:rsid w:val="00306AFC"/>
    <w:rsid w:val="00313CC4"/>
    <w:rsid w:val="00313F57"/>
    <w:rsid w:val="00383896"/>
    <w:rsid w:val="003C02E3"/>
    <w:rsid w:val="003E527B"/>
    <w:rsid w:val="0041638A"/>
    <w:rsid w:val="00424815"/>
    <w:rsid w:val="00426B99"/>
    <w:rsid w:val="0043528E"/>
    <w:rsid w:val="00445F3A"/>
    <w:rsid w:val="004728A0"/>
    <w:rsid w:val="00490260"/>
    <w:rsid w:val="00490B39"/>
    <w:rsid w:val="00496A7F"/>
    <w:rsid w:val="004C5211"/>
    <w:rsid w:val="004F58CC"/>
    <w:rsid w:val="00504380"/>
    <w:rsid w:val="0052411E"/>
    <w:rsid w:val="00535199"/>
    <w:rsid w:val="00550516"/>
    <w:rsid w:val="0055453C"/>
    <w:rsid w:val="00574DB0"/>
    <w:rsid w:val="00586308"/>
    <w:rsid w:val="005D3856"/>
    <w:rsid w:val="005E1976"/>
    <w:rsid w:val="006135DA"/>
    <w:rsid w:val="006240EE"/>
    <w:rsid w:val="00624BFD"/>
    <w:rsid w:val="0064054F"/>
    <w:rsid w:val="00652649"/>
    <w:rsid w:val="00654EB1"/>
    <w:rsid w:val="006849B8"/>
    <w:rsid w:val="00696BA3"/>
    <w:rsid w:val="006F39FF"/>
    <w:rsid w:val="00723831"/>
    <w:rsid w:val="00756A82"/>
    <w:rsid w:val="007B0227"/>
    <w:rsid w:val="007D2D3A"/>
    <w:rsid w:val="007D6EEB"/>
    <w:rsid w:val="00844CA4"/>
    <w:rsid w:val="008631EF"/>
    <w:rsid w:val="00873B44"/>
    <w:rsid w:val="00873C98"/>
    <w:rsid w:val="00877D76"/>
    <w:rsid w:val="008E2A53"/>
    <w:rsid w:val="008F24BF"/>
    <w:rsid w:val="009044F7"/>
    <w:rsid w:val="00946B08"/>
    <w:rsid w:val="00950CEC"/>
    <w:rsid w:val="00963034"/>
    <w:rsid w:val="009B34F5"/>
    <w:rsid w:val="009F4E5C"/>
    <w:rsid w:val="00A0472C"/>
    <w:rsid w:val="00A155C2"/>
    <w:rsid w:val="00A17DDD"/>
    <w:rsid w:val="00A33858"/>
    <w:rsid w:val="00A57C45"/>
    <w:rsid w:val="00A826A8"/>
    <w:rsid w:val="00AD75A3"/>
    <w:rsid w:val="00AE7115"/>
    <w:rsid w:val="00AF44E8"/>
    <w:rsid w:val="00AF6AA5"/>
    <w:rsid w:val="00B23BB9"/>
    <w:rsid w:val="00B26DCC"/>
    <w:rsid w:val="00B35804"/>
    <w:rsid w:val="00BC1320"/>
    <w:rsid w:val="00BC3E78"/>
    <w:rsid w:val="00BF32F3"/>
    <w:rsid w:val="00C606F9"/>
    <w:rsid w:val="00C80179"/>
    <w:rsid w:val="00CA0320"/>
    <w:rsid w:val="00CF7A51"/>
    <w:rsid w:val="00D23F06"/>
    <w:rsid w:val="00D244BB"/>
    <w:rsid w:val="00D442F5"/>
    <w:rsid w:val="00D56533"/>
    <w:rsid w:val="00D81E4F"/>
    <w:rsid w:val="00DA6153"/>
    <w:rsid w:val="00DB42D9"/>
    <w:rsid w:val="00DC5FFC"/>
    <w:rsid w:val="00DC7A65"/>
    <w:rsid w:val="00E166C0"/>
    <w:rsid w:val="00E32A5D"/>
    <w:rsid w:val="00E37F7D"/>
    <w:rsid w:val="00E54CD7"/>
    <w:rsid w:val="00E56506"/>
    <w:rsid w:val="00E70AD8"/>
    <w:rsid w:val="00E861A4"/>
    <w:rsid w:val="00EA7CFD"/>
    <w:rsid w:val="00EF144D"/>
    <w:rsid w:val="00F56C37"/>
    <w:rsid w:val="00F709AA"/>
    <w:rsid w:val="00F73ABD"/>
    <w:rsid w:val="00F80B3F"/>
    <w:rsid w:val="00F80BF2"/>
    <w:rsid w:val="00F831D5"/>
    <w:rsid w:val="00F87B18"/>
    <w:rsid w:val="00FC7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1F0F3"/>
  <w15:docId w15:val="{C78B7079-F552-483E-AF7F-007423BD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38A"/>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3E527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41638A"/>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uiPriority w:val="9"/>
    <w:semiHidden/>
    <w:unhideWhenUsed/>
    <w:qFormat/>
    <w:rsid w:val="003E527B"/>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semiHidden/>
    <w:unhideWhenUsed/>
    <w:qFormat/>
    <w:rsid w:val="003E527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E527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E527B"/>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1638A"/>
    <w:rPr>
      <w:rFonts w:ascii="Arial" w:eastAsia="Times New Roman" w:hAnsi="Arial" w:cs="Times New Roman"/>
      <w:b/>
      <w:bCs/>
      <w:i/>
      <w:iCs/>
      <w:sz w:val="28"/>
      <w:szCs w:val="28"/>
      <w:lang w:val="x-none" w:eastAsia="x-none"/>
    </w:rPr>
  </w:style>
  <w:style w:type="paragraph" w:styleId="BodyText2">
    <w:name w:val="Body Text 2"/>
    <w:basedOn w:val="Normal"/>
    <w:link w:val="BodyText2Char"/>
    <w:rsid w:val="0041638A"/>
    <w:pPr>
      <w:spacing w:after="120" w:line="480" w:lineRule="auto"/>
    </w:pPr>
    <w:rPr>
      <w:lang w:val="x-none" w:eastAsia="x-none"/>
    </w:rPr>
  </w:style>
  <w:style w:type="character" w:customStyle="1" w:styleId="BodyText2Char">
    <w:name w:val="Body Text 2 Char"/>
    <w:basedOn w:val="DefaultParagraphFont"/>
    <w:link w:val="BodyText2"/>
    <w:rsid w:val="0041638A"/>
    <w:rPr>
      <w:rFonts w:ascii="Times New Roman" w:eastAsia="Times New Roman" w:hAnsi="Times New Roman" w:cs="Times New Roman"/>
      <w:sz w:val="20"/>
      <w:szCs w:val="24"/>
      <w:lang w:val="x-none" w:eastAsia="x-none"/>
    </w:rPr>
  </w:style>
  <w:style w:type="paragraph" w:styleId="BalloonText">
    <w:name w:val="Balloon Text"/>
    <w:basedOn w:val="Normal"/>
    <w:link w:val="BalloonTextChar"/>
    <w:uiPriority w:val="99"/>
    <w:semiHidden/>
    <w:unhideWhenUsed/>
    <w:rsid w:val="00162B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B25"/>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E527B"/>
    <w:rPr>
      <w:rFonts w:asciiTheme="majorHAnsi" w:eastAsiaTheme="majorEastAsia" w:hAnsiTheme="majorHAnsi" w:cstheme="majorBidi"/>
      <w:color w:val="365F91" w:themeColor="accent1" w:themeShade="BF"/>
      <w:sz w:val="32"/>
      <w:szCs w:val="32"/>
    </w:rPr>
  </w:style>
  <w:style w:type="paragraph" w:styleId="BodyTextIndent">
    <w:name w:val="Body Text Indent"/>
    <w:basedOn w:val="Normal"/>
    <w:link w:val="BodyTextIndentChar"/>
    <w:uiPriority w:val="99"/>
    <w:semiHidden/>
    <w:unhideWhenUsed/>
    <w:rsid w:val="003E527B"/>
    <w:pPr>
      <w:spacing w:after="120"/>
      <w:ind w:left="360"/>
    </w:pPr>
  </w:style>
  <w:style w:type="character" w:customStyle="1" w:styleId="BodyTextIndentChar">
    <w:name w:val="Body Text Indent Char"/>
    <w:basedOn w:val="DefaultParagraphFont"/>
    <w:link w:val="BodyTextIndent"/>
    <w:uiPriority w:val="99"/>
    <w:semiHidden/>
    <w:rsid w:val="003E527B"/>
    <w:rPr>
      <w:rFonts w:ascii="Times New Roman" w:eastAsia="Times New Roman" w:hAnsi="Times New Roman" w:cs="Times New Roman"/>
      <w:sz w:val="20"/>
      <w:szCs w:val="24"/>
    </w:rPr>
  </w:style>
  <w:style w:type="paragraph" w:styleId="BodyText">
    <w:name w:val="Body Text"/>
    <w:basedOn w:val="Normal"/>
    <w:link w:val="BodyTextChar"/>
    <w:uiPriority w:val="99"/>
    <w:semiHidden/>
    <w:unhideWhenUsed/>
    <w:rsid w:val="003E527B"/>
    <w:pPr>
      <w:spacing w:after="120"/>
    </w:pPr>
  </w:style>
  <w:style w:type="character" w:customStyle="1" w:styleId="BodyTextChar">
    <w:name w:val="Body Text Char"/>
    <w:basedOn w:val="DefaultParagraphFont"/>
    <w:link w:val="BodyText"/>
    <w:uiPriority w:val="99"/>
    <w:semiHidden/>
    <w:rsid w:val="003E527B"/>
    <w:rPr>
      <w:rFonts w:ascii="Times New Roman" w:eastAsia="Times New Roman" w:hAnsi="Times New Roman" w:cs="Times New Roman"/>
      <w:sz w:val="20"/>
      <w:szCs w:val="24"/>
    </w:rPr>
  </w:style>
  <w:style w:type="paragraph" w:styleId="BodyTextIndent2">
    <w:name w:val="Body Text Indent 2"/>
    <w:basedOn w:val="Normal"/>
    <w:link w:val="BodyTextIndent2Char"/>
    <w:uiPriority w:val="99"/>
    <w:semiHidden/>
    <w:unhideWhenUsed/>
    <w:rsid w:val="003E527B"/>
    <w:pPr>
      <w:spacing w:after="120" w:line="480" w:lineRule="auto"/>
      <w:ind w:left="360"/>
    </w:pPr>
  </w:style>
  <w:style w:type="character" w:customStyle="1" w:styleId="BodyTextIndent2Char">
    <w:name w:val="Body Text Indent 2 Char"/>
    <w:basedOn w:val="DefaultParagraphFont"/>
    <w:link w:val="BodyTextIndent2"/>
    <w:uiPriority w:val="99"/>
    <w:semiHidden/>
    <w:rsid w:val="003E527B"/>
    <w:rPr>
      <w:rFonts w:ascii="Times New Roman" w:eastAsia="Times New Roman" w:hAnsi="Times New Roman" w:cs="Times New Roman"/>
      <w:sz w:val="20"/>
      <w:szCs w:val="24"/>
    </w:rPr>
  </w:style>
  <w:style w:type="paragraph" w:styleId="Footer">
    <w:name w:val="footer"/>
    <w:basedOn w:val="Normal"/>
    <w:link w:val="FooterChar"/>
    <w:rsid w:val="003E527B"/>
    <w:pPr>
      <w:tabs>
        <w:tab w:val="center" w:pos="4320"/>
        <w:tab w:val="right" w:pos="8640"/>
      </w:tabs>
    </w:pPr>
    <w:rPr>
      <w:szCs w:val="20"/>
    </w:rPr>
  </w:style>
  <w:style w:type="character" w:customStyle="1" w:styleId="FooterChar">
    <w:name w:val="Footer Char"/>
    <w:basedOn w:val="DefaultParagraphFont"/>
    <w:link w:val="Footer"/>
    <w:rsid w:val="003E527B"/>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3E527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E527B"/>
    <w:rPr>
      <w:rFonts w:asciiTheme="majorHAnsi" w:eastAsiaTheme="majorEastAsia" w:hAnsiTheme="majorHAnsi" w:cstheme="majorBidi"/>
      <w:i/>
      <w:iCs/>
      <w:color w:val="365F91" w:themeColor="accent1" w:themeShade="BF"/>
      <w:sz w:val="20"/>
      <w:szCs w:val="24"/>
    </w:rPr>
  </w:style>
  <w:style w:type="character" w:customStyle="1" w:styleId="Heading5Char">
    <w:name w:val="Heading 5 Char"/>
    <w:basedOn w:val="DefaultParagraphFont"/>
    <w:link w:val="Heading5"/>
    <w:uiPriority w:val="9"/>
    <w:semiHidden/>
    <w:rsid w:val="003E527B"/>
    <w:rPr>
      <w:rFonts w:asciiTheme="majorHAnsi" w:eastAsiaTheme="majorEastAsia" w:hAnsiTheme="majorHAnsi" w:cstheme="majorBidi"/>
      <w:color w:val="365F91" w:themeColor="accent1" w:themeShade="BF"/>
      <w:sz w:val="20"/>
      <w:szCs w:val="24"/>
    </w:rPr>
  </w:style>
  <w:style w:type="character" w:customStyle="1" w:styleId="Heading6Char">
    <w:name w:val="Heading 6 Char"/>
    <w:basedOn w:val="DefaultParagraphFont"/>
    <w:link w:val="Heading6"/>
    <w:uiPriority w:val="9"/>
    <w:semiHidden/>
    <w:rsid w:val="003E527B"/>
    <w:rPr>
      <w:rFonts w:asciiTheme="majorHAnsi" w:eastAsiaTheme="majorEastAsia" w:hAnsiTheme="majorHAnsi" w:cstheme="majorBidi"/>
      <w:color w:val="243F60" w:themeColor="accent1" w:themeShade="7F"/>
      <w:sz w:val="20"/>
      <w:szCs w:val="24"/>
    </w:rPr>
  </w:style>
  <w:style w:type="paragraph" w:customStyle="1" w:styleId="Default">
    <w:name w:val="Default"/>
    <w:rsid w:val="00D23F0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F0F58"/>
    <w:pPr>
      <w:tabs>
        <w:tab w:val="center" w:pos="4680"/>
        <w:tab w:val="right" w:pos="9360"/>
      </w:tabs>
    </w:pPr>
  </w:style>
  <w:style w:type="character" w:customStyle="1" w:styleId="HeaderChar">
    <w:name w:val="Header Char"/>
    <w:basedOn w:val="DefaultParagraphFont"/>
    <w:link w:val="Header"/>
    <w:uiPriority w:val="99"/>
    <w:rsid w:val="000F0F58"/>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CCDC5BC023BF40820AAE15A23EFB10" ma:contentTypeVersion="13" ma:contentTypeDescription="Create a new document." ma:contentTypeScope="" ma:versionID="4b50bfed6bcb5e28dbd0b378e6ba1a29">
  <xsd:schema xmlns:xsd="http://www.w3.org/2001/XMLSchema" xmlns:xs="http://www.w3.org/2001/XMLSchema" xmlns:p="http://schemas.microsoft.com/office/2006/metadata/properties" xmlns:ns3="bd691bcb-2cc4-4003-af4f-dacb2008fe0e" xmlns:ns4="a4dc2fe5-78b3-4ca5-8773-dc87e961dedf" targetNamespace="http://schemas.microsoft.com/office/2006/metadata/properties" ma:root="true" ma:fieldsID="e1483281940e5cd7dc9de84bd8c2c26a" ns3:_="" ns4:_="">
    <xsd:import namespace="bd691bcb-2cc4-4003-af4f-dacb2008fe0e"/>
    <xsd:import namespace="a4dc2fe5-78b3-4ca5-8773-dc87e961ded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91bcb-2cc4-4003-af4f-dacb2008f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dc2fe5-78b3-4ca5-8773-dc87e961de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AB9F26-364B-4125-8B00-0CBC0CBA4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91bcb-2cc4-4003-af4f-dacb2008fe0e"/>
    <ds:schemaRef ds:uri="a4dc2fe5-78b3-4ca5-8773-dc87e961d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CA0E58-88B7-4178-9896-7DFD05626B29}">
  <ds:schemaRefs>
    <ds:schemaRef ds:uri="http://schemas.microsoft.com/office/2006/metadata/properties"/>
    <ds:schemaRef ds:uri="http://purl.org/dc/elements/1.1/"/>
    <ds:schemaRef ds:uri="http://purl.org/dc/terms/"/>
    <ds:schemaRef ds:uri="http://schemas.microsoft.com/office/infopath/2007/PartnerControls"/>
    <ds:schemaRef ds:uri="http://schemas.microsoft.com/office/2006/documentManagement/types"/>
    <ds:schemaRef ds:uri="bd691bcb-2cc4-4003-af4f-dacb2008fe0e"/>
    <ds:schemaRef ds:uri="http://schemas.openxmlformats.org/package/2006/metadata/core-properties"/>
    <ds:schemaRef ds:uri="a4dc2fe5-78b3-4ca5-8773-dc87e961dedf"/>
    <ds:schemaRef ds:uri="http://www.w3.org/XML/1998/namespace"/>
    <ds:schemaRef ds:uri="http://purl.org/dc/dcmitype/"/>
  </ds:schemaRefs>
</ds:datastoreItem>
</file>

<file path=customXml/itemProps3.xml><?xml version="1.0" encoding="utf-8"?>
<ds:datastoreItem xmlns:ds="http://schemas.openxmlformats.org/officeDocument/2006/customXml" ds:itemID="{D94D8088-16FD-4B63-B115-FB8E3795D74D}">
  <ds:schemaRefs>
    <ds:schemaRef ds:uri="http://schemas.microsoft.com/sharepoint/v3/contenttype/forms"/>
  </ds:schemaRefs>
</ds:datastoreItem>
</file>

<file path=docMetadata/LabelInfo.xml><?xml version="1.0" encoding="utf-8"?>
<clbl:labelList xmlns:clbl="http://schemas.microsoft.com/office/2020/mipLabelMetadata">
  <clbl:label id="{491a3e5c-39f2-43b7-9059-680ba2318d7c}" enabled="0" method="" siteId="{491a3e5c-39f2-43b7-9059-680ba2318d7c}" removed="1"/>
</clbl:labelList>
</file>

<file path=docProps/app.xml><?xml version="1.0" encoding="utf-8"?>
<Properties xmlns="http://schemas.openxmlformats.org/officeDocument/2006/extended-properties" xmlns:vt="http://schemas.openxmlformats.org/officeDocument/2006/docPropsVTypes">
  <Template>Normal</Template>
  <TotalTime>11</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Oldham County Board of Education</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Dring, Nichole</dc:creator>
  <cp:keywords/>
  <dc:description/>
  <cp:lastModifiedBy>Easton, Jane S</cp:lastModifiedBy>
  <cp:revision>4</cp:revision>
  <cp:lastPrinted>2015-06-15T18:50:00Z</cp:lastPrinted>
  <dcterms:created xsi:type="dcterms:W3CDTF">2024-08-19T19:26:00Z</dcterms:created>
  <dcterms:modified xsi:type="dcterms:W3CDTF">2024-08-20T13:35:00Z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0x010100F2CCDC5BC023BF40820AAE15A23EFB10</vt:lpwstr>
  </property>
</Properties>
</file>