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402" w:rsidRDefault="00522402">
      <w:pPr>
        <w:pStyle w:val="Heading1"/>
        <w:ind w:left="0" w:hanging="2"/>
        <w:rPr>
          <w:rFonts w:ascii="Times New Roman" w:eastAsia="Times New Roman" w:hAnsi="Times New Roman" w:cs="Times New Roman"/>
          <w:sz w:val="22"/>
          <w:szCs w:val="22"/>
        </w:rPr>
      </w:pPr>
    </w:p>
    <w:p w:rsidR="00522402" w:rsidRDefault="00E571B2">
      <w:pPr>
        <w:pStyle w:val="Heading1"/>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This is a decision paper</w:t>
      </w:r>
    </w:p>
    <w:p w:rsidR="00522402" w:rsidRDefault="00522402">
      <w:pPr>
        <w:ind w:left="0" w:hanging="2"/>
        <w:rPr>
          <w:rFonts w:ascii="Times New Roman" w:eastAsia="Times New Roman" w:hAnsi="Times New Roman" w:cs="Times New Roman"/>
          <w:sz w:val="22"/>
          <w:szCs w:val="22"/>
          <w:u w:val="single"/>
        </w:rPr>
      </w:pP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b/>
          <w:sz w:val="22"/>
          <w:szCs w:val="22"/>
        </w:rPr>
        <w:t>MEMO TO:</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Members of the Board of Education</w:t>
      </w:r>
    </w:p>
    <w:p w:rsidR="00522402" w:rsidRDefault="00522402">
      <w:pPr>
        <w:ind w:left="0" w:hanging="2"/>
        <w:rPr>
          <w:rFonts w:ascii="Times New Roman" w:eastAsia="Times New Roman" w:hAnsi="Times New Roman" w:cs="Times New Roman"/>
          <w:sz w:val="22"/>
          <w:szCs w:val="22"/>
        </w:rPr>
      </w:pP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b/>
          <w:sz w:val="22"/>
          <w:szCs w:val="22"/>
        </w:rPr>
        <w:t>FROM:</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Teresa Morgan, Superintendent</w:t>
      </w:r>
    </w:p>
    <w:p w:rsidR="00522402" w:rsidRDefault="00522402">
      <w:pPr>
        <w:ind w:left="0" w:hanging="2"/>
        <w:rPr>
          <w:rFonts w:ascii="Times New Roman" w:eastAsia="Times New Roman" w:hAnsi="Times New Roman" w:cs="Times New Roman"/>
          <w:sz w:val="22"/>
          <w:szCs w:val="22"/>
        </w:rPr>
      </w:pP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b/>
          <w:sz w:val="22"/>
          <w:szCs w:val="22"/>
        </w:rPr>
        <w:t>DATE:</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sidR="00615768">
        <w:rPr>
          <w:rFonts w:ascii="Times New Roman" w:eastAsia="Times New Roman" w:hAnsi="Times New Roman" w:cs="Times New Roman"/>
          <w:sz w:val="22"/>
          <w:szCs w:val="22"/>
        </w:rPr>
        <w:t>August 15, 2024</w:t>
      </w:r>
    </w:p>
    <w:p w:rsidR="00522402" w:rsidRDefault="00522402">
      <w:pPr>
        <w:ind w:left="0" w:hanging="2"/>
        <w:rPr>
          <w:rFonts w:ascii="Times New Roman" w:eastAsia="Times New Roman" w:hAnsi="Times New Roman" w:cs="Times New Roman"/>
          <w:sz w:val="22"/>
          <w:szCs w:val="22"/>
        </w:rPr>
      </w:pP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b/>
          <w:sz w:val="22"/>
          <w:szCs w:val="22"/>
        </w:rPr>
        <w:t>RE:</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District </w:t>
      </w:r>
      <w:r w:rsidR="00615768">
        <w:rPr>
          <w:rFonts w:ascii="Times New Roman" w:eastAsia="Times New Roman" w:hAnsi="Times New Roman" w:cs="Times New Roman"/>
          <w:sz w:val="22"/>
          <w:szCs w:val="22"/>
        </w:rPr>
        <w:t>Assurances for Federal Year 2025</w:t>
      </w:r>
    </w:p>
    <w:p w:rsidR="00522402" w:rsidRDefault="00522402">
      <w:pPr>
        <w:ind w:left="0" w:hanging="2"/>
        <w:rPr>
          <w:rFonts w:ascii="Times New Roman" w:eastAsia="Times New Roman" w:hAnsi="Times New Roman" w:cs="Times New Roman"/>
          <w:sz w:val="22"/>
          <w:szCs w:val="22"/>
        </w:rPr>
      </w:pP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The District Assurance</w:t>
      </w:r>
      <w:r w:rsidR="00615768">
        <w:rPr>
          <w:rFonts w:ascii="Times New Roman" w:eastAsia="Times New Roman" w:hAnsi="Times New Roman" w:cs="Times New Roman"/>
          <w:sz w:val="22"/>
          <w:szCs w:val="22"/>
        </w:rPr>
        <w:t>s document for Federal Year 2025</w:t>
      </w:r>
      <w:r>
        <w:rPr>
          <w:rFonts w:ascii="Times New Roman" w:eastAsia="Times New Roman" w:hAnsi="Times New Roman" w:cs="Times New Roman"/>
          <w:sz w:val="22"/>
          <w:szCs w:val="22"/>
        </w:rPr>
        <w:t xml:space="preserve"> contains verification by the local superintendent and board of education that the district is conducting a variety of functions within state and federal laws and regulations in a number of areas.</w:t>
      </w:r>
    </w:p>
    <w:p w:rsidR="00522402" w:rsidRDefault="00522402">
      <w:pPr>
        <w:ind w:left="0" w:hanging="2"/>
        <w:rPr>
          <w:rFonts w:ascii="Times New Roman" w:eastAsia="Times New Roman" w:hAnsi="Times New Roman" w:cs="Times New Roman"/>
          <w:sz w:val="22"/>
          <w:szCs w:val="22"/>
        </w:rPr>
      </w:pP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Among the functions the district must verify are comprehensive planning, required reporting on programs to KDE and the U.S. Department of Education, proper fiscal control and accounting for state and federal funds</w:t>
      </w:r>
      <w:r w:rsidR="00615768">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and compliance with all state and federal regulations.  </w:t>
      </w:r>
    </w:p>
    <w:p w:rsidR="00522402" w:rsidRDefault="00522402">
      <w:pPr>
        <w:ind w:left="0" w:hanging="2"/>
        <w:rPr>
          <w:rFonts w:ascii="Times New Roman" w:eastAsia="Times New Roman" w:hAnsi="Times New Roman" w:cs="Times New Roman"/>
          <w:sz w:val="22"/>
          <w:szCs w:val="22"/>
        </w:rPr>
      </w:pP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In addition, the district confirms that it adheres to the requirements of many different federal and state programs, including the following:</w:t>
      </w:r>
    </w:p>
    <w:p w:rsidR="00522402" w:rsidRDefault="00522402">
      <w:pPr>
        <w:ind w:left="0" w:hanging="2"/>
        <w:rPr>
          <w:rFonts w:ascii="Times New Roman" w:eastAsia="Times New Roman" w:hAnsi="Times New Roman" w:cs="Times New Roman"/>
          <w:sz w:val="22"/>
          <w:szCs w:val="22"/>
        </w:rPr>
      </w:pPr>
    </w:p>
    <w:tbl>
      <w:tblPr>
        <w:tblStyle w:val="a"/>
        <w:tblW w:w="10890" w:type="dxa"/>
        <w:tblLayout w:type="fixed"/>
        <w:tblLook w:val="0000" w:firstRow="0" w:lastRow="0" w:firstColumn="0" w:lastColumn="0" w:noHBand="0" w:noVBand="0"/>
      </w:tblPr>
      <w:tblGrid>
        <w:gridCol w:w="10890"/>
      </w:tblGrid>
      <w:tr w:rsidR="00522402">
        <w:tc>
          <w:tcPr>
            <w:tcW w:w="10890" w:type="dxa"/>
            <w:tcMar>
              <w:top w:w="15" w:type="dxa"/>
              <w:left w:w="15" w:type="dxa"/>
              <w:bottom w:w="15" w:type="dxa"/>
              <w:right w:w="15" w:type="dxa"/>
            </w:tcMar>
            <w:vAlign w:val="center"/>
          </w:tcPr>
          <w:p w:rsidR="00522402" w:rsidRDefault="00615768">
            <w:pPr>
              <w:ind w:left="0" w:hanging="2"/>
              <w:rPr>
                <w:rFonts w:ascii="Times New Roman" w:eastAsia="Times New Roman" w:hAnsi="Times New Roman" w:cs="Times New Roman"/>
                <w:sz w:val="22"/>
                <w:szCs w:val="22"/>
              </w:rPr>
            </w:pPr>
            <w:hyperlink r:id="rId5">
              <w:r w:rsidR="00E571B2">
                <w:rPr>
                  <w:rFonts w:ascii="Times New Roman" w:eastAsia="Times New Roman" w:hAnsi="Times New Roman" w:cs="Times New Roman"/>
                  <w:color w:val="000000"/>
                  <w:sz w:val="22"/>
                  <w:szCs w:val="22"/>
                </w:rPr>
                <w:t>Local Education Agency: General Assurances</w:t>
              </w:r>
            </w:hyperlink>
          </w:p>
        </w:tc>
      </w:tr>
      <w:tr w:rsidR="00522402">
        <w:tc>
          <w:tcPr>
            <w:tcW w:w="10890" w:type="dxa"/>
            <w:tcMar>
              <w:top w:w="15" w:type="dxa"/>
              <w:left w:w="300" w:type="dxa"/>
              <w:bottom w:w="15" w:type="dxa"/>
              <w:right w:w="15" w:type="dxa"/>
            </w:tcMar>
            <w:vAlign w:val="center"/>
          </w:tcPr>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Children in Foster Care </w:t>
            </w:r>
          </w:p>
        </w:tc>
      </w:tr>
      <w:tr w:rsidR="00522402">
        <w:tc>
          <w:tcPr>
            <w:tcW w:w="10890" w:type="dxa"/>
            <w:tcMar>
              <w:top w:w="15" w:type="dxa"/>
              <w:left w:w="300" w:type="dxa"/>
              <w:bottom w:w="15" w:type="dxa"/>
              <w:right w:w="15" w:type="dxa"/>
            </w:tcMar>
            <w:vAlign w:val="center"/>
          </w:tcPr>
          <w:p w:rsidR="00522402" w:rsidRDefault="00615768">
            <w:pPr>
              <w:ind w:left="0" w:hanging="2"/>
              <w:rPr>
                <w:rFonts w:ascii="Times New Roman" w:eastAsia="Times New Roman" w:hAnsi="Times New Roman" w:cs="Times New Roman"/>
                <w:sz w:val="22"/>
                <w:szCs w:val="22"/>
              </w:rPr>
            </w:pPr>
            <w:hyperlink r:id="rId6">
              <w:r w:rsidR="00E571B2">
                <w:rPr>
                  <w:rFonts w:ascii="Times New Roman" w:eastAsia="Times New Roman" w:hAnsi="Times New Roman" w:cs="Times New Roman"/>
                  <w:color w:val="000000"/>
                  <w:sz w:val="22"/>
                  <w:szCs w:val="22"/>
                </w:rPr>
                <w:t>Use of Physical Restraint and Seclusion in Public Schools</w:t>
              </w:r>
            </w:hyperlink>
            <w:r w:rsidR="00E571B2">
              <w:rPr>
                <w:rFonts w:ascii="Times New Roman" w:eastAsia="Times New Roman" w:hAnsi="Times New Roman" w:cs="Times New Roman"/>
                <w:color w:val="FF0000"/>
                <w:sz w:val="22"/>
                <w:szCs w:val="22"/>
              </w:rPr>
              <w:t xml:space="preserve"> </w:t>
            </w:r>
            <w:r w:rsidR="00E571B2" w:rsidRPr="00E571B2">
              <w:rPr>
                <w:rFonts w:ascii="Times New Roman" w:eastAsia="Times New Roman" w:hAnsi="Times New Roman" w:cs="Times New Roman"/>
                <w:sz w:val="22"/>
                <w:szCs w:val="22"/>
              </w:rPr>
              <w:t xml:space="preserve">(704 KAR 7:160) Local Education Agency (LEA) </w:t>
            </w:r>
            <w:r w:rsidR="00E571B2">
              <w:rPr>
                <w:rFonts w:ascii="Times New Roman" w:eastAsia="Times New Roman" w:hAnsi="Times New Roman" w:cs="Times New Roman"/>
                <w:sz w:val="22"/>
                <w:szCs w:val="22"/>
              </w:rPr>
              <w:t xml:space="preserve">Assurances </w:t>
            </w:r>
          </w:p>
        </w:tc>
      </w:tr>
      <w:tr w:rsidR="00522402">
        <w:tc>
          <w:tcPr>
            <w:tcW w:w="10890" w:type="dxa"/>
            <w:tcMar>
              <w:top w:w="15" w:type="dxa"/>
              <w:left w:w="300" w:type="dxa"/>
              <w:bottom w:w="15" w:type="dxa"/>
              <w:right w:w="15" w:type="dxa"/>
            </w:tcMar>
            <w:vAlign w:val="center"/>
          </w:tcPr>
          <w:p w:rsidR="00522402" w:rsidRDefault="00615768">
            <w:pPr>
              <w:ind w:left="0" w:hanging="2"/>
              <w:rPr>
                <w:rFonts w:ascii="Times New Roman" w:eastAsia="Times New Roman" w:hAnsi="Times New Roman" w:cs="Times New Roman"/>
                <w:sz w:val="22"/>
                <w:szCs w:val="22"/>
              </w:rPr>
            </w:pPr>
            <w:hyperlink r:id="rId7">
              <w:r w:rsidR="00E571B2">
                <w:rPr>
                  <w:rFonts w:ascii="Times New Roman" w:eastAsia="Times New Roman" w:hAnsi="Times New Roman" w:cs="Times New Roman"/>
                  <w:color w:val="000000"/>
                  <w:sz w:val="22"/>
                  <w:szCs w:val="22"/>
                </w:rPr>
                <w:t>Every Student Succeeds Act (ESSA) Title I, Part A Assurances: Improving Basic Programs</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Every Student Succeeds Act (ESSA) TITLE I, Part C Assurances: Education of Migratory Children </w:t>
            </w:r>
          </w:p>
        </w:tc>
      </w:tr>
      <w:tr w:rsidR="00522402">
        <w:tc>
          <w:tcPr>
            <w:tcW w:w="10890" w:type="dxa"/>
            <w:tcMar>
              <w:top w:w="15" w:type="dxa"/>
              <w:left w:w="300" w:type="dxa"/>
              <w:bottom w:w="15" w:type="dxa"/>
              <w:right w:w="15" w:type="dxa"/>
            </w:tcMar>
            <w:vAlign w:val="center"/>
          </w:tcPr>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Every Student Succeeds Act (ESSA) TITLE I, Part D Subpart 2 Assurances: Neglected and Delinquent </w:t>
            </w:r>
          </w:p>
        </w:tc>
      </w:tr>
      <w:tr w:rsidR="00522402">
        <w:tc>
          <w:tcPr>
            <w:tcW w:w="10890" w:type="dxa"/>
            <w:tcMar>
              <w:top w:w="15" w:type="dxa"/>
              <w:left w:w="300" w:type="dxa"/>
              <w:bottom w:w="15" w:type="dxa"/>
              <w:right w:w="15" w:type="dxa"/>
            </w:tcMar>
            <w:vAlign w:val="center"/>
          </w:tcPr>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Every Student Succeeds Act (ESSA) TITLE II, Part A Assurances: Supporting Effective Instruction </w:t>
            </w:r>
          </w:p>
        </w:tc>
      </w:tr>
      <w:tr w:rsidR="00522402">
        <w:tc>
          <w:tcPr>
            <w:tcW w:w="10890" w:type="dxa"/>
            <w:tcMar>
              <w:top w:w="15" w:type="dxa"/>
              <w:left w:w="300" w:type="dxa"/>
              <w:bottom w:w="15" w:type="dxa"/>
              <w:right w:w="15" w:type="dxa"/>
            </w:tcMar>
            <w:vAlign w:val="center"/>
          </w:tcPr>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Every Student Succeeds Act (ESSA) Title III, Part A: English Language Learners Assurances </w:t>
            </w: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Every Student Succeeds Act (ESSA) Title IV, Part A Assurances: Student Support and Academic Enrichment Grants</w:t>
            </w:r>
          </w:p>
        </w:tc>
      </w:tr>
      <w:tr w:rsidR="00522402">
        <w:tc>
          <w:tcPr>
            <w:tcW w:w="10890" w:type="dxa"/>
            <w:tcMar>
              <w:top w:w="15" w:type="dxa"/>
              <w:left w:w="300" w:type="dxa"/>
              <w:bottom w:w="15" w:type="dxa"/>
              <w:right w:w="15" w:type="dxa"/>
            </w:tcMar>
            <w:vAlign w:val="center"/>
          </w:tcPr>
          <w:p w:rsidR="00522402" w:rsidRDefault="00615768">
            <w:pPr>
              <w:ind w:left="0" w:hanging="2"/>
              <w:rPr>
                <w:rFonts w:ascii="Times New Roman" w:eastAsia="Times New Roman" w:hAnsi="Times New Roman" w:cs="Times New Roman"/>
                <w:sz w:val="22"/>
                <w:szCs w:val="22"/>
              </w:rPr>
            </w:pPr>
            <w:hyperlink r:id="rId8">
              <w:r w:rsidR="00E571B2">
                <w:rPr>
                  <w:rFonts w:ascii="Times New Roman" w:eastAsia="Times New Roman" w:hAnsi="Times New Roman" w:cs="Times New Roman"/>
                  <w:color w:val="000000"/>
                  <w:sz w:val="22"/>
                  <w:szCs w:val="22"/>
                </w:rPr>
                <w:t>Every Student Succeeds Act (ESSA) Title V, Part B: Rural and Low-Income School Program Assurances</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615768">
            <w:pPr>
              <w:ind w:left="0" w:hanging="2"/>
              <w:rPr>
                <w:rFonts w:ascii="Times New Roman" w:eastAsia="Times New Roman" w:hAnsi="Times New Roman" w:cs="Times New Roman"/>
                <w:sz w:val="22"/>
                <w:szCs w:val="22"/>
              </w:rPr>
            </w:pPr>
            <w:hyperlink r:id="rId9">
              <w:r w:rsidR="00E571B2">
                <w:rPr>
                  <w:rFonts w:ascii="Times New Roman" w:eastAsia="Times New Roman" w:hAnsi="Times New Roman" w:cs="Times New Roman"/>
                  <w:color w:val="000000"/>
                  <w:sz w:val="22"/>
                  <w:szCs w:val="22"/>
                </w:rPr>
                <w:t>McKinney-Vento Homeless Assistance Act</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615768">
            <w:pPr>
              <w:ind w:left="0" w:hanging="2"/>
              <w:rPr>
                <w:rFonts w:ascii="Times New Roman" w:eastAsia="Times New Roman" w:hAnsi="Times New Roman" w:cs="Times New Roman"/>
                <w:sz w:val="22"/>
                <w:szCs w:val="22"/>
              </w:rPr>
            </w:pPr>
            <w:hyperlink r:id="rId10">
              <w:r w:rsidR="00E571B2">
                <w:rPr>
                  <w:rFonts w:ascii="Times New Roman" w:eastAsia="Times New Roman" w:hAnsi="Times New Roman" w:cs="Times New Roman"/>
                  <w:color w:val="000000"/>
                  <w:sz w:val="22"/>
                  <w:szCs w:val="22"/>
                </w:rPr>
                <w:t>Strengthening</w:t>
              </w:r>
            </w:hyperlink>
            <w:r w:rsidR="00E571B2">
              <w:rPr>
                <w:rFonts w:ascii="Times New Roman" w:eastAsia="Times New Roman" w:hAnsi="Times New Roman" w:cs="Times New Roman"/>
                <w:sz w:val="22"/>
                <w:szCs w:val="22"/>
              </w:rPr>
              <w:t xml:space="preserve"> Career and Technical Education for the 21</w:t>
            </w:r>
            <w:r w:rsidR="00E571B2">
              <w:rPr>
                <w:rFonts w:ascii="Times New Roman" w:eastAsia="Times New Roman" w:hAnsi="Times New Roman" w:cs="Times New Roman"/>
                <w:sz w:val="22"/>
                <w:szCs w:val="22"/>
                <w:vertAlign w:val="superscript"/>
              </w:rPr>
              <w:t>st</w:t>
            </w:r>
            <w:r w:rsidR="00E571B2">
              <w:rPr>
                <w:rFonts w:ascii="Times New Roman" w:eastAsia="Times New Roman" w:hAnsi="Times New Roman" w:cs="Times New Roman"/>
                <w:sz w:val="22"/>
                <w:szCs w:val="22"/>
              </w:rPr>
              <w:t xml:space="preserve"> Century Act (Perkins V) </w:t>
            </w:r>
          </w:p>
        </w:tc>
      </w:tr>
      <w:tr w:rsidR="00522402">
        <w:tc>
          <w:tcPr>
            <w:tcW w:w="10890" w:type="dxa"/>
            <w:tcMar>
              <w:top w:w="15" w:type="dxa"/>
              <w:left w:w="300" w:type="dxa"/>
              <w:bottom w:w="15" w:type="dxa"/>
              <w:right w:w="15" w:type="dxa"/>
            </w:tcMar>
            <w:vAlign w:val="center"/>
          </w:tcPr>
          <w:p w:rsidR="00522402" w:rsidRDefault="00615768">
            <w:pPr>
              <w:ind w:left="0" w:hanging="2"/>
              <w:rPr>
                <w:rFonts w:ascii="Times New Roman" w:eastAsia="Times New Roman" w:hAnsi="Times New Roman" w:cs="Times New Roman"/>
                <w:sz w:val="22"/>
                <w:szCs w:val="22"/>
              </w:rPr>
            </w:pPr>
            <w:hyperlink r:id="rId11">
              <w:r w:rsidR="00E571B2">
                <w:rPr>
                  <w:rFonts w:ascii="Times New Roman" w:eastAsia="Times New Roman" w:hAnsi="Times New Roman" w:cs="Times New Roman"/>
                  <w:color w:val="000000"/>
                  <w:sz w:val="22"/>
                  <w:szCs w:val="22"/>
                </w:rPr>
                <w:t>Individuals with Disabilities Education Act (IDEA) Part B Assurances: Basic and Preschool</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615768">
            <w:pPr>
              <w:ind w:left="0" w:hanging="2"/>
              <w:rPr>
                <w:rFonts w:ascii="Times New Roman" w:eastAsia="Times New Roman" w:hAnsi="Times New Roman" w:cs="Times New Roman"/>
                <w:sz w:val="22"/>
                <w:szCs w:val="22"/>
              </w:rPr>
            </w:pPr>
            <w:hyperlink r:id="rId12">
              <w:r w:rsidR="00E571B2">
                <w:rPr>
                  <w:rFonts w:ascii="Times New Roman" w:eastAsia="Times New Roman" w:hAnsi="Times New Roman" w:cs="Times New Roman"/>
                  <w:color w:val="000000"/>
                  <w:sz w:val="22"/>
                  <w:szCs w:val="22"/>
                </w:rPr>
                <w:t>Child Nutrition and WIC Reauthorization Act of 2010, Sec. 204 Assurance: Local Wellness Policies</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615768">
            <w:pPr>
              <w:ind w:left="0" w:hanging="2"/>
              <w:rPr>
                <w:rFonts w:ascii="Times New Roman" w:eastAsia="Times New Roman" w:hAnsi="Times New Roman" w:cs="Times New Roman"/>
                <w:sz w:val="22"/>
                <w:szCs w:val="22"/>
              </w:rPr>
            </w:pPr>
            <w:hyperlink r:id="rId13">
              <w:r w:rsidR="00E571B2">
                <w:rPr>
                  <w:rFonts w:ascii="Times New Roman" w:eastAsia="Times New Roman" w:hAnsi="Times New Roman" w:cs="Times New Roman"/>
                  <w:color w:val="000000"/>
                  <w:sz w:val="22"/>
                  <w:szCs w:val="22"/>
                </w:rPr>
                <w:t>State Preschool Program Assurances (Flexible Focus Fund)</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615768">
            <w:pPr>
              <w:ind w:left="0" w:hanging="2"/>
              <w:rPr>
                <w:rFonts w:ascii="Times New Roman" w:eastAsia="Times New Roman" w:hAnsi="Times New Roman" w:cs="Times New Roman"/>
                <w:sz w:val="22"/>
                <w:szCs w:val="22"/>
              </w:rPr>
            </w:pPr>
            <w:hyperlink r:id="rId14">
              <w:r w:rsidR="00E571B2">
                <w:rPr>
                  <w:rFonts w:ascii="Times New Roman" w:eastAsia="Times New Roman" w:hAnsi="Times New Roman" w:cs="Times New Roman"/>
                  <w:color w:val="000000"/>
                  <w:sz w:val="22"/>
                  <w:szCs w:val="22"/>
                </w:rPr>
                <w:t>Professional Learning Assurances (Flexible Focus Fund)</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615768">
            <w:pPr>
              <w:ind w:left="0" w:hanging="2"/>
              <w:rPr>
                <w:rFonts w:ascii="Times New Roman" w:eastAsia="Times New Roman" w:hAnsi="Times New Roman" w:cs="Times New Roman"/>
                <w:sz w:val="22"/>
                <w:szCs w:val="22"/>
              </w:rPr>
            </w:pPr>
            <w:hyperlink r:id="rId15">
              <w:r w:rsidR="00E571B2">
                <w:rPr>
                  <w:rFonts w:ascii="Times New Roman" w:eastAsia="Times New Roman" w:hAnsi="Times New Roman" w:cs="Times New Roman"/>
                  <w:color w:val="000000"/>
                  <w:sz w:val="22"/>
                  <w:szCs w:val="22"/>
                </w:rPr>
                <w:t>Textbooks and Instructional Materials Assurance (Flexible Focus Fund)</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615768">
            <w:pPr>
              <w:ind w:left="0" w:hanging="2"/>
              <w:rPr>
                <w:rFonts w:ascii="Times New Roman" w:eastAsia="Times New Roman" w:hAnsi="Times New Roman" w:cs="Times New Roman"/>
                <w:sz w:val="22"/>
                <w:szCs w:val="22"/>
              </w:rPr>
            </w:pPr>
            <w:hyperlink r:id="rId16">
              <w:r w:rsidR="00E571B2">
                <w:rPr>
                  <w:rFonts w:ascii="Times New Roman" w:eastAsia="Times New Roman" w:hAnsi="Times New Roman" w:cs="Times New Roman"/>
                  <w:color w:val="000000"/>
                  <w:sz w:val="22"/>
                  <w:szCs w:val="22"/>
                </w:rPr>
                <w:t>Gifted And Talented Assurances</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615768">
            <w:pPr>
              <w:ind w:left="0" w:hanging="2"/>
              <w:rPr>
                <w:rFonts w:ascii="Times New Roman" w:eastAsia="Times New Roman" w:hAnsi="Times New Roman" w:cs="Times New Roman"/>
                <w:sz w:val="22"/>
                <w:szCs w:val="22"/>
              </w:rPr>
            </w:pPr>
            <w:hyperlink r:id="rId17">
              <w:r w:rsidR="00E571B2">
                <w:rPr>
                  <w:rFonts w:ascii="Times New Roman" w:eastAsia="Times New Roman" w:hAnsi="Times New Roman" w:cs="Times New Roman"/>
                  <w:color w:val="000000"/>
                  <w:sz w:val="22"/>
                  <w:szCs w:val="22"/>
                </w:rPr>
                <w:t>Extended School Services (ESS) Assurances (Flexible Focus Fund)</w:t>
              </w:r>
            </w:hyperlink>
            <w:r w:rsidR="00E571B2">
              <w:rPr>
                <w:rFonts w:ascii="Times New Roman" w:eastAsia="Times New Roman" w:hAnsi="Times New Roman" w:cs="Times New Roman"/>
                <w:sz w:val="22"/>
                <w:szCs w:val="22"/>
              </w:rPr>
              <w:t xml:space="preserve"> </w:t>
            </w:r>
          </w:p>
          <w:p w:rsidR="00522402" w:rsidRDefault="00E571B2">
            <w:pPr>
              <w:ind w:left="0" w:hanging="2"/>
              <w:rPr>
                <w:rFonts w:ascii="Times New Roman" w:eastAsia="Times New Roman" w:hAnsi="Times New Roman" w:cs="Times New Roman"/>
                <w:color w:val="FF0000"/>
                <w:sz w:val="22"/>
                <w:szCs w:val="22"/>
              </w:rPr>
            </w:pPr>
            <w:r w:rsidRPr="00E571B2">
              <w:rPr>
                <w:rFonts w:ascii="Times New Roman" w:eastAsia="Times New Roman" w:hAnsi="Times New Roman" w:cs="Times New Roman"/>
                <w:sz w:val="22"/>
                <w:szCs w:val="22"/>
              </w:rPr>
              <w:t>Safe School Assurances (Flexible Focus Fund)</w:t>
            </w:r>
          </w:p>
        </w:tc>
      </w:tr>
      <w:tr w:rsidR="00522402">
        <w:tc>
          <w:tcPr>
            <w:tcW w:w="10890" w:type="dxa"/>
            <w:tcMar>
              <w:top w:w="15" w:type="dxa"/>
              <w:left w:w="300" w:type="dxa"/>
              <w:bottom w:w="15" w:type="dxa"/>
              <w:right w:w="15" w:type="dxa"/>
            </w:tcMar>
            <w:vAlign w:val="center"/>
          </w:tcPr>
          <w:p w:rsidR="00522402" w:rsidRDefault="00615768">
            <w:pPr>
              <w:ind w:left="0" w:hanging="2"/>
              <w:rPr>
                <w:rFonts w:ascii="Times New Roman" w:eastAsia="Times New Roman" w:hAnsi="Times New Roman" w:cs="Times New Roman"/>
                <w:color w:val="FF0000"/>
                <w:sz w:val="22"/>
                <w:szCs w:val="22"/>
              </w:rPr>
            </w:pPr>
            <w:hyperlink r:id="rId18">
              <w:r w:rsidR="00E571B2">
                <w:rPr>
                  <w:rFonts w:ascii="Times New Roman" w:eastAsia="Times New Roman" w:hAnsi="Times New Roman" w:cs="Times New Roman"/>
                  <w:color w:val="000000"/>
                  <w:sz w:val="22"/>
                  <w:szCs w:val="22"/>
                </w:rPr>
                <w:t xml:space="preserve">KY Ed Tech System (KETS) Assurances and Universal Service </w:t>
              </w:r>
            </w:hyperlink>
            <w:r w:rsidR="00E571B2" w:rsidRPr="00E571B2">
              <w:rPr>
                <w:rFonts w:ascii="Times New Roman" w:eastAsia="Times New Roman" w:hAnsi="Times New Roman" w:cs="Times New Roman"/>
                <w:sz w:val="22"/>
                <w:szCs w:val="22"/>
              </w:rPr>
              <w:t>Admin Company (USAC) E-Rate Assurance</w:t>
            </w:r>
          </w:p>
          <w:p w:rsidR="00522402" w:rsidRDefault="00522402">
            <w:pPr>
              <w:ind w:left="0" w:hanging="2"/>
              <w:rPr>
                <w:rFonts w:ascii="Times New Roman" w:eastAsia="Times New Roman" w:hAnsi="Times New Roman" w:cs="Times New Roman"/>
                <w:sz w:val="22"/>
                <w:szCs w:val="22"/>
              </w:rPr>
            </w:pPr>
          </w:p>
        </w:tc>
      </w:tr>
    </w:tbl>
    <w:p w:rsidR="00522402" w:rsidRDefault="00522402">
      <w:pPr>
        <w:ind w:left="0" w:hanging="2"/>
        <w:rPr>
          <w:rFonts w:ascii="Times New Roman" w:eastAsia="Times New Roman" w:hAnsi="Times New Roman" w:cs="Times New Roman"/>
          <w:sz w:val="22"/>
          <w:szCs w:val="22"/>
        </w:rPr>
      </w:pPr>
    </w:p>
    <w:p w:rsidR="00522402" w:rsidRDefault="00E571B2">
      <w:pPr>
        <w:pStyle w:val="Heading1"/>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Recommended motion</w:t>
      </w:r>
    </w:p>
    <w:p w:rsidR="00522402" w:rsidRDefault="00522402">
      <w:pPr>
        <w:ind w:left="0" w:hanging="2"/>
        <w:rPr>
          <w:rFonts w:ascii="Times New Roman" w:eastAsia="Times New Roman" w:hAnsi="Times New Roman" w:cs="Times New Roman"/>
          <w:sz w:val="22"/>
          <w:szCs w:val="22"/>
        </w:rPr>
      </w:pP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I move that the Hardin County Board of Education approve the district assurances document for Federal Year 2</w:t>
      </w:r>
      <w:r w:rsidR="00615768">
        <w:rPr>
          <w:rFonts w:ascii="Times New Roman" w:eastAsia="Times New Roman" w:hAnsi="Times New Roman" w:cs="Times New Roman"/>
          <w:sz w:val="22"/>
          <w:szCs w:val="22"/>
        </w:rPr>
        <w:t>025</w:t>
      </w:r>
      <w:bookmarkStart w:id="0" w:name="_GoBack"/>
      <w:bookmarkEnd w:id="0"/>
      <w:r>
        <w:rPr>
          <w:rFonts w:ascii="Times New Roman" w:eastAsia="Times New Roman" w:hAnsi="Times New Roman" w:cs="Times New Roman"/>
          <w:sz w:val="22"/>
          <w:szCs w:val="22"/>
        </w:rPr>
        <w:t xml:space="preserve"> to verify that Hardin County Schools are in compliance.</w:t>
      </w:r>
    </w:p>
    <w:sectPr w:rsidR="0052240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402"/>
    <w:rsid w:val="00522402"/>
    <w:rsid w:val="00615768"/>
    <w:rsid w:val="006752B5"/>
    <w:rsid w:val="00786513"/>
    <w:rsid w:val="00E571B2"/>
    <w:rsid w:val="00E9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EB348"/>
  <w15:docId w15:val="{7B177977-266D-4A23-B056-C172E2FB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b/>
      <w:bCs/>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rPr>
      <w:rFonts w:ascii="Tahoma" w:hAnsi="Tahoma" w:cs="Tahoma"/>
      <w:sz w:val="16"/>
      <w:szCs w:val="16"/>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LIas6TSvtLnrP8dQvhdwo5qpDw==">AMUW2mXRpwwD/O5LtKduDAEk5M4EhL4AsN+gcCk2oMcx1yrWRAM77q2rrcyyAtWeXaRFofVCPhb1Hq4KNi+x2bOWhwI17Yt9LZ3QS5lMx5/o3gr456Lp9qA=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2714</Characters>
  <Application>Microsoft Office Word</Application>
  <DocSecurity>0</DocSecurity>
  <Lines>61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Dept.</dc:creator>
  <cp:lastModifiedBy>Pawley, Kaycie</cp:lastModifiedBy>
  <cp:revision>2</cp:revision>
  <dcterms:created xsi:type="dcterms:W3CDTF">2024-08-06T15:10:00Z</dcterms:created>
  <dcterms:modified xsi:type="dcterms:W3CDTF">2024-08-06T15:10:00Z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982ab4e87389292adf42ec02a39878bcd0e9b84c62f331054cce15c193071cf5</vt:lpwstr>
  </property>
</Properties>
</file>