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F0F3" w14:textId="06B5C445" w:rsidR="00EA7CFD" w:rsidRPr="00151FBF" w:rsidRDefault="00313CC4" w:rsidP="0041638A">
      <w:pPr>
        <w:jc w:val="right"/>
        <w:rPr>
          <w:b/>
          <w:sz w:val="24"/>
        </w:rPr>
      </w:pPr>
      <w:r>
        <w:rPr>
          <w:b/>
          <w:sz w:val="24"/>
        </w:rPr>
        <w:t>ACTION ITEM A</w:t>
      </w:r>
    </w:p>
    <w:p w14:paraId="68A1F0F4" w14:textId="65DB9501" w:rsidR="0041638A" w:rsidRPr="00151FBF" w:rsidRDefault="00313CC4" w:rsidP="00151FBF">
      <w:pPr>
        <w:spacing w:after="240"/>
        <w:jc w:val="right"/>
        <w:rPr>
          <w:b/>
          <w:sz w:val="24"/>
        </w:rPr>
      </w:pPr>
      <w:r>
        <w:rPr>
          <w:b/>
          <w:sz w:val="24"/>
        </w:rPr>
        <w:t>August 7, 2024</w:t>
      </w:r>
    </w:p>
    <w:p w14:paraId="68A1F0F6" w14:textId="39121D7B" w:rsidR="0041638A" w:rsidRPr="00151FBF" w:rsidRDefault="0041638A" w:rsidP="00151FBF">
      <w:pPr>
        <w:spacing w:after="240"/>
        <w:jc w:val="center"/>
        <w:rPr>
          <w:b/>
          <w:sz w:val="24"/>
        </w:rPr>
      </w:pPr>
      <w:r w:rsidRPr="00151FBF">
        <w:rPr>
          <w:b/>
          <w:sz w:val="24"/>
        </w:rPr>
        <w:t>OLDHAM COUNTY BOARD OF EDUCATION</w:t>
      </w:r>
    </w:p>
    <w:p w14:paraId="68A1F0F8" w14:textId="175335B9" w:rsidR="0041638A" w:rsidRPr="00151FBF" w:rsidRDefault="0041638A" w:rsidP="00151FBF">
      <w:pPr>
        <w:rPr>
          <w:b/>
          <w:sz w:val="22"/>
        </w:rPr>
      </w:pPr>
      <w:r w:rsidRPr="00151FBF">
        <w:rPr>
          <w:b/>
          <w:sz w:val="22"/>
        </w:rPr>
        <w:t>CONCERN</w:t>
      </w:r>
    </w:p>
    <w:p w14:paraId="126C3489" w14:textId="77777777" w:rsidR="00313CC4" w:rsidRDefault="00313CC4" w:rsidP="00313CC4">
      <w:pPr>
        <w:spacing w:after="120"/>
        <w:rPr>
          <w:sz w:val="22"/>
          <w:szCs w:val="20"/>
        </w:rPr>
      </w:pPr>
      <w:r w:rsidRPr="00D8146D">
        <w:rPr>
          <w:sz w:val="22"/>
          <w:szCs w:val="20"/>
        </w:rPr>
        <w:t xml:space="preserve">Consider Emergency Approval of Policy Revisions </w:t>
      </w:r>
    </w:p>
    <w:p w14:paraId="68A1F0FC" w14:textId="35E83B03" w:rsidR="0041638A" w:rsidRPr="00151FBF" w:rsidRDefault="0041638A" w:rsidP="00151FBF">
      <w:pPr>
        <w:rPr>
          <w:b/>
          <w:sz w:val="22"/>
        </w:rPr>
      </w:pPr>
      <w:r w:rsidRPr="00151FBF">
        <w:rPr>
          <w:b/>
          <w:sz w:val="22"/>
        </w:rPr>
        <w:t xml:space="preserve">DISCUSSION </w:t>
      </w:r>
    </w:p>
    <w:p w14:paraId="68A1F100" w14:textId="7693B4B8" w:rsidR="0041638A" w:rsidRDefault="00313CC4" w:rsidP="00313CC4">
      <w:pPr>
        <w:pStyle w:val="BodyText2"/>
        <w:spacing w:line="240" w:lineRule="auto"/>
        <w:jc w:val="both"/>
      </w:pPr>
      <w:r>
        <w:rPr>
          <w:sz w:val="22"/>
          <w:szCs w:val="20"/>
          <w:lang w:val="en-US" w:eastAsia="en-US"/>
        </w:rPr>
        <w:t>Consider Emergency approval of</w:t>
      </w:r>
      <w:r w:rsidRPr="00D8146D">
        <w:rPr>
          <w:sz w:val="22"/>
          <w:szCs w:val="20"/>
          <w:lang w:val="en-US" w:eastAsia="en-US"/>
        </w:rPr>
        <w:t xml:space="preserve"> polic</w:t>
      </w:r>
      <w:r>
        <w:rPr>
          <w:sz w:val="22"/>
          <w:szCs w:val="20"/>
          <w:lang w:val="en-US" w:eastAsia="en-US"/>
        </w:rPr>
        <w:t>ies</w:t>
      </w:r>
      <w:r w:rsidRPr="00D8146D">
        <w:rPr>
          <w:sz w:val="22"/>
          <w:szCs w:val="20"/>
          <w:lang w:val="en-US" w:eastAsia="en-US"/>
        </w:rPr>
        <w:t xml:space="preserve"> that require approval with an emergency provision due to the </w:t>
      </w:r>
      <w:r w:rsidR="00550516">
        <w:rPr>
          <w:sz w:val="22"/>
          <w:szCs w:val="20"/>
          <w:lang w:val="en-US" w:eastAsia="en-US"/>
        </w:rPr>
        <w:t>start of the 2024-2025 school year</w:t>
      </w:r>
      <w:r>
        <w:rPr>
          <w:sz w:val="22"/>
          <w:szCs w:val="20"/>
          <w:lang w:val="en-US" w:eastAsia="en-US"/>
        </w:rPr>
        <w:t>.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520"/>
        <w:gridCol w:w="5220"/>
      </w:tblGrid>
      <w:tr w:rsidR="00550516" w14:paraId="68A1F10A" w14:textId="77777777" w:rsidTr="00550516">
        <w:tc>
          <w:tcPr>
            <w:tcW w:w="1525" w:type="dxa"/>
            <w:shd w:val="clear" w:color="auto" w:fill="8DB3E2" w:themeFill="text2" w:themeFillTint="66"/>
            <w:vAlign w:val="center"/>
          </w:tcPr>
          <w:p w14:paraId="68A1F102" w14:textId="306291FC" w:rsidR="00550516" w:rsidRPr="00151FBF" w:rsidRDefault="00550516" w:rsidP="00151FBF">
            <w:pPr>
              <w:rPr>
                <w:b/>
              </w:rPr>
            </w:pPr>
            <w:r w:rsidRPr="00151FBF">
              <w:rPr>
                <w:b/>
              </w:rPr>
              <w:t>NUMBER</w:t>
            </w:r>
          </w:p>
        </w:tc>
        <w:tc>
          <w:tcPr>
            <w:tcW w:w="2520" w:type="dxa"/>
            <w:shd w:val="clear" w:color="auto" w:fill="8DB3E2" w:themeFill="text2" w:themeFillTint="66"/>
            <w:vAlign w:val="center"/>
          </w:tcPr>
          <w:p w14:paraId="68A1F104" w14:textId="6F85BD6C" w:rsidR="00550516" w:rsidRPr="00151FBF" w:rsidRDefault="00550516" w:rsidP="00151FBF">
            <w:pPr>
              <w:rPr>
                <w:b/>
              </w:rPr>
            </w:pPr>
            <w:r w:rsidRPr="00151FBF">
              <w:rPr>
                <w:b/>
              </w:rPr>
              <w:t>NAME OF POLICY</w:t>
            </w:r>
          </w:p>
        </w:tc>
        <w:tc>
          <w:tcPr>
            <w:tcW w:w="5220" w:type="dxa"/>
            <w:shd w:val="clear" w:color="auto" w:fill="8DB3E2" w:themeFill="text2" w:themeFillTint="66"/>
            <w:vAlign w:val="center"/>
          </w:tcPr>
          <w:p w14:paraId="68A1F106" w14:textId="15EC1883" w:rsidR="00550516" w:rsidRPr="00151FBF" w:rsidRDefault="00550516" w:rsidP="00151FBF">
            <w:pPr>
              <w:rPr>
                <w:b/>
              </w:rPr>
            </w:pPr>
            <w:r w:rsidRPr="00151FBF">
              <w:rPr>
                <w:b/>
              </w:rPr>
              <w:t>REASON FOR AMENDMENT/ADDITION</w:t>
            </w:r>
          </w:p>
        </w:tc>
      </w:tr>
      <w:tr w:rsidR="00550516" w14:paraId="044017EA" w14:textId="77777777" w:rsidTr="00550516">
        <w:trPr>
          <w:trHeight w:val="710"/>
        </w:trPr>
        <w:tc>
          <w:tcPr>
            <w:tcW w:w="1525" w:type="dxa"/>
            <w:vAlign w:val="center"/>
          </w:tcPr>
          <w:p w14:paraId="0E4C4F7E" w14:textId="5D007A15" w:rsidR="00550516" w:rsidRPr="00550516" w:rsidRDefault="00550516" w:rsidP="00EA7CFD">
            <w:pPr>
              <w:rPr>
                <w:sz w:val="22"/>
                <w:szCs w:val="28"/>
              </w:rPr>
            </w:pPr>
            <w:r w:rsidRPr="00550516">
              <w:rPr>
                <w:sz w:val="22"/>
                <w:szCs w:val="28"/>
              </w:rPr>
              <w:t>M02.31</w:t>
            </w:r>
          </w:p>
        </w:tc>
        <w:tc>
          <w:tcPr>
            <w:tcW w:w="2520" w:type="dxa"/>
            <w:vAlign w:val="center"/>
          </w:tcPr>
          <w:p w14:paraId="20924F4B" w14:textId="7D9FE2FC" w:rsidR="00550516" w:rsidRPr="00550516" w:rsidRDefault="00550516" w:rsidP="00963034">
            <w:pPr>
              <w:pStyle w:val="Heading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lang w:val="en-US" w:eastAsia="en-US"/>
              </w:rPr>
            </w:pPr>
            <w:r w:rsidRPr="00550516">
              <w:rPr>
                <w:rFonts w:ascii="Times New Roman" w:hAnsi="Times New Roman"/>
                <w:b w:val="0"/>
                <w:bCs w:val="0"/>
                <w:i w:val="0"/>
                <w:sz w:val="22"/>
                <w:lang w:val="en-US" w:eastAsia="en-US"/>
              </w:rPr>
              <w:t>School Resource Officers</w:t>
            </w:r>
            <w:r w:rsidRPr="00550516">
              <w:rPr>
                <w:rFonts w:ascii="Times New Roman" w:hAnsi="Times New Roman"/>
                <w:i w:val="0"/>
                <w:sz w:val="22"/>
                <w:lang w:val="en-US" w:eastAsia="en-US"/>
              </w:rPr>
              <w:t xml:space="preserve"> (SROs)</w:t>
            </w:r>
          </w:p>
        </w:tc>
        <w:tc>
          <w:tcPr>
            <w:tcW w:w="5220" w:type="dxa"/>
            <w:vAlign w:val="center"/>
          </w:tcPr>
          <w:p w14:paraId="27F8C4C4" w14:textId="01132EB4" w:rsidR="00550516" w:rsidRPr="00550516" w:rsidRDefault="00550516" w:rsidP="00CF7A51">
            <w:pPr>
              <w:rPr>
                <w:sz w:val="22"/>
                <w:szCs w:val="28"/>
              </w:rPr>
            </w:pPr>
            <w:r w:rsidRPr="00550516">
              <w:rPr>
                <w:sz w:val="22"/>
                <w:szCs w:val="28"/>
              </w:rPr>
              <w:t>Adoption of the correct SRO policy.</w:t>
            </w:r>
          </w:p>
        </w:tc>
      </w:tr>
      <w:tr w:rsidR="00550516" w14:paraId="6ECA5E8A" w14:textId="77777777" w:rsidTr="00550516">
        <w:trPr>
          <w:trHeight w:val="620"/>
        </w:trPr>
        <w:tc>
          <w:tcPr>
            <w:tcW w:w="1525" w:type="dxa"/>
            <w:vAlign w:val="center"/>
          </w:tcPr>
          <w:p w14:paraId="5D8FC7A8" w14:textId="1B621B26" w:rsidR="00550516" w:rsidRPr="00550516" w:rsidRDefault="00550516" w:rsidP="00EA7CFD">
            <w:pPr>
              <w:rPr>
                <w:sz w:val="22"/>
                <w:szCs w:val="28"/>
              </w:rPr>
            </w:pPr>
            <w:r w:rsidRPr="00550516">
              <w:rPr>
                <w:sz w:val="22"/>
                <w:szCs w:val="28"/>
              </w:rPr>
              <w:t>BA03.1233</w:t>
            </w:r>
          </w:p>
        </w:tc>
        <w:tc>
          <w:tcPr>
            <w:tcW w:w="2520" w:type="dxa"/>
            <w:vAlign w:val="center"/>
          </w:tcPr>
          <w:p w14:paraId="4E590085" w14:textId="77777777" w:rsidR="00550516" w:rsidRPr="00550516" w:rsidRDefault="00550516" w:rsidP="00963034">
            <w:pPr>
              <w:pStyle w:val="Heading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lang w:val="en-US" w:eastAsia="en-US"/>
              </w:rPr>
            </w:pPr>
            <w:r w:rsidRPr="00550516">
              <w:rPr>
                <w:rFonts w:ascii="Times New Roman" w:hAnsi="Times New Roman"/>
                <w:b w:val="0"/>
                <w:bCs w:val="0"/>
                <w:i w:val="0"/>
                <w:sz w:val="22"/>
                <w:lang w:val="en-US" w:eastAsia="en-US"/>
              </w:rPr>
              <w:t>Parental Leave</w:t>
            </w:r>
          </w:p>
          <w:p w14:paraId="6FEB5876" w14:textId="21FC93CA" w:rsidR="00550516" w:rsidRPr="00550516" w:rsidRDefault="00550516" w:rsidP="00550516">
            <w:pPr>
              <w:rPr>
                <w:b/>
                <w:bCs/>
                <w:sz w:val="22"/>
                <w:szCs w:val="28"/>
              </w:rPr>
            </w:pPr>
            <w:r w:rsidRPr="00550516">
              <w:rPr>
                <w:b/>
                <w:bCs/>
                <w:sz w:val="22"/>
                <w:szCs w:val="28"/>
              </w:rPr>
              <w:t>Certified</w:t>
            </w:r>
          </w:p>
        </w:tc>
        <w:tc>
          <w:tcPr>
            <w:tcW w:w="5220" w:type="dxa"/>
            <w:vAlign w:val="center"/>
          </w:tcPr>
          <w:p w14:paraId="32AD9E4E" w14:textId="079B3DDA" w:rsidR="00550516" w:rsidRPr="00550516" w:rsidRDefault="00550516" w:rsidP="00CF7A51">
            <w:pPr>
              <w:rPr>
                <w:sz w:val="22"/>
                <w:szCs w:val="28"/>
              </w:rPr>
            </w:pPr>
            <w:r w:rsidRPr="00550516">
              <w:rPr>
                <w:sz w:val="22"/>
                <w:szCs w:val="28"/>
              </w:rPr>
              <w:t>Revision of Parental Leave for Certified Staff</w:t>
            </w:r>
          </w:p>
        </w:tc>
      </w:tr>
      <w:tr w:rsidR="00550516" w14:paraId="133597F2" w14:textId="77777777" w:rsidTr="00550516">
        <w:trPr>
          <w:trHeight w:val="710"/>
        </w:trPr>
        <w:tc>
          <w:tcPr>
            <w:tcW w:w="1525" w:type="dxa"/>
            <w:vAlign w:val="center"/>
          </w:tcPr>
          <w:p w14:paraId="39F2AB15" w14:textId="3CA7F155" w:rsidR="00550516" w:rsidRPr="00550516" w:rsidRDefault="00550516" w:rsidP="00550516">
            <w:pPr>
              <w:rPr>
                <w:sz w:val="22"/>
                <w:szCs w:val="28"/>
              </w:rPr>
            </w:pPr>
            <w:r w:rsidRPr="00550516">
              <w:rPr>
                <w:sz w:val="22"/>
                <w:szCs w:val="28"/>
              </w:rPr>
              <w:t>AX</w:t>
            </w:r>
            <w:r w:rsidRPr="00550516">
              <w:rPr>
                <w:sz w:val="22"/>
                <w:szCs w:val="28"/>
              </w:rPr>
              <w:t>03.</w:t>
            </w:r>
            <w:r w:rsidRPr="00550516">
              <w:rPr>
                <w:sz w:val="22"/>
                <w:szCs w:val="28"/>
              </w:rPr>
              <w:t>2</w:t>
            </w:r>
            <w:r w:rsidRPr="00550516">
              <w:rPr>
                <w:sz w:val="22"/>
                <w:szCs w:val="28"/>
              </w:rPr>
              <w:t>233</w:t>
            </w:r>
          </w:p>
        </w:tc>
        <w:tc>
          <w:tcPr>
            <w:tcW w:w="2520" w:type="dxa"/>
            <w:vAlign w:val="center"/>
          </w:tcPr>
          <w:p w14:paraId="6B23CF83" w14:textId="77777777" w:rsidR="00550516" w:rsidRPr="00550516" w:rsidRDefault="00550516" w:rsidP="00550516">
            <w:pPr>
              <w:pStyle w:val="Heading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2"/>
                <w:lang w:val="en-US" w:eastAsia="en-US"/>
              </w:rPr>
            </w:pPr>
            <w:r w:rsidRPr="00550516">
              <w:rPr>
                <w:rFonts w:ascii="Times New Roman" w:hAnsi="Times New Roman"/>
                <w:b w:val="0"/>
                <w:bCs w:val="0"/>
                <w:i w:val="0"/>
                <w:sz w:val="22"/>
                <w:lang w:val="en-US" w:eastAsia="en-US"/>
              </w:rPr>
              <w:t>Parental Leave</w:t>
            </w:r>
          </w:p>
          <w:p w14:paraId="2D9A0E36" w14:textId="0960834E" w:rsidR="00550516" w:rsidRPr="00550516" w:rsidRDefault="00550516" w:rsidP="00550516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22"/>
                <w:lang w:val="en-US" w:eastAsia="en-US"/>
              </w:rPr>
            </w:pPr>
            <w:r w:rsidRPr="00550516">
              <w:rPr>
                <w:rFonts w:ascii="Times New Roman" w:hAnsi="Times New Roman"/>
                <w:i w:val="0"/>
                <w:sz w:val="22"/>
                <w:lang w:val="en-US" w:eastAsia="en-US"/>
              </w:rPr>
              <w:t>Classified</w:t>
            </w:r>
          </w:p>
        </w:tc>
        <w:tc>
          <w:tcPr>
            <w:tcW w:w="5220" w:type="dxa"/>
            <w:vAlign w:val="center"/>
          </w:tcPr>
          <w:p w14:paraId="0A1FEF55" w14:textId="216A3822" w:rsidR="00550516" w:rsidRPr="00550516" w:rsidRDefault="00550516" w:rsidP="00550516">
            <w:pPr>
              <w:rPr>
                <w:sz w:val="22"/>
                <w:szCs w:val="28"/>
              </w:rPr>
            </w:pPr>
            <w:r w:rsidRPr="00550516">
              <w:rPr>
                <w:sz w:val="22"/>
                <w:szCs w:val="28"/>
              </w:rPr>
              <w:t xml:space="preserve">Revision of Parental Leave for </w:t>
            </w:r>
            <w:r w:rsidRPr="00550516">
              <w:rPr>
                <w:sz w:val="22"/>
                <w:szCs w:val="28"/>
              </w:rPr>
              <w:t>Classified</w:t>
            </w:r>
            <w:r w:rsidRPr="00550516">
              <w:rPr>
                <w:sz w:val="22"/>
                <w:szCs w:val="28"/>
              </w:rPr>
              <w:t xml:space="preserve"> Staff</w:t>
            </w:r>
          </w:p>
        </w:tc>
      </w:tr>
    </w:tbl>
    <w:p w14:paraId="57F14B24" w14:textId="77777777" w:rsidR="00624BFD" w:rsidRPr="00624BFD" w:rsidRDefault="00624BFD" w:rsidP="0041638A">
      <w:pPr>
        <w:jc w:val="both"/>
      </w:pPr>
    </w:p>
    <w:p w14:paraId="68A1F118" w14:textId="39963409" w:rsidR="0041638A" w:rsidRPr="00151FBF" w:rsidRDefault="0041638A" w:rsidP="0041638A">
      <w:pPr>
        <w:jc w:val="both"/>
        <w:rPr>
          <w:sz w:val="22"/>
        </w:rPr>
      </w:pPr>
      <w:r w:rsidRPr="00151FBF">
        <w:rPr>
          <w:b/>
          <w:sz w:val="22"/>
        </w:rPr>
        <w:t>RECOMMENDATION</w:t>
      </w:r>
    </w:p>
    <w:p w14:paraId="68A1F119" w14:textId="75677F70" w:rsidR="003E527B" w:rsidRDefault="00313CC4" w:rsidP="00162B25">
      <w:pPr>
        <w:jc w:val="both"/>
        <w:rPr>
          <w:sz w:val="22"/>
        </w:rPr>
      </w:pPr>
      <w:r>
        <w:rPr>
          <w:sz w:val="22"/>
        </w:rPr>
        <w:t xml:space="preserve">Approve the </w:t>
      </w:r>
      <w:proofErr w:type="gramStart"/>
      <w:r>
        <w:rPr>
          <w:sz w:val="22"/>
        </w:rPr>
        <w:t>aforementioned policies</w:t>
      </w:r>
      <w:proofErr w:type="gramEnd"/>
      <w:r>
        <w:rPr>
          <w:sz w:val="22"/>
        </w:rPr>
        <w:t xml:space="preserve"> as presented.</w:t>
      </w:r>
    </w:p>
    <w:p w14:paraId="582BD380" w14:textId="77777777" w:rsidR="00313CC4" w:rsidRDefault="00313CC4" w:rsidP="00313CC4">
      <w:pPr>
        <w:pBdr>
          <w:bottom w:val="single" w:sz="4" w:space="1" w:color="auto"/>
        </w:pBdr>
        <w:jc w:val="both"/>
        <w:rPr>
          <w:sz w:val="22"/>
        </w:rPr>
      </w:pPr>
    </w:p>
    <w:p w14:paraId="56F4E043" w14:textId="77777777" w:rsidR="00313CC4" w:rsidRDefault="00313CC4" w:rsidP="00162B25">
      <w:pPr>
        <w:jc w:val="both"/>
        <w:rPr>
          <w:sz w:val="22"/>
        </w:rPr>
      </w:pPr>
    </w:p>
    <w:p w14:paraId="3CCB43DC" w14:textId="77777777" w:rsidR="00313CC4" w:rsidRDefault="00313CC4" w:rsidP="00162B25">
      <w:pPr>
        <w:jc w:val="both"/>
        <w:rPr>
          <w:sz w:val="22"/>
        </w:rPr>
      </w:pPr>
    </w:p>
    <w:p w14:paraId="3ED066C2" w14:textId="03E3ECE6" w:rsidR="00313CC4" w:rsidRPr="007A357B" w:rsidRDefault="00313CC4" w:rsidP="00313CC4">
      <w:pPr>
        <w:rPr>
          <w:sz w:val="22"/>
          <w:szCs w:val="28"/>
        </w:rPr>
      </w:pPr>
      <w:bookmarkStart w:id="0" w:name="_Hlk125015015"/>
      <w:r w:rsidRPr="007A357B">
        <w:rPr>
          <w:sz w:val="22"/>
          <w:szCs w:val="28"/>
        </w:rPr>
        <w:t xml:space="preserve">On a motion by </w:t>
      </w:r>
      <w:sdt>
        <w:sdtPr>
          <w:rPr>
            <w:sz w:val="22"/>
            <w:szCs w:val="28"/>
            <w:u w:val="single"/>
          </w:rPr>
          <w:id w:val="-1026633685"/>
          <w:placeholder>
            <w:docPart w:val="40B378BEE3CF4018834E9D9E138B3FE0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>
            <w:rPr>
              <w:sz w:val="22"/>
              <w:szCs w:val="28"/>
              <w:u w:val="single"/>
            </w:rPr>
            <w:t>_______________</w:t>
          </w:r>
        </w:sdtContent>
      </w:sdt>
      <w:r w:rsidRPr="007A357B">
        <w:rPr>
          <w:sz w:val="22"/>
          <w:szCs w:val="28"/>
        </w:rPr>
        <w:t xml:space="preserve">, seconded by </w:t>
      </w:r>
      <w:sdt>
        <w:sdtPr>
          <w:rPr>
            <w:sz w:val="22"/>
            <w:szCs w:val="28"/>
            <w:u w:val="single"/>
          </w:rPr>
          <w:id w:val="2128340946"/>
          <w:placeholder>
            <w:docPart w:val="0FC725F3DD874D5595B024EED493612D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Content>
          <w:r>
            <w:rPr>
              <w:sz w:val="22"/>
              <w:szCs w:val="28"/>
              <w:u w:val="single"/>
            </w:rPr>
            <w:t>_______________</w:t>
          </w:r>
        </w:sdtContent>
      </w:sdt>
      <w:r w:rsidRPr="007A357B">
        <w:rPr>
          <w:sz w:val="22"/>
          <w:szCs w:val="28"/>
        </w:rPr>
        <w:t>, the Board</w:t>
      </w:r>
      <w:bookmarkEnd w:id="0"/>
      <w:r w:rsidRPr="007A357B">
        <w:rPr>
          <w:sz w:val="22"/>
          <w:szCs w:val="28"/>
        </w:rPr>
        <w:t xml:space="preserve"> approved the </w:t>
      </w:r>
      <w:r w:rsidR="00550516" w:rsidRPr="00D8146D">
        <w:rPr>
          <w:sz w:val="22"/>
          <w:szCs w:val="20"/>
        </w:rPr>
        <w:t>polic</w:t>
      </w:r>
      <w:r w:rsidR="00550516">
        <w:rPr>
          <w:sz w:val="22"/>
          <w:szCs w:val="20"/>
        </w:rPr>
        <w:t>ies</w:t>
      </w:r>
      <w:r w:rsidR="00550516" w:rsidRPr="00D8146D">
        <w:rPr>
          <w:sz w:val="22"/>
          <w:szCs w:val="20"/>
        </w:rPr>
        <w:t xml:space="preserve"> that require approval with an emergency provision due to the </w:t>
      </w:r>
      <w:r w:rsidR="00550516">
        <w:rPr>
          <w:sz w:val="22"/>
          <w:szCs w:val="20"/>
        </w:rPr>
        <w:t>start of the 2024-2025 school year.</w:t>
      </w:r>
      <w:r w:rsidRPr="007A357B">
        <w:rPr>
          <w:sz w:val="22"/>
          <w:szCs w:val="28"/>
        </w:rPr>
        <w:t xml:space="preserve"> </w:t>
      </w:r>
      <w:r>
        <w:rPr>
          <w:sz w:val="22"/>
          <w:szCs w:val="28"/>
        </w:rPr>
        <w:t>(</w:t>
      </w:r>
      <w:r w:rsidR="00550516">
        <w:rPr>
          <w:sz w:val="22"/>
          <w:szCs w:val="28"/>
        </w:rPr>
        <w:t xml:space="preserve"> </w:t>
      </w:r>
      <w:r>
        <w:rPr>
          <w:sz w:val="22"/>
          <w:szCs w:val="28"/>
        </w:rPr>
        <w:t>,</w:t>
      </w:r>
      <w:r w:rsidR="00550516">
        <w:rPr>
          <w:sz w:val="22"/>
          <w:szCs w:val="28"/>
        </w:rPr>
        <w:t xml:space="preserve"> </w:t>
      </w:r>
      <w:r>
        <w:rPr>
          <w:sz w:val="22"/>
          <w:szCs w:val="28"/>
        </w:rPr>
        <w:t>)</w:t>
      </w:r>
    </w:p>
    <w:p w14:paraId="5C02E5DC" w14:textId="77777777" w:rsidR="00313CC4" w:rsidRPr="007A357B" w:rsidRDefault="00313CC4" w:rsidP="00313CC4">
      <w:pPr>
        <w:rPr>
          <w:sz w:val="22"/>
          <w:szCs w:val="28"/>
          <w:u w:val="single"/>
        </w:rPr>
      </w:pPr>
      <w:bookmarkStart w:id="1" w:name="_Hlk118983785"/>
    </w:p>
    <w:p w14:paraId="76390A67" w14:textId="77777777" w:rsidR="00313CC4" w:rsidRPr="0065457B" w:rsidRDefault="00313CC4" w:rsidP="00313CC4">
      <w:pPr>
        <w:rPr>
          <w:u w:val="single"/>
        </w:rPr>
      </w:pP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A735FFD" wp14:editId="4028C17D">
            <wp:simplePos x="0" y="0"/>
            <wp:positionH relativeFrom="page">
              <wp:posOffset>4218854</wp:posOffset>
            </wp:positionH>
            <wp:positionV relativeFrom="paragraph">
              <wp:posOffset>7689</wp:posOffset>
            </wp:positionV>
            <wp:extent cx="2455084" cy="983507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084" cy="98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9367A8F" wp14:editId="0937B781">
            <wp:simplePos x="0" y="0"/>
            <wp:positionH relativeFrom="margin">
              <wp:posOffset>0</wp:posOffset>
            </wp:positionH>
            <wp:positionV relativeFrom="paragraph">
              <wp:posOffset>73042</wp:posOffset>
            </wp:positionV>
            <wp:extent cx="2520315" cy="557530"/>
            <wp:effectExtent l="0" t="0" r="0" b="0"/>
            <wp:wrapNone/>
            <wp:docPr id="5" name="Picture 5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hanger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3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0F753" w14:textId="77777777" w:rsidR="00313CC4" w:rsidRPr="0065457B" w:rsidRDefault="00313CC4" w:rsidP="00313CC4">
      <w:pPr>
        <w:rPr>
          <w:u w:val="single"/>
        </w:rPr>
      </w:pPr>
    </w:p>
    <w:p w14:paraId="0E2CDFD5" w14:textId="77777777" w:rsidR="00313CC4" w:rsidRPr="0065457B" w:rsidRDefault="00313CC4" w:rsidP="00313CC4">
      <w:pPr>
        <w:rPr>
          <w:u w:val="single"/>
        </w:rPr>
      </w:pPr>
      <w:bookmarkStart w:id="2" w:name="_Hlk118983766"/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  <w:r w:rsidRPr="0065457B">
        <w:rPr>
          <w:u w:val="single"/>
        </w:rPr>
        <w:tab/>
      </w:r>
    </w:p>
    <w:p w14:paraId="6A939617" w14:textId="77777777" w:rsidR="00313CC4" w:rsidRPr="0050361C" w:rsidRDefault="00313CC4" w:rsidP="00313CC4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65457B">
        <w:rPr>
          <w:i/>
          <w:sz w:val="16"/>
          <w:szCs w:val="18"/>
        </w:rPr>
        <w:t>Board Chair</w:t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  <w:t>Jason Radford, Superintendent/Secretary</w:t>
      </w:r>
      <w:bookmarkEnd w:id="1"/>
      <w:bookmarkEnd w:id="2"/>
    </w:p>
    <w:p w14:paraId="3AF1D489" w14:textId="77777777" w:rsidR="00313CC4" w:rsidRPr="007A357B" w:rsidRDefault="00313CC4" w:rsidP="00313CC4">
      <w:pPr>
        <w:widowControl w:val="0"/>
        <w:tabs>
          <w:tab w:val="left" w:pos="0"/>
        </w:tabs>
        <w:jc w:val="both"/>
        <w:rPr>
          <w:sz w:val="22"/>
          <w:szCs w:val="22"/>
        </w:rPr>
      </w:pPr>
    </w:p>
    <w:p w14:paraId="0F7962CF" w14:textId="77777777" w:rsidR="00313CC4" w:rsidRPr="00151FBF" w:rsidRDefault="00313CC4" w:rsidP="00162B25">
      <w:pPr>
        <w:jc w:val="both"/>
        <w:rPr>
          <w:sz w:val="22"/>
        </w:rPr>
      </w:pPr>
    </w:p>
    <w:sectPr w:rsidR="00313CC4" w:rsidRPr="00151FBF" w:rsidSect="00151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A2EA" w14:textId="77777777" w:rsidR="000F0F58" w:rsidRDefault="000F0F58" w:rsidP="000F0F58">
      <w:r>
        <w:separator/>
      </w:r>
    </w:p>
  </w:endnote>
  <w:endnote w:type="continuationSeparator" w:id="0">
    <w:p w14:paraId="474F842E" w14:textId="77777777" w:rsidR="000F0F58" w:rsidRDefault="000F0F58" w:rsidP="000F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32DB" w14:textId="77777777" w:rsidR="000F0F58" w:rsidRDefault="000F0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0070" w14:textId="77777777" w:rsidR="000F0F58" w:rsidRDefault="000F0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E1E6" w14:textId="77777777" w:rsidR="000F0F58" w:rsidRDefault="000F0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79296" w14:textId="77777777" w:rsidR="000F0F58" w:rsidRDefault="000F0F58" w:rsidP="000F0F58">
      <w:r>
        <w:separator/>
      </w:r>
    </w:p>
  </w:footnote>
  <w:footnote w:type="continuationSeparator" w:id="0">
    <w:p w14:paraId="21B53735" w14:textId="77777777" w:rsidR="000F0F58" w:rsidRDefault="000F0F58" w:rsidP="000F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E475" w14:textId="77777777" w:rsidR="000F0F58" w:rsidRDefault="000F0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16AE" w14:textId="444E457F" w:rsidR="000F0F58" w:rsidRPr="000F0F58" w:rsidRDefault="000F0F58" w:rsidP="000F0F58">
    <w:pPr>
      <w:pStyle w:val="Header"/>
      <w:jc w:val="right"/>
      <w:rPr>
        <w:color w:val="FFFFFF" w:themeColor="background1"/>
      </w:rPr>
    </w:pPr>
    <w:bookmarkStart w:id="3" w:name="_Hlk173759513"/>
    <w:bookmarkStart w:id="4" w:name="_Hlk173759514"/>
    <w:r w:rsidRPr="000F0F58">
      <w:rPr>
        <w:color w:val="FFFFFF" w:themeColor="background1"/>
      </w:rPr>
      <w:t>Approved by the Oldham County Board of Education</w:t>
    </w:r>
  </w:p>
  <w:p w14:paraId="13E61146" w14:textId="5024A002" w:rsidR="000F0F58" w:rsidRPr="000F0F58" w:rsidRDefault="000F0F58" w:rsidP="000F0F58">
    <w:pPr>
      <w:pStyle w:val="Header"/>
      <w:jc w:val="right"/>
      <w:rPr>
        <w:color w:val="FFFFFF" w:themeColor="background1"/>
      </w:rPr>
    </w:pPr>
    <w:r w:rsidRPr="000F0F58">
      <w:rPr>
        <w:color w:val="FFFFFF" w:themeColor="background1"/>
      </w:rPr>
      <w:t>August 7, 2024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113F" w14:textId="77777777" w:rsidR="000F0F58" w:rsidRDefault="000F0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A"/>
    <w:rsid w:val="000139E6"/>
    <w:rsid w:val="0005759D"/>
    <w:rsid w:val="0008772E"/>
    <w:rsid w:val="000F0F58"/>
    <w:rsid w:val="00102B9D"/>
    <w:rsid w:val="00111032"/>
    <w:rsid w:val="001118EA"/>
    <w:rsid w:val="00143321"/>
    <w:rsid w:val="00151FBF"/>
    <w:rsid w:val="00162B25"/>
    <w:rsid w:val="00165A40"/>
    <w:rsid w:val="001859CD"/>
    <w:rsid w:val="001925AA"/>
    <w:rsid w:val="00192B2F"/>
    <w:rsid w:val="001937D7"/>
    <w:rsid w:val="001F598E"/>
    <w:rsid w:val="002064B5"/>
    <w:rsid w:val="00245B2D"/>
    <w:rsid w:val="00285FED"/>
    <w:rsid w:val="002872E2"/>
    <w:rsid w:val="00294794"/>
    <w:rsid w:val="002C42F3"/>
    <w:rsid w:val="00305F7D"/>
    <w:rsid w:val="00306AFC"/>
    <w:rsid w:val="00313CC4"/>
    <w:rsid w:val="00313F57"/>
    <w:rsid w:val="00383896"/>
    <w:rsid w:val="003C02E3"/>
    <w:rsid w:val="003E527B"/>
    <w:rsid w:val="0041638A"/>
    <w:rsid w:val="00424815"/>
    <w:rsid w:val="00426B99"/>
    <w:rsid w:val="0043528E"/>
    <w:rsid w:val="00445F3A"/>
    <w:rsid w:val="004728A0"/>
    <w:rsid w:val="00490260"/>
    <w:rsid w:val="00490B39"/>
    <w:rsid w:val="00496A7F"/>
    <w:rsid w:val="004C5211"/>
    <w:rsid w:val="004F58CC"/>
    <w:rsid w:val="00504380"/>
    <w:rsid w:val="0052411E"/>
    <w:rsid w:val="00535199"/>
    <w:rsid w:val="00550516"/>
    <w:rsid w:val="0055453C"/>
    <w:rsid w:val="00574DB0"/>
    <w:rsid w:val="005D3856"/>
    <w:rsid w:val="005E1976"/>
    <w:rsid w:val="006135DA"/>
    <w:rsid w:val="006240EE"/>
    <w:rsid w:val="00624BFD"/>
    <w:rsid w:val="0064054F"/>
    <w:rsid w:val="00652649"/>
    <w:rsid w:val="00654EB1"/>
    <w:rsid w:val="006849B8"/>
    <w:rsid w:val="00696BA3"/>
    <w:rsid w:val="006F39FF"/>
    <w:rsid w:val="00723831"/>
    <w:rsid w:val="00756A82"/>
    <w:rsid w:val="007B0227"/>
    <w:rsid w:val="007D2D3A"/>
    <w:rsid w:val="007D6EEB"/>
    <w:rsid w:val="00844CA4"/>
    <w:rsid w:val="008631EF"/>
    <w:rsid w:val="00877D76"/>
    <w:rsid w:val="008E2A53"/>
    <w:rsid w:val="008F24BF"/>
    <w:rsid w:val="009044F7"/>
    <w:rsid w:val="00946B08"/>
    <w:rsid w:val="00950CEC"/>
    <w:rsid w:val="00963034"/>
    <w:rsid w:val="009B34F5"/>
    <w:rsid w:val="009F4E5C"/>
    <w:rsid w:val="00A0472C"/>
    <w:rsid w:val="00A17DDD"/>
    <w:rsid w:val="00A33858"/>
    <w:rsid w:val="00A57C45"/>
    <w:rsid w:val="00A826A8"/>
    <w:rsid w:val="00AD75A3"/>
    <w:rsid w:val="00AE7115"/>
    <w:rsid w:val="00AF44E8"/>
    <w:rsid w:val="00AF6AA5"/>
    <w:rsid w:val="00B23BB9"/>
    <w:rsid w:val="00B26DCC"/>
    <w:rsid w:val="00B35804"/>
    <w:rsid w:val="00BC1320"/>
    <w:rsid w:val="00BC3E78"/>
    <w:rsid w:val="00BF32F3"/>
    <w:rsid w:val="00C606F9"/>
    <w:rsid w:val="00C80179"/>
    <w:rsid w:val="00CA0320"/>
    <w:rsid w:val="00CF7A51"/>
    <w:rsid w:val="00D23F06"/>
    <w:rsid w:val="00D244BB"/>
    <w:rsid w:val="00D442F5"/>
    <w:rsid w:val="00D56533"/>
    <w:rsid w:val="00D81E4F"/>
    <w:rsid w:val="00DA6153"/>
    <w:rsid w:val="00DB42D9"/>
    <w:rsid w:val="00DC5FFC"/>
    <w:rsid w:val="00DC7A65"/>
    <w:rsid w:val="00E166C0"/>
    <w:rsid w:val="00E32A5D"/>
    <w:rsid w:val="00E37F7D"/>
    <w:rsid w:val="00E54CD7"/>
    <w:rsid w:val="00E56506"/>
    <w:rsid w:val="00E70AD8"/>
    <w:rsid w:val="00E861A4"/>
    <w:rsid w:val="00EA7CFD"/>
    <w:rsid w:val="00EF144D"/>
    <w:rsid w:val="00F56C37"/>
    <w:rsid w:val="00F709AA"/>
    <w:rsid w:val="00F73ABD"/>
    <w:rsid w:val="00F80B3F"/>
    <w:rsid w:val="00F80BF2"/>
    <w:rsid w:val="00F831D5"/>
    <w:rsid w:val="00F87B18"/>
    <w:rsid w:val="00FC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F0F3"/>
  <w15:docId w15:val="{C78B7079-F552-483E-AF7F-007423B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8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2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638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2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2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2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2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638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41638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1638A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2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52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5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527B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2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27B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2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27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3E527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E527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2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27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27B"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27B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paragraph" w:customStyle="1" w:styleId="Default">
    <w:name w:val="Default"/>
    <w:rsid w:val="00D23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F58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B378BEE3CF4018834E9D9E138B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19D0-3026-49F6-9A0D-B1BD38EC7419}"/>
      </w:docPartPr>
      <w:docPartBody>
        <w:p w:rsidR="00FF55E7" w:rsidRDefault="00FF55E7" w:rsidP="00FF55E7">
          <w:pPr>
            <w:pStyle w:val="40B378BEE3CF4018834E9D9E138B3F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FC725F3DD874D5595B024EED4936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BD23-2B72-405B-84F7-B33B61ECBAB7}"/>
      </w:docPartPr>
      <w:docPartBody>
        <w:p w:rsidR="00FF55E7" w:rsidRDefault="00FF55E7" w:rsidP="00FF55E7">
          <w:pPr>
            <w:pStyle w:val="0FC725F3DD874D5595B024EED493612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E7"/>
    <w:rsid w:val="001F598E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5E7"/>
  </w:style>
  <w:style w:type="paragraph" w:customStyle="1" w:styleId="40B378BEE3CF4018834E9D9E138B3FE0">
    <w:name w:val="40B378BEE3CF4018834E9D9E138B3FE0"/>
    <w:rsid w:val="00FF55E7"/>
  </w:style>
  <w:style w:type="paragraph" w:customStyle="1" w:styleId="0FC725F3DD874D5595B024EED493612D">
    <w:name w:val="0FC725F3DD874D5595B024EED493612D"/>
    <w:rsid w:val="00FF5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4b50bfed6bcb5e28dbd0b378e6ba1a29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e1483281940e5cd7dc9de84bd8c2c26a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D8088-16FD-4B63-B115-FB8E3795D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A0E58-88B7-4178-9896-7DFD05626B29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bd691bcb-2cc4-4003-af4f-dacb2008fe0e"/>
    <ds:schemaRef ds:uri="http://schemas.openxmlformats.org/package/2006/metadata/core-properties"/>
    <ds:schemaRef ds:uri="a4dc2fe5-78b3-4ca5-8773-dc87e961de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AB9F26-364B-4125-8B00-0CBC0CBA4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Board of Education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Dring, Nichole</dc:creator>
  <cp:keywords/>
  <dc:description/>
  <cp:lastModifiedBy>Easton, Jane S</cp:lastModifiedBy>
  <cp:revision>3</cp:revision>
  <cp:lastPrinted>2015-06-15T18:50:00Z</cp:lastPrinted>
  <dcterms:created xsi:type="dcterms:W3CDTF">2024-08-05T18:05:00Z</dcterms:created>
  <dcterms:modified xsi:type="dcterms:W3CDTF">2024-08-05T19:13:00Z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