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950A613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E758F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49643C3" w:rsidR="006F0552" w:rsidRPr="00716300" w:rsidRDefault="00C678F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Student/Community Services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42B1E9B" w:rsidR="00DE0B82" w:rsidRPr="00716300" w:rsidRDefault="00C678F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Northkey Community Care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A94E750" w:rsidR="00DE0B82" w:rsidRPr="00716300" w:rsidRDefault="00C678F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On-site mental health therapy services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26C555B6" w:rsidR="008A2749" w:rsidRPr="008A2749" w:rsidRDefault="00C678F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August 202</w:t>
          </w:r>
          <w:r w:rsidR="007E758F">
            <w:rPr>
              <w:rFonts w:asciiTheme="minorHAnsi" w:hAnsiTheme="minorHAnsi" w:cstheme="minorHAnsi"/>
            </w:rPr>
            <w:t>4</w:t>
          </w:r>
          <w:r w:rsidR="00921C6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- June 202</w:t>
          </w:r>
          <w:r w:rsidR="007E758F">
            <w:rPr>
              <w:rFonts w:asciiTheme="minorHAnsi" w:hAnsiTheme="minorHAnsi" w:cstheme="minorHAnsi"/>
            </w:rPr>
            <w:t>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07FA721B" w:rsidR="00760BF5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Fonts w:asciiTheme="minorHAnsi" w:hAnsiTheme="minorHAnsi" w:cstheme="minorHAnsi"/>
        </w:rPr>
        <w:id w:val="1287626347"/>
        <w:placeholder>
          <w:docPart w:val="B78729E70B4248DCB430CC6178E22EE7"/>
        </w:placeholder>
      </w:sdtPr>
      <w:sdtEndPr/>
      <w:sdtContent>
        <w:p w14:paraId="284708D5" w14:textId="7583318A" w:rsidR="007E758F" w:rsidRPr="007E758F" w:rsidRDefault="007E758F" w:rsidP="007E758F">
          <w:pPr>
            <w:pStyle w:val="NoSpacing"/>
            <w:rPr>
              <w:rFonts w:asciiTheme="minorHAnsi" w:hAnsiTheme="minorHAnsi" w:cstheme="minorHAnsi"/>
            </w:rPr>
          </w:pPr>
          <w:r w:rsidRPr="00A32A05">
            <w:rPr>
              <w:rFonts w:asciiTheme="minorHAnsi" w:hAnsiTheme="minorHAnsi" w:cstheme="minorHAnsi"/>
              <w:b/>
              <w:bCs/>
            </w:rPr>
            <w:t>Board Policy 10.3</w:t>
          </w:r>
          <w:r>
            <w:rPr>
              <w:rFonts w:asciiTheme="minorHAnsi" w:hAnsiTheme="minorHAnsi" w:cstheme="minorHAnsi"/>
            </w:rPr>
            <w:t xml:space="preserve"> Relationships with Community </w:t>
          </w:r>
          <w:proofErr w:type="gramStart"/>
          <w:r>
            <w:rPr>
              <w:rFonts w:asciiTheme="minorHAnsi" w:hAnsiTheme="minorHAnsi" w:cstheme="minorHAnsi"/>
            </w:rPr>
            <w:t>Organizations</w:t>
          </w:r>
          <w:r w:rsidR="00921C67">
            <w:rPr>
              <w:rFonts w:asciiTheme="minorHAnsi" w:hAnsiTheme="minorHAnsi" w:cstheme="minorHAnsi"/>
            </w:rPr>
            <w:t xml:space="preserve">; </w:t>
          </w:r>
          <w:r>
            <w:rPr>
              <w:rFonts w:asciiTheme="minorHAnsi" w:hAnsiTheme="minorHAnsi" w:cstheme="minorHAnsi"/>
            </w:rPr>
            <w:t xml:space="preserve"> </w:t>
          </w:r>
          <w:r w:rsidRPr="00A32A05">
            <w:rPr>
              <w:rFonts w:asciiTheme="minorHAnsi" w:hAnsiTheme="minorHAnsi" w:cstheme="minorHAnsi"/>
              <w:b/>
              <w:bCs/>
            </w:rPr>
            <w:t>Strategic</w:t>
          </w:r>
          <w:proofErr w:type="gramEnd"/>
          <w:r w:rsidRPr="00A32A05">
            <w:rPr>
              <w:rFonts w:asciiTheme="minorHAnsi" w:hAnsiTheme="minorHAnsi" w:cstheme="minorHAnsi"/>
              <w:b/>
              <w:bCs/>
            </w:rPr>
            <w:t xml:space="preserve"> Plan Connection: </w:t>
          </w:r>
          <w:r w:rsidRPr="00921C67">
            <w:rPr>
              <w:rFonts w:asciiTheme="minorHAnsi" w:hAnsiTheme="minorHAnsi" w:cstheme="minorHAnsi"/>
            </w:rPr>
            <w:t>Goal 3,</w:t>
          </w:r>
          <w:r>
            <w:rPr>
              <w:rFonts w:asciiTheme="minorHAnsi" w:hAnsiTheme="minorHAnsi" w:cstheme="minorHAnsi"/>
            </w:rPr>
            <w:t xml:space="preserve"> Stakeholder Engagement, Objective 3B (1) Foster relationships with business and community partners, engage in community outreach, and develop alumni connections to strengthen stakeholder engagement. </w:t>
          </w:r>
        </w:p>
      </w:sdtContent>
    </w:sdt>
    <w:p w14:paraId="23FC6821" w14:textId="77777777" w:rsidR="00921C67" w:rsidRDefault="00921C67" w:rsidP="00D072A8">
      <w:pPr>
        <w:pStyle w:val="NoSpacing"/>
        <w:rPr>
          <w:rFonts w:asciiTheme="minorHAnsi" w:hAnsiTheme="minorHAnsi" w:cstheme="minorHAnsi"/>
          <w:b/>
        </w:rPr>
      </w:pPr>
    </w:p>
    <w:p w14:paraId="782D36A5" w14:textId="451078F0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bookmarkStart w:id="0" w:name="_Hlk136345915" w:displacedByCustomXml="next"/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>
        <w:rPr>
          <w:sz w:val="22"/>
          <w:szCs w:val="22"/>
        </w:rPr>
      </w:sdtEndPr>
      <w:sdtContent>
        <w:p w14:paraId="18A64AD8" w14:textId="3C25E84C" w:rsidR="00D072A8" w:rsidRPr="00921C67" w:rsidRDefault="00C678F7" w:rsidP="00D072A8">
          <w:pPr>
            <w:pStyle w:val="NoSpacing"/>
            <w:rPr>
              <w:rFonts w:asciiTheme="minorHAnsi" w:hAnsiTheme="minorHAnsi" w:cstheme="minorHAnsi"/>
              <w:sz w:val="22"/>
              <w:szCs w:val="22"/>
            </w:rPr>
          </w:pPr>
          <w:r w:rsidRPr="00921C67">
            <w:rPr>
              <w:rFonts w:asciiTheme="minorHAnsi" w:hAnsiTheme="minorHAnsi" w:cstheme="minorHAnsi"/>
              <w:sz w:val="22"/>
              <w:szCs w:val="22"/>
            </w:rPr>
            <w:t xml:space="preserve">Northkey Community Care provides school based mental health therapy in all our schools. Over </w:t>
          </w:r>
          <w:r w:rsidR="00C22E49" w:rsidRPr="00921C67">
            <w:rPr>
              <w:rFonts w:asciiTheme="minorHAnsi" w:hAnsiTheme="minorHAnsi" w:cstheme="minorHAnsi"/>
              <w:sz w:val="22"/>
              <w:szCs w:val="22"/>
            </w:rPr>
            <w:t>one thousand</w:t>
          </w:r>
          <w:r w:rsidRPr="00921C67">
            <w:rPr>
              <w:rFonts w:asciiTheme="minorHAnsi" w:hAnsiTheme="minorHAnsi" w:cstheme="minorHAnsi"/>
              <w:sz w:val="22"/>
              <w:szCs w:val="22"/>
            </w:rPr>
            <w:t xml:space="preserve"> of our students have received school-based mental health services at their schools through the Northkey Mental Health Therapists, weekly or bi-weekly. </w:t>
          </w:r>
          <w:r w:rsidR="00C22E49" w:rsidRPr="00921C67">
            <w:rPr>
              <w:rFonts w:asciiTheme="minorHAnsi" w:hAnsiTheme="minorHAnsi" w:cstheme="minorHAnsi"/>
              <w:sz w:val="22"/>
              <w:szCs w:val="22"/>
            </w:rPr>
            <w:t>Most of</w:t>
          </w:r>
          <w:r w:rsidRPr="00921C67">
            <w:rPr>
              <w:rFonts w:asciiTheme="minorHAnsi" w:hAnsiTheme="minorHAnsi" w:cstheme="minorHAnsi"/>
              <w:sz w:val="22"/>
              <w:szCs w:val="22"/>
            </w:rPr>
            <w:t xml:space="preserve"> the services are funded through student Medicaid insurance or private insurance. The Student </w:t>
          </w:r>
          <w:r w:rsidR="00C22E49" w:rsidRPr="00921C67">
            <w:rPr>
              <w:rFonts w:asciiTheme="minorHAnsi" w:hAnsiTheme="minorHAnsi" w:cstheme="minorHAnsi"/>
              <w:sz w:val="22"/>
              <w:szCs w:val="22"/>
            </w:rPr>
            <w:t>Services and</w:t>
          </w:r>
          <w:r w:rsidRPr="00921C67">
            <w:rPr>
              <w:rFonts w:asciiTheme="minorHAnsi" w:hAnsiTheme="minorHAnsi" w:cstheme="minorHAnsi"/>
              <w:sz w:val="22"/>
              <w:szCs w:val="22"/>
            </w:rPr>
            <w:t xml:space="preserve"> IDEA budgets</w:t>
          </w:r>
          <w:r w:rsidR="00C22E49" w:rsidRPr="00921C67">
            <w:rPr>
              <w:rFonts w:asciiTheme="minorHAnsi" w:hAnsiTheme="minorHAnsi" w:cstheme="minorHAnsi"/>
              <w:sz w:val="22"/>
              <w:szCs w:val="22"/>
            </w:rPr>
            <w:t xml:space="preserve"> also contain line-item funds to assist those parents and students who do not have Medicaid and whose private insurance does not allow for school-based services. The MOA also affords us a Services Coordinator through Northkey and Impact Case Managers. </w:t>
          </w:r>
        </w:p>
      </w:sdtContent>
    </w:sdt>
    <w:bookmarkEnd w:id="0" w:displacedByCustomXml="prev"/>
    <w:p w14:paraId="447937AF" w14:textId="77777777" w:rsidR="00921C67" w:rsidRDefault="00921C67" w:rsidP="00D072A8">
      <w:pPr>
        <w:pStyle w:val="NoSpacing"/>
        <w:rPr>
          <w:rFonts w:asciiTheme="minorHAnsi" w:hAnsiTheme="minorHAnsi" w:cstheme="minorHAnsi"/>
          <w:b/>
        </w:rPr>
      </w:pPr>
    </w:p>
    <w:p w14:paraId="3E920A20" w14:textId="253384C5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6D751F1A" w:rsidR="00D072A8" w:rsidRPr="006F0552" w:rsidRDefault="00C678F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to exceed $60,000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2B3B356F" w:rsidR="00DE0B82" w:rsidRDefault="00C22E4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Fund-Student Services and IDEA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7F1C5874" w:rsidR="00FE1745" w:rsidRDefault="00C22E4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Student Services 60%, IDEA 40%</w:t>
          </w:r>
        </w:p>
      </w:sdtContent>
    </w:sdt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>
        <w:rPr>
          <w:rFonts w:ascii="Calibri" w:hAnsi="Calibri" w:cs="Calibri"/>
        </w:rPr>
      </w:sdtEndPr>
      <w:sdtContent>
        <w:p w14:paraId="3D6A491E" w14:textId="43C74475" w:rsidR="000946CC" w:rsidRPr="00921C67" w:rsidRDefault="00921C67" w:rsidP="00D072A8">
          <w:pPr>
            <w:pStyle w:val="NoSpacing"/>
            <w:rPr>
              <w:rFonts w:ascii="Calibri" w:hAnsi="Calibri" w:cs="Calibri"/>
            </w:rPr>
          </w:pPr>
          <w:r w:rsidRPr="00921C67">
            <w:rPr>
              <w:rFonts w:ascii="Calibri" w:hAnsi="Calibri" w:cs="Calibri"/>
            </w:rPr>
            <w:t>NA</w:t>
          </w:r>
        </w:p>
      </w:sdtContent>
    </w:sdt>
    <w:p w14:paraId="2CABE6E7" w14:textId="77777777" w:rsidR="00921C67" w:rsidRDefault="00921C67" w:rsidP="00D072A8">
      <w:pPr>
        <w:pStyle w:val="NoSpacing"/>
        <w:rPr>
          <w:rFonts w:asciiTheme="minorHAnsi" w:hAnsiTheme="minorHAnsi" w:cstheme="minorHAnsi"/>
          <w:b/>
        </w:rPr>
      </w:pPr>
    </w:p>
    <w:p w14:paraId="3183C89C" w14:textId="56D461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38848A1A" w14:textId="1C177834" w:rsidR="00D072A8" w:rsidRDefault="00921C6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that the Board approve this request as presented. </w:t>
          </w:r>
        </w:p>
        <w:p w14:paraId="4B6B1C5C" w14:textId="64A2DCE0" w:rsidR="00921C67" w:rsidRPr="008A2749" w:rsidRDefault="00921C6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Dr. James Detwiler, Deputy Superintendent / CAO</w:t>
          </w:r>
        </w:p>
      </w:sdtContent>
    </w:sdt>
    <w:p w14:paraId="45FE5C02" w14:textId="77777777" w:rsidR="00921C67" w:rsidRDefault="00921C67" w:rsidP="00D072A8">
      <w:pPr>
        <w:pStyle w:val="NoSpacing"/>
        <w:rPr>
          <w:rFonts w:asciiTheme="minorHAnsi" w:hAnsiTheme="minorHAnsi" w:cstheme="minorHAnsi"/>
          <w:b/>
        </w:rPr>
      </w:pPr>
    </w:p>
    <w:p w14:paraId="4FB2DF1C" w14:textId="47F9675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p w14:paraId="1C2622F2" w14:textId="5FBDFD0D" w:rsidR="00D072A8" w:rsidRPr="00D072A8" w:rsidRDefault="00921C67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Kathleen G. Reutman, Executive Director of Student / Community Services</w:t>
      </w:r>
    </w:p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D2260" w14:textId="77777777" w:rsidR="000A2155" w:rsidRDefault="000A2155">
      <w:r>
        <w:separator/>
      </w:r>
    </w:p>
  </w:endnote>
  <w:endnote w:type="continuationSeparator" w:id="0">
    <w:p w14:paraId="2B211FA5" w14:textId="77777777" w:rsidR="000A2155" w:rsidRDefault="000A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7563B" w14:textId="77777777" w:rsidR="000A2155" w:rsidRDefault="000A2155">
      <w:r>
        <w:separator/>
      </w:r>
    </w:p>
  </w:footnote>
  <w:footnote w:type="continuationSeparator" w:id="0">
    <w:p w14:paraId="0467649F" w14:textId="77777777" w:rsidR="000A2155" w:rsidRDefault="000A2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9510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7360775">
    <w:abstractNumId w:val="12"/>
  </w:num>
  <w:num w:numId="3" w16cid:durableId="327445924">
    <w:abstractNumId w:val="8"/>
  </w:num>
  <w:num w:numId="4" w16cid:durableId="1742630063">
    <w:abstractNumId w:val="13"/>
  </w:num>
  <w:num w:numId="5" w16cid:durableId="365133423">
    <w:abstractNumId w:val="6"/>
  </w:num>
  <w:num w:numId="6" w16cid:durableId="1763136450">
    <w:abstractNumId w:val="0"/>
  </w:num>
  <w:num w:numId="7" w16cid:durableId="14640795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0683996">
    <w:abstractNumId w:val="16"/>
  </w:num>
  <w:num w:numId="9" w16cid:durableId="2021464099">
    <w:abstractNumId w:val="1"/>
  </w:num>
  <w:num w:numId="10" w16cid:durableId="1324505564">
    <w:abstractNumId w:val="15"/>
  </w:num>
  <w:num w:numId="11" w16cid:durableId="864170046">
    <w:abstractNumId w:val="19"/>
  </w:num>
  <w:num w:numId="12" w16cid:durableId="1352297624">
    <w:abstractNumId w:val="7"/>
  </w:num>
  <w:num w:numId="13" w16cid:durableId="1507598558">
    <w:abstractNumId w:val="10"/>
  </w:num>
  <w:num w:numId="14" w16cid:durableId="701978490">
    <w:abstractNumId w:val="9"/>
  </w:num>
  <w:num w:numId="15" w16cid:durableId="1217088017">
    <w:abstractNumId w:val="17"/>
  </w:num>
  <w:num w:numId="16" w16cid:durableId="1727411806">
    <w:abstractNumId w:val="2"/>
  </w:num>
  <w:num w:numId="17" w16cid:durableId="698505293">
    <w:abstractNumId w:val="5"/>
  </w:num>
  <w:num w:numId="18" w16cid:durableId="507911274">
    <w:abstractNumId w:val="14"/>
  </w:num>
  <w:num w:numId="19" w16cid:durableId="1173030482">
    <w:abstractNumId w:val="18"/>
  </w:num>
  <w:num w:numId="20" w16cid:durableId="1975062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662E4"/>
    <w:rsid w:val="000816E6"/>
    <w:rsid w:val="00087C9C"/>
    <w:rsid w:val="00090F31"/>
    <w:rsid w:val="000946CC"/>
    <w:rsid w:val="000947C2"/>
    <w:rsid w:val="000A0158"/>
    <w:rsid w:val="000A2155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758F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1C67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2E49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678F7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8729E70B4248DCB430CC6178E22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001B7-D87E-47B9-B7DF-1D999266A3BF}"/>
      </w:docPartPr>
      <w:docPartBody>
        <w:p w:rsidR="006A0B45" w:rsidRDefault="002A4A8E" w:rsidP="002A4A8E">
          <w:pPr>
            <w:pStyle w:val="B78729E70B4248DCB430CC6178E22EE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2A4A8E"/>
    <w:rsid w:val="003570F2"/>
    <w:rsid w:val="003A03C8"/>
    <w:rsid w:val="00406556"/>
    <w:rsid w:val="00445713"/>
    <w:rsid w:val="004574D0"/>
    <w:rsid w:val="004D3C03"/>
    <w:rsid w:val="005E5A26"/>
    <w:rsid w:val="006A0B45"/>
    <w:rsid w:val="007B2151"/>
    <w:rsid w:val="009509DE"/>
    <w:rsid w:val="00B32F66"/>
    <w:rsid w:val="00C77529"/>
    <w:rsid w:val="00C77CE2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A8E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8729E70B4248DCB430CC6178E22EE7">
    <w:name w:val="B78729E70B4248DCB430CC6178E22EE7"/>
    <w:rsid w:val="002A4A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2021-03-03T22:03:00Z</cp:lastPrinted>
  <dcterms:created xsi:type="dcterms:W3CDTF">2024-06-04T11:32:00Z</dcterms:created>
  <dcterms:modified xsi:type="dcterms:W3CDTF">2024-06-04T11:32:00Z</dcterms:modified>
</cp:coreProperties>
</file>