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087E74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6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65FE1">
            <w:rPr>
              <w:rFonts w:asciiTheme="minorHAnsi" w:hAnsiTheme="minorHAnsi" w:cstheme="minorHAnsi"/>
            </w:rPr>
            <w:t>6/13/2024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88B1B58" w:rsidR="006F0552" w:rsidRPr="00716300" w:rsidRDefault="005C2F1E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Student/Community Services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7BE9F430" w:rsidR="00DE0B82" w:rsidRPr="00716300" w:rsidRDefault="005C2F1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MEBS Counseling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6EA0904B" w:rsidR="00DE0B82" w:rsidRPr="00716300" w:rsidRDefault="005C2F1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Mental Health Services on site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7D0F2EEE" w:rsidR="008A2749" w:rsidRPr="008A2749" w:rsidRDefault="00065FE1" w:rsidP="005C2F1E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     August 2024</w:t>
          </w:r>
          <w:r w:rsidR="00C77328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-</w:t>
          </w:r>
          <w:r w:rsidR="00C77328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May 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-866754759"/>
        <w:placeholder>
          <w:docPart w:val="7AC97AE1618748BEA5E1E529DFBA0FBA"/>
        </w:placeholder>
      </w:sdtPr>
      <w:sdtEndPr>
        <w:rPr>
          <w:rStyle w:val="PlaceholderText"/>
          <w:rFonts w:ascii="Calibri" w:hAnsi="Calibri" w:cs="Calibri"/>
        </w:rPr>
      </w:sdtEndPr>
      <w:sdtContent>
        <w:p w14:paraId="0440B54C" w14:textId="69011E6B" w:rsidR="00A412F3" w:rsidRPr="00C77328" w:rsidRDefault="00065FE1" w:rsidP="00A412F3">
          <w:pPr>
            <w:pStyle w:val="NoSpacing"/>
            <w:rPr>
              <w:rStyle w:val="PlaceholderText"/>
              <w:rFonts w:ascii="Calibri" w:hAnsi="Calibri" w:cs="Calibri"/>
              <w:color w:val="auto"/>
            </w:rPr>
          </w:pPr>
          <w:r w:rsidRPr="00C77328">
            <w:rPr>
              <w:rStyle w:val="PlaceholderText"/>
              <w:rFonts w:ascii="Calibri" w:hAnsi="Calibri" w:cs="Calibri"/>
              <w:b/>
              <w:bCs/>
              <w:color w:val="auto"/>
            </w:rPr>
            <w:t>Board Policy 10.3</w:t>
          </w:r>
          <w:r w:rsidR="009E69A0" w:rsidRPr="00C77328">
            <w:rPr>
              <w:rStyle w:val="PlaceholderText"/>
              <w:rFonts w:ascii="Calibri" w:hAnsi="Calibri" w:cs="Calibri"/>
              <w:b/>
              <w:bCs/>
              <w:color w:val="auto"/>
            </w:rPr>
            <w:t xml:space="preserve"> </w:t>
          </w:r>
          <w:r w:rsidR="009E69A0" w:rsidRPr="00C77328">
            <w:rPr>
              <w:rStyle w:val="PlaceholderText"/>
              <w:rFonts w:ascii="Calibri" w:hAnsi="Calibri" w:cs="Calibri"/>
              <w:color w:val="auto"/>
            </w:rPr>
            <w:t xml:space="preserve">Relationships with Community </w:t>
          </w:r>
          <w:proofErr w:type="gramStart"/>
          <w:r w:rsidR="009E69A0" w:rsidRPr="00C77328">
            <w:rPr>
              <w:rStyle w:val="PlaceholderText"/>
              <w:rFonts w:ascii="Calibri" w:hAnsi="Calibri" w:cs="Calibri"/>
              <w:color w:val="auto"/>
            </w:rPr>
            <w:t>Organizations</w:t>
          </w:r>
          <w:r w:rsidR="00C77328">
            <w:rPr>
              <w:rStyle w:val="PlaceholderText"/>
              <w:rFonts w:ascii="Calibri" w:hAnsi="Calibri" w:cs="Calibri"/>
              <w:color w:val="auto"/>
            </w:rPr>
            <w:t xml:space="preserve">; </w:t>
          </w:r>
          <w:r w:rsidR="009E69A0" w:rsidRPr="00C77328">
            <w:rPr>
              <w:rStyle w:val="PlaceholderText"/>
              <w:rFonts w:ascii="Calibri" w:hAnsi="Calibri" w:cs="Calibri"/>
              <w:color w:val="auto"/>
            </w:rPr>
            <w:t xml:space="preserve"> </w:t>
          </w:r>
          <w:r w:rsidR="009E69A0" w:rsidRPr="00C77328">
            <w:rPr>
              <w:rFonts w:ascii="Calibri" w:hAnsi="Calibri" w:cs="Calibri"/>
              <w:b/>
              <w:bCs/>
            </w:rPr>
            <w:t>Strategic</w:t>
          </w:r>
          <w:proofErr w:type="gramEnd"/>
          <w:r w:rsidR="009E69A0" w:rsidRPr="00C77328">
            <w:rPr>
              <w:rFonts w:ascii="Calibri" w:hAnsi="Calibri" w:cs="Calibri"/>
              <w:b/>
              <w:bCs/>
            </w:rPr>
            <w:t xml:space="preserve"> Plan Connections Goal 3</w:t>
          </w:r>
          <w:r w:rsidR="009E69A0" w:rsidRPr="00C77328">
            <w:rPr>
              <w:rFonts w:ascii="Calibri" w:hAnsi="Calibri" w:cs="Calibri"/>
            </w:rPr>
            <w:t xml:space="preserve">: Stakeholder Engagement, Objective 3B (1) Foster relationships with business and community partners, engage in community outreach, and develop alumni connections to strengthen stakeholder engagement. </w:t>
          </w:r>
        </w:p>
      </w:sdtContent>
    </w:sdt>
    <w:p w14:paraId="34FD658A" w14:textId="35BC3830" w:rsidR="00D072A8" w:rsidRPr="00DE0B82" w:rsidRDefault="00A412F3" w:rsidP="00A412F3">
      <w:pPr>
        <w:pStyle w:val="NoSpacing"/>
        <w:rPr>
          <w:rStyle w:val="PlaceholderText"/>
        </w:rPr>
      </w:pPr>
      <w:r>
        <w:t>.</w:t>
      </w: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1759211747"/>
            <w:placeholder>
              <w:docPart w:val="A2BCFF946E154B1DA074FB943DB10907"/>
            </w:placeholder>
          </w:sdtPr>
          <w:sdtEndPr/>
          <w:sdtContent>
            <w:p w14:paraId="7BAA929B" w14:textId="6DB6DDB0" w:rsidR="005C2F1E" w:rsidRPr="00C77328" w:rsidRDefault="005C2F1E" w:rsidP="005C2F1E">
              <w:pPr>
                <w:rPr>
                  <w:rFonts w:asciiTheme="minorHAnsi" w:hAnsiTheme="minorHAnsi" w:cstheme="minorHAnsi"/>
                </w:rPr>
              </w:pPr>
              <w:r w:rsidRPr="00C77328">
                <w:rPr>
                  <w:rFonts w:asciiTheme="minorHAnsi" w:hAnsiTheme="minorHAnsi" w:cstheme="minorHAnsi"/>
                </w:rPr>
                <w:t xml:space="preserve">MEBS </w:t>
              </w:r>
              <w:r w:rsidR="00C77328">
                <w:rPr>
                  <w:rFonts w:asciiTheme="minorHAnsi" w:hAnsiTheme="minorHAnsi" w:cstheme="minorHAnsi"/>
                </w:rPr>
                <w:t xml:space="preserve">(Meaningful Emotional Behavior Services) </w:t>
              </w:r>
              <w:r w:rsidRPr="00C77328">
                <w:rPr>
                  <w:rFonts w:asciiTheme="minorHAnsi" w:hAnsiTheme="minorHAnsi" w:cstheme="minorHAnsi"/>
                </w:rPr>
                <w:t>Counseling began providing behavioral health services more than twenty years ago, providing children and their families with evidence-based, behavioral health and substance abuse wrap-around services in the Northern KY area.  They continue to offer these intensive services, on-site, along with others including outpatient psychotherapy (individual and family), developmental and intellectual testing, and behavior interventions. We have partnered with MEBS for several years.</w:t>
              </w:r>
            </w:p>
          </w:sdtContent>
        </w:sdt>
        <w:p w14:paraId="79965E23" w14:textId="59C73D9E" w:rsidR="00D072A8" w:rsidRPr="006F0552" w:rsidRDefault="007F341E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219F11D8" w:rsidR="00D072A8" w:rsidRPr="006F0552" w:rsidRDefault="00C7732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5F3AE3D6" w:rsidR="00DE0B82" w:rsidRDefault="005C2F1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7059E059" w14:textId="231C947F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2C6EB0D3" w:rsidR="00FE1745" w:rsidRDefault="005C2F1E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>
        <w:rPr>
          <w:rFonts w:ascii="Calibri" w:hAnsi="Calibri" w:cs="Calibri"/>
        </w:rPr>
      </w:sdtEndPr>
      <w:sdtContent>
        <w:p w14:paraId="1B8AF874" w14:textId="51A59A45" w:rsidR="00FE1745" w:rsidRPr="00C77328" w:rsidRDefault="00C77328" w:rsidP="00FE1745">
          <w:pPr>
            <w:pStyle w:val="NoSpacing"/>
            <w:rPr>
              <w:rFonts w:ascii="Calibri" w:hAnsi="Calibri" w:cs="Calibri"/>
            </w:rPr>
          </w:pPr>
          <w:r w:rsidRPr="00C77328">
            <w:rPr>
              <w:rFonts w:ascii="Calibri" w:hAnsi="Calibri" w:cs="Calibri"/>
            </w:rPr>
            <w:t>NA</w:t>
          </w:r>
        </w:p>
      </w:sdtContent>
    </w:sdt>
    <w:p w14:paraId="6DA83F22" w14:textId="77777777" w:rsidR="00C77328" w:rsidRDefault="00C77328" w:rsidP="00D072A8">
      <w:pPr>
        <w:pStyle w:val="NoSpacing"/>
        <w:rPr>
          <w:rFonts w:asciiTheme="minorHAnsi" w:hAnsiTheme="minorHAnsi" w:cstheme="minorHAnsi"/>
          <w:b/>
        </w:rPr>
      </w:pPr>
    </w:p>
    <w:p w14:paraId="3183C89C" w14:textId="3F565283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78BE6B63" w:rsidR="00D072A8" w:rsidRDefault="00C77328" w:rsidP="00C77328">
          <w:pPr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that the Board approve this request as presented. </w:t>
          </w:r>
        </w:p>
        <w:p w14:paraId="3C2AB099" w14:textId="77777777" w:rsidR="00C77328" w:rsidRPr="008A2749" w:rsidRDefault="007F341E" w:rsidP="00C77328">
          <w:pPr>
            <w:rPr>
              <w:rFonts w:asciiTheme="minorHAnsi" w:hAnsiTheme="minorHAnsi" w:cstheme="minorHAnsi"/>
            </w:rPr>
          </w:pPr>
        </w:p>
      </w:sdtContent>
    </w:sdt>
    <w:p w14:paraId="1C2622F2" w14:textId="57E84927" w:rsidR="00D072A8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p w14:paraId="054B54D5" w14:textId="76031F5F" w:rsidR="00C77328" w:rsidRPr="00C77328" w:rsidRDefault="00C77328" w:rsidP="00D072A8">
      <w:pPr>
        <w:pStyle w:val="NoSpacing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Kathleen G. Reutman, Executive Director of Student / Community Services</w:t>
      </w:r>
    </w:p>
    <w:sectPr w:rsidR="00C77328" w:rsidRPr="00C7732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C62AF" w14:textId="77777777" w:rsidR="00601EEE" w:rsidRDefault="00601EEE">
      <w:r>
        <w:separator/>
      </w:r>
    </w:p>
  </w:endnote>
  <w:endnote w:type="continuationSeparator" w:id="0">
    <w:p w14:paraId="5D35B05B" w14:textId="77777777" w:rsidR="00601EEE" w:rsidRDefault="0060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E60B2" w14:textId="77777777" w:rsidR="00601EEE" w:rsidRDefault="00601EEE">
      <w:r>
        <w:separator/>
      </w:r>
    </w:p>
  </w:footnote>
  <w:footnote w:type="continuationSeparator" w:id="0">
    <w:p w14:paraId="694E20E0" w14:textId="77777777" w:rsidR="00601EEE" w:rsidRDefault="00601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5266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7912643">
    <w:abstractNumId w:val="12"/>
  </w:num>
  <w:num w:numId="3" w16cid:durableId="1662394846">
    <w:abstractNumId w:val="8"/>
  </w:num>
  <w:num w:numId="4" w16cid:durableId="1581910194">
    <w:abstractNumId w:val="13"/>
  </w:num>
  <w:num w:numId="5" w16cid:durableId="800534536">
    <w:abstractNumId w:val="6"/>
  </w:num>
  <w:num w:numId="6" w16cid:durableId="762605417">
    <w:abstractNumId w:val="0"/>
  </w:num>
  <w:num w:numId="7" w16cid:durableId="4959204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8255122">
    <w:abstractNumId w:val="16"/>
  </w:num>
  <w:num w:numId="9" w16cid:durableId="1337491066">
    <w:abstractNumId w:val="1"/>
  </w:num>
  <w:num w:numId="10" w16cid:durableId="1203325872">
    <w:abstractNumId w:val="15"/>
  </w:num>
  <w:num w:numId="11" w16cid:durableId="658463248">
    <w:abstractNumId w:val="19"/>
  </w:num>
  <w:num w:numId="12" w16cid:durableId="1585919357">
    <w:abstractNumId w:val="7"/>
  </w:num>
  <w:num w:numId="13" w16cid:durableId="1923030258">
    <w:abstractNumId w:val="10"/>
  </w:num>
  <w:num w:numId="14" w16cid:durableId="186598492">
    <w:abstractNumId w:val="9"/>
  </w:num>
  <w:num w:numId="15" w16cid:durableId="99952743">
    <w:abstractNumId w:val="17"/>
  </w:num>
  <w:num w:numId="16" w16cid:durableId="1657148265">
    <w:abstractNumId w:val="2"/>
  </w:num>
  <w:num w:numId="17" w16cid:durableId="1057556153">
    <w:abstractNumId w:val="5"/>
  </w:num>
  <w:num w:numId="18" w16cid:durableId="247539634">
    <w:abstractNumId w:val="14"/>
  </w:num>
  <w:num w:numId="19" w16cid:durableId="1480346319">
    <w:abstractNumId w:val="18"/>
  </w:num>
  <w:num w:numId="20" w16cid:durableId="186647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65FE1"/>
    <w:rsid w:val="00072750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2F1E"/>
    <w:rsid w:val="005C7D69"/>
    <w:rsid w:val="005E31C2"/>
    <w:rsid w:val="005E6D7F"/>
    <w:rsid w:val="0060063F"/>
    <w:rsid w:val="00601EEE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41E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E69A0"/>
    <w:rsid w:val="009F2585"/>
    <w:rsid w:val="009F6562"/>
    <w:rsid w:val="00A03361"/>
    <w:rsid w:val="00A04069"/>
    <w:rsid w:val="00A1655A"/>
    <w:rsid w:val="00A3345F"/>
    <w:rsid w:val="00A366C8"/>
    <w:rsid w:val="00A412F3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77328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A58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A2BCFF946E154B1DA074FB943DB10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8FA35-C0D7-4C66-97E8-A33D681CA311}"/>
      </w:docPartPr>
      <w:docPartBody>
        <w:p w:rsidR="001C70DD" w:rsidRDefault="00A338E6" w:rsidP="00A338E6">
          <w:pPr>
            <w:pStyle w:val="A2BCFF946E154B1DA074FB943DB1090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C97AE1618748BEA5E1E529DFBA0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0EEA7-0226-4286-8F3B-4F40A3186E15}"/>
      </w:docPartPr>
      <w:docPartBody>
        <w:p w:rsidR="000C0BE6" w:rsidRDefault="001C70DD" w:rsidP="001C70DD">
          <w:pPr>
            <w:pStyle w:val="7AC97AE1618748BEA5E1E529DFBA0FBA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C0BE6"/>
    <w:rsid w:val="001C70DD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A338E6"/>
    <w:rsid w:val="00B32F66"/>
    <w:rsid w:val="00BA0583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70DD"/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C97AE1618748BEA5E1E529DFBA0FBA">
    <w:name w:val="7AC97AE1618748BEA5E1E529DFBA0FBA"/>
    <w:rsid w:val="001C70DD"/>
  </w:style>
  <w:style w:type="paragraph" w:customStyle="1" w:styleId="A2BCFF946E154B1DA074FB943DB10907">
    <w:name w:val="A2BCFF946E154B1DA074FB943DB10907"/>
    <w:rsid w:val="00A338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1469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2</cp:revision>
  <cp:lastPrinted>2021-03-03T22:03:00Z</cp:lastPrinted>
  <dcterms:created xsi:type="dcterms:W3CDTF">2024-06-04T11:23:00Z</dcterms:created>
  <dcterms:modified xsi:type="dcterms:W3CDTF">2024-06-04T11:23:00Z</dcterms:modified>
</cp:coreProperties>
</file>