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95ABA5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2A05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93B3153" w:rsidR="006F0552" w:rsidRPr="00716300" w:rsidRDefault="00A32A0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B675194" w:rsidR="00DE0B82" w:rsidRPr="00716300" w:rsidRDefault="00A32A0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Family Nurturing Center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ECCBC19" w:rsidR="00DE0B82" w:rsidRPr="00716300" w:rsidRDefault="00A32A0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Coordinated care and system response to enhance services for children and families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23C06C3" w:rsidR="008A2749" w:rsidRPr="008A2749" w:rsidRDefault="00A32A0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2024</w:t>
          </w:r>
          <w:r w:rsidR="008C4C8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-</w:t>
          </w:r>
          <w:r w:rsidR="008C4C8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June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Fonts w:asciiTheme="minorHAnsi" w:hAnsiTheme="minorHAnsi" w:cstheme="minorHAnsi"/>
        </w:rPr>
        <w:id w:val="-1476367471"/>
        <w:placeholder>
          <w:docPart w:val="661D4EEB8E8945D4816DB23664429280"/>
        </w:placeholder>
      </w:sdtPr>
      <w:sdtEndPr/>
      <w:sdtContent>
        <w:p w14:paraId="2FB12DEE" w14:textId="77777777" w:rsidR="00433330" w:rsidRDefault="00433330" w:rsidP="00433330">
          <w:pPr>
            <w:pStyle w:val="NoSpacing"/>
            <w:rPr>
              <w:rFonts w:asciiTheme="minorHAnsi" w:hAnsiTheme="minorHAnsi" w:cstheme="minorHAnsi"/>
            </w:rPr>
          </w:pPr>
          <w:r w:rsidRPr="00A32A05">
            <w:rPr>
              <w:rFonts w:asciiTheme="minorHAnsi" w:hAnsiTheme="minorHAnsi" w:cstheme="minorHAnsi"/>
              <w:b/>
              <w:bCs/>
            </w:rPr>
            <w:t>Board Policy 10.3</w:t>
          </w:r>
          <w:r>
            <w:rPr>
              <w:rFonts w:asciiTheme="minorHAnsi" w:hAnsiTheme="minorHAnsi" w:cstheme="minorHAnsi"/>
            </w:rPr>
            <w:t xml:space="preserve"> Relationships with Community Organizations </w:t>
          </w:r>
          <w:r w:rsidRPr="00A32A05">
            <w:rPr>
              <w:rFonts w:asciiTheme="minorHAnsi" w:hAnsiTheme="minorHAnsi" w:cstheme="minorHAnsi"/>
              <w:b/>
              <w:bCs/>
            </w:rPr>
            <w:t xml:space="preserve">Strategic Plan Connection: </w:t>
          </w:r>
          <w:r w:rsidRPr="008C4C89">
            <w:rPr>
              <w:rFonts w:asciiTheme="minorHAnsi" w:hAnsiTheme="minorHAnsi" w:cstheme="minorHAnsi"/>
            </w:rPr>
            <w:t>Goal 3,</w:t>
          </w:r>
          <w:r>
            <w:rPr>
              <w:rFonts w:asciiTheme="minorHAnsi" w:hAnsiTheme="minorHAnsi" w:cstheme="minorHAnsi"/>
            </w:rPr>
            <w:t xml:space="preserve"> Stakeholder Engagement, Objective 3B (1) Foster relationships with business and community partners, engage in community outreach, and develop alumni connections to strengthen stakeholder engagement. </w:t>
          </w:r>
        </w:p>
        <w:p w14:paraId="3B3BBECE" w14:textId="77777777" w:rsidR="00433330" w:rsidRDefault="00375F53" w:rsidP="00433330">
          <w:pPr>
            <w:pStyle w:val="NoSpacing"/>
            <w:rPr>
              <w:rFonts w:cstheme="minorHAnsi"/>
            </w:rPr>
          </w:pPr>
        </w:p>
      </w:sdtContent>
    </w:sdt>
    <w:p w14:paraId="782D36A5" w14:textId="0A598F68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18A64AD8" w14:textId="396FBFC4" w:rsidR="00D072A8" w:rsidRDefault="00433330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provision of quality services to identify, assess, and treat children and families at risk of abuse and neglect through a coordinated systems of care approach.</w:t>
      </w:r>
    </w:p>
    <w:p w14:paraId="0F1CA616" w14:textId="77777777" w:rsidR="00433330" w:rsidRDefault="00433330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191696C" w:rsidR="00D072A8" w:rsidRPr="006F0552" w:rsidRDefault="008C4C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C17D5E9" w:rsidR="00DE0B82" w:rsidRDefault="008C4C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07C7D5AF" w:rsidR="00FE1745" w:rsidRDefault="008C4C8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6EE4C4E3" w:rsidR="00FE1745" w:rsidRDefault="008C4C89" w:rsidP="00FE1745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767387230"/>
            <w:placeholder>
              <w:docPart w:val="D6EA32AA32064163A34195ACC67535D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909688523"/>
                <w:placeholder>
                  <w:docPart w:val="3E8234D19384424EB2FB60C0EAC2A19D"/>
                </w:placeholder>
              </w:sdtPr>
              <w:sdtEndPr/>
              <w:sdtContent>
                <w:p w14:paraId="275D2C41" w14:textId="4D170263" w:rsidR="00A32A05" w:rsidRDefault="008C4C89" w:rsidP="00A32A0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I recommend that the Board approve this request as presented. </w:t>
                  </w:r>
                </w:p>
                <w:p w14:paraId="4A858159" w14:textId="0C729795" w:rsidR="008C4C89" w:rsidRDefault="008C4C89" w:rsidP="00A32A0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Dr. James Detwiler, Deputy Superintendent / CAO</w:t>
                  </w:r>
                </w:p>
              </w:sdtContent>
            </w:sdt>
            <w:p w14:paraId="38848A1A" w14:textId="7847E585" w:rsidR="00D072A8" w:rsidRPr="008A2749" w:rsidRDefault="00375F53" w:rsidP="00D072A8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6F7D3821" w14:textId="093EDF8D" w:rsidR="00A32A05" w:rsidRDefault="008C4C89" w:rsidP="008C4C89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Kathleen G. Reutman, Executive Director of Student / Community Services </w:t>
          </w:r>
        </w:p>
        <w:p w14:paraId="17B5DD3E" w14:textId="31DF391C" w:rsidR="00A32A05" w:rsidRPr="00D072A8" w:rsidRDefault="00375F53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A32A05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ED9A" w14:textId="77777777" w:rsidR="00A7272F" w:rsidRDefault="00A7272F">
      <w:r>
        <w:separator/>
      </w:r>
    </w:p>
  </w:endnote>
  <w:endnote w:type="continuationSeparator" w:id="0">
    <w:p w14:paraId="0947A463" w14:textId="77777777" w:rsidR="00A7272F" w:rsidRDefault="00A7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5D9C" w14:textId="77777777" w:rsidR="00A7272F" w:rsidRDefault="00A7272F">
      <w:r>
        <w:separator/>
      </w:r>
    </w:p>
  </w:footnote>
  <w:footnote w:type="continuationSeparator" w:id="0">
    <w:p w14:paraId="4C50862E" w14:textId="77777777" w:rsidR="00A7272F" w:rsidRDefault="00A7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5F53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3333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1B3C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4C89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2A05"/>
    <w:rsid w:val="00A3345F"/>
    <w:rsid w:val="00A366C8"/>
    <w:rsid w:val="00A45E43"/>
    <w:rsid w:val="00A57425"/>
    <w:rsid w:val="00A6424B"/>
    <w:rsid w:val="00A711C7"/>
    <w:rsid w:val="00A7272F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EA32AA32064163A34195ACC6753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961F-6EC7-42C6-9953-4256FBD51ECB}"/>
      </w:docPartPr>
      <w:docPartBody>
        <w:p w:rsidR="009C0C78" w:rsidRDefault="00524434" w:rsidP="00524434">
          <w:pPr>
            <w:pStyle w:val="D6EA32AA32064163A34195ACC67535D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234D19384424EB2FB60C0EAC2A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B264-955B-48EF-86FE-45AB63B99891}"/>
      </w:docPartPr>
      <w:docPartBody>
        <w:p w:rsidR="009C0C78" w:rsidRDefault="00524434" w:rsidP="00524434">
          <w:pPr>
            <w:pStyle w:val="3E8234D19384424EB2FB60C0EAC2A19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D4EEB8E8945D4816DB2366442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87B5-2E20-4010-BBB7-22D6E4DE6028}"/>
      </w:docPartPr>
      <w:docPartBody>
        <w:p w:rsidR="00590A5F" w:rsidRDefault="009C0C78" w:rsidP="009C0C78">
          <w:pPr>
            <w:pStyle w:val="661D4EEB8E8945D4816DB2366442928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24434"/>
    <w:rsid w:val="00590A5F"/>
    <w:rsid w:val="005E5A26"/>
    <w:rsid w:val="00791224"/>
    <w:rsid w:val="007B2151"/>
    <w:rsid w:val="009509DE"/>
    <w:rsid w:val="009C0C78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C7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1D4EEB8E8945D4816DB23664429280">
    <w:name w:val="661D4EEB8E8945D4816DB23664429280"/>
    <w:rsid w:val="009C0C78"/>
  </w:style>
  <w:style w:type="paragraph" w:customStyle="1" w:styleId="D6EA32AA32064163A34195ACC67535D6">
    <w:name w:val="D6EA32AA32064163A34195ACC67535D6"/>
    <w:rsid w:val="00524434"/>
  </w:style>
  <w:style w:type="paragraph" w:customStyle="1" w:styleId="3E8234D19384424EB2FB60C0EAC2A19D">
    <w:name w:val="3E8234D19384424EB2FB60C0EAC2A19D"/>
    <w:rsid w:val="00524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2024-06-04T11:21:00Z</dcterms:created>
  <dcterms:modified xsi:type="dcterms:W3CDTF">2024-06-04T11:21:00Z</dcterms:modified>
</cp:coreProperties>
</file>