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Board Memo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</w:t>
        <w:tab/>
        <w:t xml:space="preserve">        </w:t>
        <w:tab/>
        <w:tab/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DATE: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5/9/2024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AGENDA ITEM DETAILS: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School/Department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Learning Support Services – English Learners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Product Vendor or Grant Issuer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Curriculum Associates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Product or Grant Name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Ellevation Platform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Date/Term (Beginning and End Dates/Year)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08/01/2024 - 06/30/2025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APPLICABLE BOARD POLICY &amp; STRATEGIC PLAN GOAL:  </w:t>
      </w:r>
    </w:p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3"/>
          <w:szCs w:val="23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1B Boone County Schools will ensure all students will receive rigorous and engaging instruction via a guaranteed and viable curriculum in every classroom, every day: 4) Ensure that diverse populations of students are provided the unique support required to be successful in the classroom.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80808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DESCRIBE USE OF CONTRACT/PURCHASE/AGREEMENT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Ellevation platform is a data management tool used by our EL staff and administrators. Ellevation provides teachers and administrators with tools for data collection and a live data dashboard which helps educators make instructional decisions that drive student outcomes for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EL students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(Strategic Plan Goal 1B-4).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FUNDING FOR PURCHASES AND OTHER REQUESTS: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Total Cost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$27,791.50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Funding Source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ARP ESSER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*If more than one funding source, list below along with amount or percent for each source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NA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IF THIS IS A GRANT, ENTER AMOUNT TO BE AWARDED: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RECOMMENDATION:</w:t>
      </w:r>
    </w:p>
    <w:p w:rsidR="00000000" w:rsidDel="00000000" w:rsidP="00000000" w:rsidRDefault="00000000" w:rsidRPr="00000000" w14:paraId="00000021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I recommend the Board approve this contract between Curriculum Associates/Ellevation and Boone County Schools as presented.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Dr. Jim Detwiler, Deputy Superintendent / CAO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CONTACT PERSON: (submitter)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Tara Drysdale, Assistant Superintendent</w:t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5840" w:w="12240" w:orient="portrait"/>
      <w:pgMar w:bottom="1008" w:top="1008" w:left="720" w:right="720" w:header="360" w:footer="374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Times New Roman"/>
  <w:font w:name="Arial"/>
  <w:font w:name="Arial Black">
    <w:embedRegular w:fontKey="{00000000-0000-0000-0000-000000000000}" r:id="rId1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Board Memo V4.0 KE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8">
    <w:pPr>
      <w:ind w:left="3600" w:hanging="3600"/>
      <w:rPr>
        <w:rFonts w:ascii="Arial Black" w:cs="Arial Black" w:eastAsia="Arial Black" w:hAnsi="Arial Black"/>
        <w:b w:val="1"/>
        <w:color w:val="1f497d"/>
        <w:sz w:val="22"/>
        <w:szCs w:val="22"/>
      </w:rPr>
    </w:pPr>
    <w:r w:rsidDel="00000000" w:rsidR="00000000" w:rsidRPr="00000000">
      <w:rPr>
        <w:rFonts w:ascii="Arial Black" w:cs="Arial Black" w:eastAsia="Arial Black" w:hAnsi="Arial Black"/>
        <w:b w:val="1"/>
        <w:color w:val="1f497d"/>
        <w:sz w:val="22"/>
        <w:szCs w:val="22"/>
        <w:rtl w:val="0"/>
      </w:rPr>
      <w:t xml:space="preserve">Boone County Board of Education Members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4309110</wp:posOffset>
          </wp:positionH>
          <wp:positionV relativeFrom="paragraph">
            <wp:posOffset>-104774</wp:posOffset>
          </wp:positionV>
          <wp:extent cx="2566670" cy="800100"/>
          <wp:effectExtent b="0" l="0" r="0" t="0"/>
          <wp:wrapSquare wrapText="bothSides" distB="0" distT="0" distL="114300" distR="114300"/>
          <wp:docPr id="8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Mr. Jesse Parks, Board Chair </w:t>
      <w:tab/>
      <w:tab/>
    </w:r>
  </w:p>
  <w:p w:rsidR="00000000" w:rsidDel="00000000" w:rsidP="00000000" w:rsidRDefault="00000000" w:rsidRPr="00000000" w14:paraId="0000002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Dr. Maria Brown, Vice Chair     </w:t>
    </w:r>
  </w:p>
  <w:p w:rsidR="00000000" w:rsidDel="00000000" w:rsidP="00000000" w:rsidRDefault="00000000" w:rsidRPr="00000000" w14:paraId="0000002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Ms. Karen Byrd</w:t>
    </w:r>
  </w:p>
  <w:p w:rsidR="00000000" w:rsidDel="00000000" w:rsidP="00000000" w:rsidRDefault="00000000" w:rsidRPr="00000000" w14:paraId="0000002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Mrs. Carolyn Wolfe</w:t>
      <w:tab/>
    </w: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ab/>
      <w:tab/>
    </w: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    </w:t>
      <w:tab/>
      <w:t xml:space="preserve"> </w:t>
      <w:tab/>
      <w:tab/>
      <w:tab/>
    </w:r>
  </w:p>
  <w:p w:rsidR="00000000" w:rsidDel="00000000" w:rsidP="00000000" w:rsidRDefault="00000000" w:rsidRPr="00000000" w14:paraId="0000002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1f497d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Mrs. Cindy Young</w:t>
      <w:tab/>
      <w:tab/>
      <w:tab/>
      <w:tab/>
      <w:tab/>
      <w:tab/>
      <w:tab/>
      <w:tab/>
      <w:t xml:space="preserve">Mr. Matthew Turner, Superintendent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E">
    <w:pPr>
      <w:ind w:left="4680" w:firstLine="0"/>
      <w:jc w:val="right"/>
      <w:rPr>
        <w:rFonts w:ascii="Arial" w:cs="Arial" w:eastAsia="Arial" w:hAnsi="Arial"/>
        <w:color w:val="1f497d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2880" w:right="0" w:hanging="360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8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6f191e"/>
        <w:sz w:val="20"/>
        <w:szCs w:val="20"/>
        <w:u w:val="none"/>
        <w:shd w:fill="auto" w:val="clear"/>
        <w:vertAlign w:val="baseline"/>
        <w:rtl w:val="0"/>
      </w:rPr>
      <w:t xml:space="preserve">                  </w:t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s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7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1699513" y="3779683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262626"/>
                        </a:solidFill>
                        <a:prstDash val="solid"/>
                        <a:round/>
                        <a:headEnd len="med" w="med" type="none"/>
                        <a:tailEnd len="med" w="med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7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35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 w:val="1"/>
    <w:rsid w:val="003A3705"/>
    <w:pPr>
      <w:keepNext w:val="1"/>
      <w:jc w:val="center"/>
      <w:outlineLvl w:val="7"/>
    </w:pPr>
    <w:rPr>
      <w:rFonts w:ascii="Arial" w:hAnsi="Arial"/>
      <w:b w:val="1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 w:val="1"/>
    <w:rsid w:val="00C14A4A"/>
    <w:rPr>
      <w:rFonts w:ascii="Tahoma" w:cs="Tahoma" w:hAnsi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 w:val="1"/>
    </w:rPr>
  </w:style>
  <w:style w:type="character" w:styleId="Heading8Char" w:customStyle="1">
    <w:name w:val="Heading 8 Char"/>
    <w:basedOn w:val="DefaultParagraphFont"/>
    <w:link w:val="Heading8"/>
    <w:rsid w:val="003A3705"/>
    <w:rPr>
      <w:rFonts w:ascii="Arial" w:hAnsi="Arial"/>
      <w:b w:val="1"/>
      <w:sz w:val="24"/>
    </w:rPr>
  </w:style>
  <w:style w:type="table" w:styleId="TableGrid">
    <w:name w:val="Table Grid"/>
    <w:basedOn w:val="TableNormal"/>
    <w:rsid w:val="003A3705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uiPriority w:val="99"/>
    <w:unhideWhenUsed w:val="1"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 w:val="1"/>
    <w:rsid w:val="00737FD8"/>
    <w:pPr>
      <w:ind w:left="720"/>
      <w:contextualSpacing w:val="1"/>
    </w:pPr>
  </w:style>
  <w:style w:type="character" w:styleId="FollowedHyperlink">
    <w:name w:val="FollowedHyperlink"/>
    <w:basedOn w:val="DefaultParagraphFont"/>
    <w:semiHidden w:val="1"/>
    <w:unhideWhenUsed w:val="1"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 w:val="1"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 w:val="1"/>
    <w:rsid w:val="008A2749"/>
    <w:rPr>
      <w:color w:val="80808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2.xml"/><Relationship Id="rId10" Type="http://schemas.openxmlformats.org/officeDocument/2006/relationships/footer" Target="footer3.xml"/><Relationship Id="rId12" Type="http://schemas.openxmlformats.org/officeDocument/2006/relationships/footer" Target="footer1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3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Black-regular.ttf"/></Relationships>
</file>

<file path=word/_rels/header3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OEwZghKYpjoQJc4G43FMAjPy5Dw==">CgMxLjAyCGguZ2pkZ3hzOAByITFaZ3BNZUFNOXg4ZWdOOHJ5blZOazdaRkt0a0J2aHZjdA==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2024-01-16T17:16:00Z</dcterms:created>
  <dc:creator>Staff</dc:creator>
</cp:coreProperties>
</file>