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5/9/2024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Learning Support Services – English Learners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Imagine Learning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Imagine Language &amp; Literacy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05/31/2024 - 05/30/2025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3"/>
          <w:szCs w:val="23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1B Boone County Schools will ensure all students will receive rigorous and engaging instruction via a guaranteed and viable curriculum in every classroom, every day: 4) Ensure that diverse populations of students are provided the unique support required to be successful in the classroom.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Imagine Language &amp; Literacy is a personalized learning platform used with our English Learners to address language acquisition and increase reading achievement. The program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screens for language and literacy challenges and monitors student progress. It provides explicit instruction in the critical areas of literacy and develops academic language across a variety of instructional activities integrated with reading digital texts. Students are provided visual and verbal scaffolds as well as structured opportunities to develop oral and written English language proficiency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(Strategic Plan Goal 1B-4).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$62,000.00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ARP ESSER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  <w:sz w:val="23"/>
          <w:szCs w:val="23"/>
        </w:rPr>
      </w:pPr>
      <w:r w:rsidDel="00000000" w:rsidR="00000000" w:rsidRPr="00000000">
        <w:rPr>
          <w:rFonts w:ascii="Calibri" w:cs="Calibri" w:eastAsia="Calibri" w:hAnsi="Calibri"/>
          <w:sz w:val="23"/>
          <w:szCs w:val="23"/>
          <w:rtl w:val="0"/>
        </w:rPr>
        <w:t xml:space="preserve">I recommend the Board approve this contract between Imagine Learning and Boone County Schools as presented.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Tara Drysdale, Assistant Superintendent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Brown, Vice Chair     </w:t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</w:t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7AMz1XSDne0uSPbsVR1mm3T4dPw==">CgMxLjA4AHIhMUs4SkJwT0FjOFF6UFFIUlh5NWxWWHRuR2JTa0NOS2I1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2024-01-16T17:16:00Z</dcterms:created>
  <dc:creator>Staff</dc:creator>
</cp:coreProperties>
</file>