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r>
      <w:r w:rsidR="006F0552" w:rsidRPr="006F2E85">
        <w:rPr>
          <w:rFonts w:asciiTheme="minorHAnsi" w:hAnsiTheme="minorHAnsi" w:cstheme="minorHAnsi"/>
          <w:b/>
          <w:sz w:val="22"/>
          <w:szCs w:val="18"/>
        </w:rPr>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14A9E283"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4-05-09T00:00:00Z">
            <w:dateFormat w:val="M/d/yyyy"/>
            <w:lid w:val="en-US"/>
            <w:storeMappedDataAs w:val="dateTime"/>
            <w:calendar w:val="gregorian"/>
          </w:date>
        </w:sdtPr>
        <w:sdtContent>
          <w:r w:rsidR="00890C74">
            <w:rPr>
              <w:rFonts w:asciiTheme="minorHAnsi" w:hAnsiTheme="minorHAnsi" w:cstheme="minorHAnsi"/>
            </w:rPr>
            <w:t>5/9/2024</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6F2E85" w:rsidRDefault="00D072A8" w:rsidP="00D072A8">
      <w:pPr>
        <w:pStyle w:val="NoSpacing"/>
        <w:rPr>
          <w:rFonts w:asciiTheme="minorHAnsi" w:hAnsiTheme="minorHAnsi" w:cstheme="minorHAnsi"/>
          <w:sz w:val="22"/>
          <w:szCs w:val="18"/>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sz w:val="23"/>
          <w:szCs w:val="23"/>
        </w:rPr>
        <w:id w:val="1469401902"/>
        <w:placeholder>
          <w:docPart w:val="20C133E83BCF498E93F78FF110B9A031"/>
        </w:placeholder>
      </w:sdtPr>
      <w:sdtContent>
        <w:p w14:paraId="0BB37D0F" w14:textId="04FF2DDE" w:rsidR="006F0552" w:rsidRPr="006F2E85" w:rsidRDefault="00890C74" w:rsidP="00AB30F5">
          <w:pPr>
            <w:pStyle w:val="NoSpacing"/>
            <w:ind w:left="270"/>
            <w:rPr>
              <w:sz w:val="23"/>
              <w:szCs w:val="23"/>
            </w:rPr>
          </w:pPr>
          <w:r w:rsidRPr="006F2E85">
            <w:rPr>
              <w:rFonts w:asciiTheme="minorHAnsi" w:hAnsiTheme="minorHAnsi" w:cstheme="minorHAnsi"/>
              <w:sz w:val="23"/>
              <w:szCs w:val="23"/>
            </w:rPr>
            <w:t xml:space="preserve">Boone County Schools </w:t>
          </w:r>
          <w:r w:rsidR="00F23636" w:rsidRPr="006F2E85">
            <w:rPr>
              <w:rFonts w:asciiTheme="minorHAnsi" w:hAnsiTheme="minorHAnsi" w:cstheme="minorHAnsi"/>
              <w:sz w:val="23"/>
              <w:szCs w:val="23"/>
            </w:rPr>
            <w:t>–</w:t>
          </w:r>
          <w:r w:rsidRPr="006F2E85">
            <w:rPr>
              <w:rFonts w:asciiTheme="minorHAnsi" w:hAnsiTheme="minorHAnsi" w:cstheme="minorHAnsi"/>
              <w:sz w:val="23"/>
              <w:szCs w:val="23"/>
            </w:rPr>
            <w:t xml:space="preserve"> </w:t>
          </w:r>
          <w:r w:rsidR="00F23636" w:rsidRPr="006F2E85">
            <w:rPr>
              <w:rFonts w:asciiTheme="minorHAnsi" w:hAnsiTheme="minorHAnsi" w:cstheme="minorHAnsi"/>
              <w:sz w:val="23"/>
              <w:szCs w:val="23"/>
            </w:rPr>
            <w:t>2 Schools</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sz w:val="23"/>
          <w:szCs w:val="23"/>
        </w:rPr>
        <w:id w:val="1698350325"/>
        <w:placeholder>
          <w:docPart w:val="54818BBDE1C440FC800B8A564A32010D"/>
        </w:placeholder>
      </w:sdtPr>
      <w:sdtContent>
        <w:p w14:paraId="1B703F6A" w14:textId="18F4CA80" w:rsidR="00DE0B82" w:rsidRPr="006F2E85" w:rsidRDefault="00364948" w:rsidP="00760BF5">
          <w:pPr>
            <w:pStyle w:val="NoSpacing"/>
            <w:ind w:left="270"/>
            <w:rPr>
              <w:rFonts w:asciiTheme="minorHAnsi" w:hAnsiTheme="minorHAnsi" w:cstheme="minorHAnsi"/>
              <w:sz w:val="23"/>
              <w:szCs w:val="23"/>
            </w:rPr>
          </w:pPr>
          <w:r w:rsidRPr="006F2E85">
            <w:rPr>
              <w:rFonts w:asciiTheme="minorHAnsi" w:hAnsiTheme="minorHAnsi" w:cstheme="minorHAnsi"/>
              <w:sz w:val="23"/>
              <w:szCs w:val="23"/>
            </w:rPr>
            <w:t>IXL Learning</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Content>
        <w:p w14:paraId="1E03A576" w14:textId="43D66221" w:rsidR="00DE0B82" w:rsidRPr="00716300" w:rsidRDefault="00364948" w:rsidP="006F0552">
          <w:pPr>
            <w:pStyle w:val="NoSpacing"/>
            <w:ind w:left="270"/>
            <w:rPr>
              <w:rFonts w:asciiTheme="minorHAnsi" w:hAnsiTheme="minorHAnsi" w:cstheme="minorHAnsi"/>
            </w:rPr>
          </w:pPr>
          <w:r w:rsidRPr="006F2E85">
            <w:rPr>
              <w:rFonts w:asciiTheme="minorHAnsi" w:hAnsiTheme="minorHAnsi" w:cstheme="minorHAnsi"/>
              <w:sz w:val="23"/>
              <w:szCs w:val="23"/>
            </w:rPr>
            <w:t>IXL</w:t>
          </w:r>
        </w:p>
      </w:sdtContent>
    </w:sdt>
    <w:p w14:paraId="0CEF682D"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sz w:val="23"/>
          <w:szCs w:val="23"/>
        </w:rPr>
        <w:id w:val="-921640394"/>
        <w:placeholder>
          <w:docPart w:val="FA4419E56553417FAF1A1A9AD009DCFA"/>
        </w:placeholder>
      </w:sdtPr>
      <w:sdtContent>
        <w:p w14:paraId="577C44B0" w14:textId="6FF73095" w:rsidR="008A2749" w:rsidRPr="006F2E85" w:rsidRDefault="00364948" w:rsidP="00760BF5">
          <w:pPr>
            <w:pStyle w:val="NoSpacing"/>
            <w:ind w:left="270"/>
            <w:rPr>
              <w:rFonts w:asciiTheme="minorHAnsi" w:hAnsiTheme="minorHAnsi" w:cstheme="minorHAnsi"/>
              <w:sz w:val="23"/>
              <w:szCs w:val="23"/>
            </w:rPr>
          </w:pPr>
          <w:r w:rsidRPr="006F2E85">
            <w:rPr>
              <w:rFonts w:asciiTheme="minorHAnsi" w:hAnsiTheme="minorHAnsi" w:cstheme="minorHAnsi"/>
              <w:sz w:val="23"/>
              <w:szCs w:val="23"/>
            </w:rPr>
            <w:t>7/1/2024 – 6/30/2026</w:t>
          </w:r>
        </w:p>
      </w:sdtContent>
    </w:sdt>
    <w:p w14:paraId="5563F292" w14:textId="77777777" w:rsidR="00760BF5" w:rsidRPr="006F2E85" w:rsidRDefault="00760BF5" w:rsidP="00D072A8">
      <w:pPr>
        <w:pStyle w:val="NoSpacing"/>
        <w:rPr>
          <w:rFonts w:asciiTheme="minorHAnsi" w:hAnsiTheme="minorHAnsi" w:cstheme="minorHAnsi"/>
          <w:b/>
          <w:color w:val="FF0000"/>
          <w:sz w:val="22"/>
          <w:szCs w:val="18"/>
        </w:rPr>
      </w:pPr>
    </w:p>
    <w:p w14:paraId="765DB4AF" w14:textId="3D01CA95"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E4706A">
        <w:rPr>
          <w:rFonts w:asciiTheme="minorHAnsi" w:hAnsiTheme="minorHAnsi" w:cstheme="minorHAnsi"/>
          <w:b/>
        </w:rPr>
        <w:t xml:space="preserve"> &amp; STRATEGIC PLAN GOAL</w:t>
      </w:r>
      <w:r w:rsidRPr="006F0552">
        <w:rPr>
          <w:rFonts w:asciiTheme="minorHAnsi" w:hAnsiTheme="minorHAnsi" w:cstheme="minorHAnsi"/>
          <w:b/>
        </w:rPr>
        <w:t>:</w:t>
      </w:r>
      <w:r w:rsidR="008A2749" w:rsidRPr="006F0552">
        <w:rPr>
          <w:rFonts w:asciiTheme="minorHAnsi" w:hAnsiTheme="minorHAnsi" w:cstheme="minorHAnsi"/>
          <w:b/>
        </w:rPr>
        <w:t xml:space="preserve">  </w:t>
      </w:r>
    </w:p>
    <w:sdt>
      <w:sdtPr>
        <w:rPr>
          <w:rStyle w:val="PlaceholderText"/>
          <w:sz w:val="23"/>
          <w:szCs w:val="23"/>
        </w:rPr>
        <w:id w:val="111016972"/>
        <w:placeholder>
          <w:docPart w:val="1E53CF4151444CD5947662009E10114D"/>
        </w:placeholder>
      </w:sdtPr>
      <w:sdtContent>
        <w:p w14:paraId="03E9A220" w14:textId="5E686B99" w:rsidR="00D072A8" w:rsidRPr="006F2E85" w:rsidRDefault="00890C74" w:rsidP="00890C74">
          <w:pPr>
            <w:pBdr>
              <w:top w:val="nil"/>
              <w:left w:val="nil"/>
              <w:bottom w:val="nil"/>
              <w:right w:val="nil"/>
              <w:between w:val="nil"/>
            </w:pBdr>
            <w:rPr>
              <w:rStyle w:val="PlaceholderText"/>
              <w:color w:val="000000"/>
              <w:sz w:val="23"/>
              <w:szCs w:val="23"/>
            </w:rPr>
          </w:pPr>
          <w:r w:rsidRPr="006F2E85">
            <w:rPr>
              <w:rFonts w:ascii="Calibri" w:eastAsia="Calibri" w:hAnsi="Calibri" w:cs="Calibri"/>
              <w:color w:val="000000"/>
              <w:sz w:val="23"/>
              <w:szCs w:val="23"/>
            </w:rPr>
            <w:t xml:space="preserve">1B Boone County Schools will ensure all students will receive rigorous and engaging instruction via a guaranteed and viable curriculum in every classroom, every day: </w:t>
          </w:r>
          <w:r w:rsidR="00364948" w:rsidRPr="006F2E85">
            <w:rPr>
              <w:rFonts w:ascii="Calibri" w:eastAsia="Calibri" w:hAnsi="Calibri" w:cs="Calibri"/>
              <w:color w:val="000000"/>
              <w:sz w:val="23"/>
              <w:szCs w:val="23"/>
            </w:rPr>
            <w:t>3</w:t>
          </w:r>
          <w:r w:rsidRPr="006F2E85">
            <w:rPr>
              <w:rFonts w:ascii="Calibri" w:eastAsia="Calibri" w:hAnsi="Calibri" w:cs="Calibri"/>
              <w:color w:val="000000"/>
              <w:sz w:val="23"/>
              <w:szCs w:val="23"/>
            </w:rPr>
            <w:t>) Implement a Multi-Tiered System of Supports (MTSS) that meets the learning needs of struggling learners.</w:t>
          </w:r>
          <w:r w:rsidRPr="006F2E85">
            <w:rPr>
              <w:color w:val="000000"/>
              <w:sz w:val="23"/>
              <w:szCs w:val="23"/>
            </w:rPr>
            <w:t xml:space="preserve"> </w:t>
          </w:r>
        </w:p>
      </w:sdtContent>
    </w:sdt>
    <w:p w14:paraId="34FD658A" w14:textId="77777777" w:rsidR="00D072A8" w:rsidRPr="006F2E85" w:rsidRDefault="00D072A8" w:rsidP="00D072A8">
      <w:pPr>
        <w:pStyle w:val="NoSpacing"/>
        <w:rPr>
          <w:rStyle w:val="PlaceholderText"/>
          <w:sz w:val="22"/>
          <w:szCs w:val="18"/>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sz w:val="23"/>
          <w:szCs w:val="23"/>
        </w:rPr>
        <w:id w:val="-1476367471"/>
        <w:placeholder>
          <w:docPart w:val="226852AE777C4E89B60C85BE97CF260C"/>
        </w:placeholder>
      </w:sdtPr>
      <w:sdtContent>
        <w:p w14:paraId="79965E23" w14:textId="32D2584E" w:rsidR="00D072A8" w:rsidRPr="006F2E85" w:rsidRDefault="006F2E85" w:rsidP="00D072A8">
          <w:pPr>
            <w:pStyle w:val="NoSpacing"/>
            <w:rPr>
              <w:rFonts w:asciiTheme="minorHAnsi" w:hAnsiTheme="minorHAnsi" w:cstheme="minorHAnsi"/>
              <w:sz w:val="23"/>
              <w:szCs w:val="23"/>
            </w:rPr>
          </w:pPr>
          <w:r w:rsidRPr="006F2E85">
            <w:rPr>
              <w:rFonts w:ascii="Calibri" w:hAnsi="Calibri" w:cs="Calibri"/>
              <w:color w:val="000000"/>
              <w:sz w:val="23"/>
              <w:szCs w:val="23"/>
            </w:rPr>
            <w:t>IXL is an online comprehensive curriculum that supports multiple content areas. Schools use its diagnostic assessments to pinpoint where students are in their learning and assign lessons to fill the gaps and accelerate learning. Teachers use the reporting within IXL to monitor progress and take actionable steps to personalize learning for students. IXL meets the</w:t>
          </w:r>
          <w:r w:rsidRPr="006F2E85">
            <w:rPr>
              <w:rFonts w:ascii="Calibri" w:hAnsi="Calibri" w:cs="Calibri"/>
              <w:color w:val="000000"/>
              <w:sz w:val="23"/>
              <w:szCs w:val="23"/>
              <w:shd w:val="clear" w:color="auto" w:fill="FFFFFF"/>
            </w:rPr>
            <w:t xml:space="preserve"> ESSA criteria </w:t>
          </w:r>
          <w:r w:rsidR="008B181F" w:rsidRPr="006F2E85">
            <w:rPr>
              <w:rFonts w:ascii="Calibri" w:hAnsi="Calibri" w:cs="Calibri"/>
              <w:color w:val="000000"/>
              <w:sz w:val="23"/>
              <w:szCs w:val="23"/>
              <w:shd w:val="clear" w:color="auto" w:fill="FFFFFF"/>
            </w:rPr>
            <w:t>to</w:t>
          </w:r>
          <w:r w:rsidRPr="006F2E85">
            <w:rPr>
              <w:rFonts w:ascii="Calibri" w:hAnsi="Calibri" w:cs="Calibri"/>
              <w:color w:val="000000"/>
              <w:sz w:val="23"/>
              <w:szCs w:val="23"/>
              <w:shd w:val="clear" w:color="auto" w:fill="FFFFFF"/>
            </w:rPr>
            <w:t xml:space="preserve"> be identified as a High-Quality Instructional Resource (HQIR) and will be used at these schools as part of their MTSS plans (Strategic Plan Goal 1B-3).</w:t>
          </w:r>
        </w:p>
      </w:sdtContent>
    </w:sdt>
    <w:p w14:paraId="18A64AD8" w14:textId="77777777" w:rsidR="00D072A8" w:rsidRPr="006F2E85" w:rsidRDefault="00D072A8" w:rsidP="00D072A8">
      <w:pPr>
        <w:pStyle w:val="NoSpacing"/>
        <w:rPr>
          <w:rFonts w:asciiTheme="minorHAnsi" w:hAnsiTheme="minorHAnsi" w:cstheme="minorHAnsi"/>
          <w:sz w:val="22"/>
          <w:szCs w:val="18"/>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sz w:val="23"/>
          <w:szCs w:val="23"/>
        </w:rPr>
        <w:id w:val="-251896248"/>
        <w:placeholder>
          <w:docPart w:val="272DA70A213F4860B7FD1A44364C185E"/>
        </w:placeholder>
      </w:sdtPr>
      <w:sdtContent>
        <w:p w14:paraId="747F2F84" w14:textId="22A4E6F0" w:rsidR="00D072A8" w:rsidRPr="006F2E85" w:rsidRDefault="00890C74" w:rsidP="00760BF5">
          <w:pPr>
            <w:pStyle w:val="NoSpacing"/>
            <w:ind w:left="270"/>
            <w:rPr>
              <w:rFonts w:asciiTheme="minorHAnsi" w:hAnsiTheme="minorHAnsi" w:cstheme="minorHAnsi"/>
              <w:sz w:val="23"/>
              <w:szCs w:val="23"/>
            </w:rPr>
          </w:pPr>
          <w:r w:rsidRPr="006F2E85">
            <w:rPr>
              <w:rFonts w:asciiTheme="minorHAnsi" w:hAnsiTheme="minorHAnsi" w:cstheme="minorHAnsi"/>
              <w:sz w:val="23"/>
              <w:szCs w:val="23"/>
            </w:rPr>
            <w:t>$</w:t>
          </w:r>
          <w:r w:rsidR="00364948" w:rsidRPr="006F2E85">
            <w:rPr>
              <w:sz w:val="23"/>
              <w:szCs w:val="23"/>
            </w:rPr>
            <w:t xml:space="preserve"> </w:t>
          </w:r>
          <w:r w:rsidR="00364948" w:rsidRPr="006F2E85">
            <w:rPr>
              <w:rFonts w:asciiTheme="minorHAnsi" w:hAnsiTheme="minorHAnsi" w:cstheme="minorHAnsi"/>
              <w:sz w:val="23"/>
              <w:szCs w:val="23"/>
            </w:rPr>
            <w:t>51,984.00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sz w:val="23"/>
          <w:szCs w:val="23"/>
        </w:rPr>
        <w:id w:val="1234897784"/>
        <w:placeholder>
          <w:docPart w:val="B2F509CE19AB4782B6A7DA11F2534F16"/>
        </w:placeholder>
      </w:sdtPr>
      <w:sdtContent>
        <w:p w14:paraId="3AF62F1E" w14:textId="798F440F" w:rsidR="00180375" w:rsidRPr="00187F63" w:rsidRDefault="00890C74" w:rsidP="00890C74">
          <w:pPr>
            <w:pStyle w:val="NoSpacing"/>
            <w:ind w:left="270"/>
            <w:rPr>
              <w:rFonts w:asciiTheme="minorHAnsi" w:hAnsiTheme="minorHAnsi" w:cstheme="minorHAnsi"/>
              <w:sz w:val="23"/>
              <w:szCs w:val="23"/>
            </w:rPr>
          </w:pPr>
          <w:r w:rsidRPr="00187F63">
            <w:rPr>
              <w:rFonts w:asciiTheme="minorHAnsi" w:hAnsiTheme="minorHAnsi" w:cstheme="minorHAnsi"/>
              <w:sz w:val="23"/>
              <w:szCs w:val="23"/>
            </w:rPr>
            <w:t xml:space="preserve">ARP ESSER </w:t>
          </w:r>
          <w:r w:rsidR="00180375" w:rsidRPr="00187F63">
            <w:rPr>
              <w:rFonts w:asciiTheme="minorHAnsi" w:hAnsiTheme="minorHAnsi" w:cstheme="minorHAnsi"/>
              <w:sz w:val="23"/>
              <w:szCs w:val="23"/>
            </w:rPr>
            <w:t>Funding fo</w:t>
          </w:r>
          <w:r w:rsidR="00187F63" w:rsidRPr="00187F63">
            <w:rPr>
              <w:rFonts w:asciiTheme="minorHAnsi" w:hAnsiTheme="minorHAnsi" w:cstheme="minorHAnsi"/>
              <w:sz w:val="23"/>
              <w:szCs w:val="23"/>
            </w:rPr>
            <w:t xml:space="preserve">r </w:t>
          </w:r>
          <w:r w:rsidR="00180375" w:rsidRPr="00187F63">
            <w:rPr>
              <w:rFonts w:asciiTheme="minorHAnsi" w:hAnsiTheme="minorHAnsi" w:cstheme="minorHAnsi"/>
              <w:sz w:val="23"/>
              <w:szCs w:val="23"/>
            </w:rPr>
            <w:t>Secondary Schools</w:t>
          </w:r>
          <w:r w:rsidR="00187F63" w:rsidRPr="00187F63">
            <w:rPr>
              <w:rFonts w:asciiTheme="minorHAnsi" w:hAnsiTheme="minorHAnsi" w:cstheme="minorHAnsi"/>
              <w:sz w:val="23"/>
              <w:szCs w:val="23"/>
            </w:rPr>
            <w:t>:</w:t>
          </w:r>
        </w:p>
        <w:p w14:paraId="558C3B2D" w14:textId="359FB729" w:rsidR="00890C74" w:rsidRPr="006F2E85" w:rsidRDefault="00180375" w:rsidP="00890C74">
          <w:pPr>
            <w:pStyle w:val="NoSpacing"/>
            <w:ind w:left="270"/>
            <w:rPr>
              <w:rFonts w:asciiTheme="minorHAnsi" w:hAnsiTheme="minorHAnsi" w:cstheme="minorHAnsi"/>
              <w:sz w:val="23"/>
              <w:szCs w:val="23"/>
            </w:rPr>
          </w:pPr>
          <w:r w:rsidRPr="00187F63">
            <w:rPr>
              <w:rFonts w:ascii="Calibri" w:eastAsia="Calibri" w:hAnsi="Calibri" w:cs="Calibri"/>
              <w:b/>
              <w:bCs/>
              <w:sz w:val="23"/>
              <w:szCs w:val="23"/>
            </w:rPr>
            <w:t>CMS</w:t>
          </w:r>
          <w:r w:rsidRPr="00187F63">
            <w:rPr>
              <w:rFonts w:ascii="Calibri" w:eastAsia="Calibri" w:hAnsi="Calibri" w:cs="Calibri"/>
              <w:sz w:val="23"/>
              <w:szCs w:val="23"/>
            </w:rPr>
            <w:t xml:space="preserve"> $</w:t>
          </w:r>
          <w:r w:rsidR="00187F63" w:rsidRPr="00187F63">
            <w:rPr>
              <w:rFonts w:ascii="Calibri" w:eastAsia="Calibri" w:hAnsi="Calibri" w:cs="Calibri"/>
              <w:sz w:val="23"/>
              <w:szCs w:val="23"/>
            </w:rPr>
            <w:t>29,750.00</w:t>
          </w:r>
          <w:r w:rsidRPr="00187F63">
            <w:rPr>
              <w:rFonts w:ascii="Calibri" w:eastAsia="Calibri" w:hAnsi="Calibri" w:cs="Calibri"/>
              <w:sz w:val="23"/>
              <w:szCs w:val="23"/>
            </w:rPr>
            <w:t xml:space="preserve">, </w:t>
          </w:r>
          <w:r w:rsidRPr="00187F63">
            <w:rPr>
              <w:rFonts w:ascii="Calibri" w:eastAsia="Calibri" w:hAnsi="Calibri" w:cs="Calibri"/>
              <w:b/>
              <w:bCs/>
              <w:sz w:val="23"/>
              <w:szCs w:val="23"/>
            </w:rPr>
            <w:t>JMS</w:t>
          </w:r>
          <w:r w:rsidRPr="00187F63">
            <w:rPr>
              <w:rFonts w:ascii="Calibri" w:eastAsia="Calibri" w:hAnsi="Calibri" w:cs="Calibri"/>
              <w:sz w:val="23"/>
              <w:szCs w:val="23"/>
            </w:rPr>
            <w:t xml:space="preserve"> $</w:t>
          </w:r>
          <w:r w:rsidR="00187F63" w:rsidRPr="00187F63">
            <w:rPr>
              <w:rFonts w:ascii="Calibri" w:eastAsia="Calibri" w:hAnsi="Calibri" w:cs="Calibri"/>
              <w:sz w:val="23"/>
              <w:szCs w:val="23"/>
            </w:rPr>
            <w:t>22,234.00</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Content>
        <w:p w14:paraId="4300A899" w14:textId="70DF75CE" w:rsidR="00FE1745" w:rsidRDefault="00890C74" w:rsidP="00FE1745">
          <w:pPr>
            <w:pStyle w:val="NoSpacing"/>
            <w:ind w:left="270"/>
            <w:rPr>
              <w:rFonts w:asciiTheme="minorHAnsi" w:hAnsiTheme="minorHAnsi" w:cstheme="minorHAnsi"/>
            </w:rPr>
          </w:pPr>
          <w:r w:rsidRPr="006F2E85">
            <w:rPr>
              <w:rFonts w:asciiTheme="minorHAnsi" w:hAnsiTheme="minorHAnsi" w:cstheme="minorHAnsi"/>
              <w:sz w:val="23"/>
              <w:szCs w:val="23"/>
            </w:rPr>
            <w:t>NA</w:t>
          </w:r>
        </w:p>
      </w:sdtContent>
    </w:sdt>
    <w:p w14:paraId="0B50CF93" w14:textId="77777777" w:rsidR="00FE1745" w:rsidRPr="006F2E85" w:rsidRDefault="00FE1745" w:rsidP="00FE1745">
      <w:pPr>
        <w:pStyle w:val="NoSpacing"/>
        <w:rPr>
          <w:rFonts w:asciiTheme="minorHAnsi" w:hAnsiTheme="minorHAnsi" w:cstheme="minorHAnsi"/>
          <w:b/>
          <w:sz w:val="22"/>
          <w:szCs w:val="18"/>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Content>
        <w:p w14:paraId="1B8AF874" w14:textId="14E31A10" w:rsidR="00FE1745" w:rsidRDefault="00890C74" w:rsidP="00FE1745">
          <w:pPr>
            <w:pStyle w:val="NoSpacing"/>
            <w:rPr>
              <w:rFonts w:cstheme="minorHAnsi"/>
            </w:rPr>
          </w:pPr>
          <w:r w:rsidRPr="006F2E85">
            <w:rPr>
              <w:rFonts w:asciiTheme="minorHAnsi" w:hAnsiTheme="minorHAnsi" w:cstheme="minorHAnsi"/>
              <w:sz w:val="23"/>
              <w:szCs w:val="23"/>
            </w:rPr>
            <w:t>NA</w:t>
          </w:r>
        </w:p>
      </w:sdtContent>
    </w:sdt>
    <w:p w14:paraId="3D6A491E" w14:textId="77777777" w:rsidR="000946CC" w:rsidRPr="006F2E85" w:rsidRDefault="000946CC" w:rsidP="00D072A8">
      <w:pPr>
        <w:pStyle w:val="NoSpacing"/>
        <w:rPr>
          <w:rFonts w:asciiTheme="minorHAnsi" w:hAnsiTheme="minorHAnsi" w:cstheme="minorHAnsi"/>
          <w:sz w:val="22"/>
          <w:szCs w:val="18"/>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sz w:val="23"/>
          <w:szCs w:val="23"/>
        </w:rPr>
        <w:id w:val="-1157767254"/>
        <w:placeholder>
          <w:docPart w:val="FF2DBD4D7A554B9B976B338B5520E22C"/>
        </w:placeholder>
      </w:sdtPr>
      <w:sdtContent>
        <w:p w14:paraId="49A13754" w14:textId="4AE9F96E" w:rsidR="00890C74" w:rsidRPr="006F2E85" w:rsidRDefault="00890C74" w:rsidP="00890C74">
          <w:pPr>
            <w:rPr>
              <w:rFonts w:ascii="Calibri" w:eastAsia="Calibri" w:hAnsi="Calibri" w:cs="Calibri"/>
              <w:sz w:val="23"/>
              <w:szCs w:val="23"/>
            </w:rPr>
          </w:pPr>
          <w:r w:rsidRPr="006F2E85">
            <w:rPr>
              <w:rFonts w:ascii="Calibri" w:eastAsia="Calibri" w:hAnsi="Calibri" w:cs="Calibri"/>
              <w:sz w:val="23"/>
              <w:szCs w:val="23"/>
            </w:rPr>
            <w:t xml:space="preserve">I recommend the Board approve this contract between </w:t>
          </w:r>
          <w:r w:rsidR="00364948" w:rsidRPr="006F2E85">
            <w:rPr>
              <w:rFonts w:ascii="Calibri" w:eastAsia="Calibri" w:hAnsi="Calibri" w:cs="Calibri"/>
              <w:sz w:val="23"/>
              <w:szCs w:val="23"/>
            </w:rPr>
            <w:t>IXL</w:t>
          </w:r>
          <w:r w:rsidRPr="006F2E85">
            <w:rPr>
              <w:rFonts w:ascii="Calibri" w:eastAsia="Calibri" w:hAnsi="Calibri" w:cs="Calibri"/>
              <w:sz w:val="23"/>
              <w:szCs w:val="23"/>
            </w:rPr>
            <w:t xml:space="preserve"> and Boone County Schools as presented.</w:t>
          </w:r>
        </w:p>
        <w:p w14:paraId="27B3D1CE" w14:textId="48D45EB1" w:rsidR="00D072A8" w:rsidRPr="006F2E85" w:rsidRDefault="00890C74" w:rsidP="00890C74">
          <w:pPr>
            <w:pStyle w:val="NoSpacing"/>
            <w:rPr>
              <w:rFonts w:asciiTheme="minorHAnsi" w:hAnsiTheme="minorHAnsi" w:cstheme="minorHAnsi"/>
              <w:sz w:val="23"/>
              <w:szCs w:val="23"/>
            </w:rPr>
          </w:pPr>
          <w:r w:rsidRPr="006F2E85">
            <w:rPr>
              <w:rFonts w:ascii="Calibri" w:eastAsia="Calibri" w:hAnsi="Calibri" w:cs="Calibri"/>
              <w:sz w:val="23"/>
              <w:szCs w:val="23"/>
            </w:rPr>
            <w:t>Dr. Jim Detwiler, Deputy Superintendent / CAO</w:t>
          </w:r>
        </w:p>
      </w:sdtContent>
    </w:sdt>
    <w:p w14:paraId="38848A1A" w14:textId="77777777" w:rsidR="00D072A8" w:rsidRPr="006F2E85" w:rsidRDefault="00D072A8" w:rsidP="00D072A8">
      <w:pPr>
        <w:pStyle w:val="NoSpacing"/>
        <w:rPr>
          <w:rFonts w:asciiTheme="minorHAnsi" w:hAnsiTheme="minorHAnsi" w:cstheme="minorHAnsi"/>
          <w:sz w:val="22"/>
          <w:szCs w:val="18"/>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sz w:val="23"/>
          <w:szCs w:val="23"/>
        </w:rPr>
        <w:id w:val="-1229372256"/>
        <w:placeholder>
          <w:docPart w:val="2E10778993734DDEAEE7F536FA8984E5"/>
        </w:placeholder>
      </w:sdtPr>
      <w:sdtContent>
        <w:p w14:paraId="0362955D" w14:textId="2C441B86" w:rsidR="00890C74" w:rsidRPr="006F2E85" w:rsidRDefault="00890C74" w:rsidP="00D072A8">
          <w:pPr>
            <w:pStyle w:val="NoSpacing"/>
            <w:rPr>
              <w:rFonts w:asciiTheme="minorHAnsi" w:hAnsiTheme="minorHAnsi" w:cstheme="minorHAnsi"/>
              <w:sz w:val="23"/>
              <w:szCs w:val="23"/>
            </w:rPr>
          </w:pPr>
          <w:r w:rsidRPr="006F2E85">
            <w:rPr>
              <w:rFonts w:asciiTheme="minorHAnsi" w:hAnsiTheme="minorHAnsi" w:cstheme="minorHAnsi"/>
              <w:sz w:val="23"/>
              <w:szCs w:val="23"/>
            </w:rPr>
            <w:t>Tara Drysdale, Assistant Superintendent</w:t>
          </w:r>
        </w:p>
      </w:sdtContent>
    </w:sdt>
    <w:sectPr w:rsidR="00890C74" w:rsidRPr="006F2E85"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FCF480" w14:textId="77777777" w:rsidR="00751140" w:rsidRDefault="00751140">
      <w:r>
        <w:separator/>
      </w:r>
    </w:p>
  </w:endnote>
  <w:endnote w:type="continuationSeparator" w:id="0">
    <w:p w14:paraId="41BA341A" w14:textId="77777777" w:rsidR="00751140" w:rsidRDefault="007511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8C0F36" w14:textId="77777777" w:rsidR="00751140" w:rsidRDefault="00751140">
      <w:r>
        <w:separator/>
      </w:r>
    </w:p>
  </w:footnote>
  <w:footnote w:type="continuationSeparator" w:id="0">
    <w:p w14:paraId="1EED6ED7" w14:textId="77777777" w:rsidR="00751140" w:rsidRDefault="007511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2"/>
  </w:num>
  <w:num w:numId="3" w16cid:durableId="2076858589">
    <w:abstractNumId w:val="8"/>
  </w:num>
  <w:num w:numId="4" w16cid:durableId="1146162121">
    <w:abstractNumId w:val="13"/>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6"/>
  </w:num>
  <w:num w:numId="9" w16cid:durableId="1197502291">
    <w:abstractNumId w:val="1"/>
  </w:num>
  <w:num w:numId="10" w16cid:durableId="1001393317">
    <w:abstractNumId w:val="15"/>
  </w:num>
  <w:num w:numId="11" w16cid:durableId="980769065">
    <w:abstractNumId w:val="19"/>
  </w:num>
  <w:num w:numId="12" w16cid:durableId="1465466535">
    <w:abstractNumId w:val="7"/>
  </w:num>
  <w:num w:numId="13" w16cid:durableId="1949192406">
    <w:abstractNumId w:val="10"/>
  </w:num>
  <w:num w:numId="14" w16cid:durableId="638606734">
    <w:abstractNumId w:val="9"/>
  </w:num>
  <w:num w:numId="15" w16cid:durableId="19354005">
    <w:abstractNumId w:val="17"/>
  </w:num>
  <w:num w:numId="16" w16cid:durableId="82072716">
    <w:abstractNumId w:val="2"/>
  </w:num>
  <w:num w:numId="17" w16cid:durableId="252474617">
    <w:abstractNumId w:val="5"/>
  </w:num>
  <w:num w:numId="18" w16cid:durableId="955258009">
    <w:abstractNumId w:val="14"/>
  </w:num>
  <w:num w:numId="19" w16cid:durableId="62415734">
    <w:abstractNumId w:val="18"/>
  </w:num>
  <w:num w:numId="20" w16cid:durableId="16213727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80375"/>
    <w:rsid w:val="00187F63"/>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169B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64948"/>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6F2E85"/>
    <w:rsid w:val="00713855"/>
    <w:rsid w:val="00716300"/>
    <w:rsid w:val="00720D04"/>
    <w:rsid w:val="007262C0"/>
    <w:rsid w:val="00727D97"/>
    <w:rsid w:val="00734906"/>
    <w:rsid w:val="007375DF"/>
    <w:rsid w:val="00737FD8"/>
    <w:rsid w:val="007411BC"/>
    <w:rsid w:val="00745D0E"/>
    <w:rsid w:val="007466B9"/>
    <w:rsid w:val="00751140"/>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0C74"/>
    <w:rsid w:val="00891A2A"/>
    <w:rsid w:val="008A1CE4"/>
    <w:rsid w:val="008A2749"/>
    <w:rsid w:val="008A4692"/>
    <w:rsid w:val="008B181F"/>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14DC9"/>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9F721C"/>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23636"/>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2B0948"/>
    <w:rsid w:val="0032749F"/>
    <w:rsid w:val="003A03C8"/>
    <w:rsid w:val="00406556"/>
    <w:rsid w:val="00445713"/>
    <w:rsid w:val="004574D0"/>
    <w:rsid w:val="004D3C03"/>
    <w:rsid w:val="005E5A26"/>
    <w:rsid w:val="006D4ACF"/>
    <w:rsid w:val="007B2151"/>
    <w:rsid w:val="009509DE"/>
    <w:rsid w:val="00B00740"/>
    <w:rsid w:val="00B32F66"/>
    <w:rsid w:val="00C77529"/>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263</Words>
  <Characters>1500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Geis, Laura A</cp:lastModifiedBy>
  <cp:revision>8</cp:revision>
  <cp:lastPrinted>2021-03-03T22:03:00Z</cp:lastPrinted>
  <dcterms:created xsi:type="dcterms:W3CDTF">2024-01-16T17:16:00Z</dcterms:created>
  <dcterms:modified xsi:type="dcterms:W3CDTF">2024-04-26T15:50:00Z</dcterms:modified>
</cp:coreProperties>
</file>