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Pr="006033C3" w:rsidRDefault="00C046D1" w:rsidP="00D072A8">
      <w:pPr>
        <w:pStyle w:val="NoSpacing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 w:rsidRPr="006033C3">
        <w:rPr>
          <w:rFonts w:asciiTheme="minorHAnsi" w:hAnsiTheme="minorHAnsi" w:cstheme="minorHAnsi"/>
          <w:b/>
          <w:sz w:val="20"/>
        </w:rPr>
        <w:tab/>
        <w:t xml:space="preserve">        </w:t>
      </w:r>
      <w:r w:rsidR="006F0552" w:rsidRPr="006033C3">
        <w:rPr>
          <w:rFonts w:asciiTheme="minorHAnsi" w:hAnsiTheme="minorHAnsi" w:cstheme="minorHAnsi"/>
          <w:b/>
          <w:sz w:val="20"/>
        </w:rPr>
        <w:tab/>
      </w:r>
      <w:r w:rsidR="006F0552" w:rsidRPr="006033C3">
        <w:rPr>
          <w:rFonts w:asciiTheme="minorHAnsi" w:hAnsiTheme="minorHAnsi" w:cstheme="minorHAnsi"/>
          <w:b/>
          <w:sz w:val="20"/>
        </w:rPr>
        <w:tab/>
      </w:r>
    </w:p>
    <w:p w14:paraId="3DE885EE" w14:textId="14A9E28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Content>
          <w:r w:rsidR="00890C74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6033C3" w:rsidRDefault="00D072A8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Content>
        <w:p w14:paraId="0BB37D0F" w14:textId="5CC1F41B" w:rsidR="006F0552" w:rsidRPr="00716300" w:rsidRDefault="00360C8E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Mann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Content>
        <w:p w14:paraId="1B703F6A" w14:textId="498EE63A" w:rsidR="00DE0B82" w:rsidRPr="00716300" w:rsidRDefault="00360C8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McGraw Hill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Content>
        <w:p w14:paraId="1E03A576" w14:textId="6B66318E" w:rsidR="00DE0B82" w:rsidRPr="00716300" w:rsidRDefault="00360C8E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Wonders</w:t>
          </w:r>
          <w:r w:rsidR="006033C3">
            <w:rPr>
              <w:rFonts w:asciiTheme="minorHAnsi" w:hAnsiTheme="minorHAnsi" w:cstheme="minorHAnsi"/>
            </w:rPr>
            <w:t xml:space="preserve"> (additional materials)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Content>
        <w:p w14:paraId="577C44B0" w14:textId="5FCD18BE" w:rsidR="008A2749" w:rsidRPr="008A2749" w:rsidRDefault="00360C8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One-time purchase for 24-25 SY</w:t>
          </w:r>
          <w:r w:rsidR="002600D3">
            <w:rPr>
              <w:rFonts w:asciiTheme="minorHAnsi" w:hAnsiTheme="minorHAnsi" w:cstheme="minorHAnsi"/>
            </w:rPr>
            <w:t xml:space="preserve"> (no terms)</w:t>
          </w:r>
        </w:p>
      </w:sdtContent>
    </w:sdt>
    <w:p w14:paraId="5563F292" w14:textId="77777777" w:rsidR="00760BF5" w:rsidRPr="006033C3" w:rsidRDefault="00760BF5" w:rsidP="00D072A8">
      <w:pPr>
        <w:pStyle w:val="NoSpacing"/>
        <w:rPr>
          <w:rFonts w:asciiTheme="minorHAnsi" w:hAnsiTheme="minorHAnsi" w:cstheme="minorHAnsi"/>
          <w:b/>
          <w:color w:val="FF0000"/>
          <w:sz w:val="2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Content>
        <w:p w14:paraId="03E9A220" w14:textId="597C1383" w:rsidR="00D072A8" w:rsidRPr="00890C74" w:rsidRDefault="00890C74" w:rsidP="00890C7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Style w:val="PlaceholderText"/>
              <w:color w:val="000000"/>
              <w:sz w:val="23"/>
              <w:szCs w:val="23"/>
            </w:rPr>
          </w:pPr>
          <w:r>
            <w:rPr>
              <w:rFonts w:ascii="Calibri" w:eastAsia="Calibri" w:hAnsi="Calibri" w:cs="Calibri"/>
              <w:color w:val="000000"/>
              <w:sz w:val="22"/>
              <w:szCs w:val="22"/>
            </w:rPr>
            <w:t xml:space="preserve">1B Boone County Schools will ensure all students will receive rigorous and engaging instruction via a guaranteed and viable curriculum in every classroom, every day: 1) Develop and implement consistent instructional frameworks at each level in all schools, and </w:t>
          </w:r>
          <w:r w:rsidR="00CA393C">
            <w:rPr>
              <w:rFonts w:ascii="Calibri" w:eastAsia="Calibri" w:hAnsi="Calibri" w:cs="Calibri"/>
              <w:color w:val="000000"/>
              <w:sz w:val="22"/>
              <w:szCs w:val="22"/>
            </w:rPr>
            <w:t>3</w:t>
          </w:r>
          <w:r>
            <w:rPr>
              <w:rFonts w:ascii="Calibri" w:eastAsia="Calibri" w:hAnsi="Calibri" w:cs="Calibri"/>
              <w:color w:val="000000"/>
              <w:sz w:val="22"/>
              <w:szCs w:val="22"/>
            </w:rPr>
            <w:t>) Implement a Multi-Tiered System of Supports (MTSS) that meets the learning needs of struggling learners.</w:t>
          </w:r>
          <w:r>
            <w:rPr>
              <w:color w:val="000000"/>
              <w:sz w:val="23"/>
              <w:szCs w:val="23"/>
            </w:rPr>
            <w:t xml:space="preserve"> </w:t>
          </w:r>
        </w:p>
      </w:sdtContent>
    </w:sdt>
    <w:p w14:paraId="34FD658A" w14:textId="77777777" w:rsidR="00D072A8" w:rsidRPr="006033C3" w:rsidRDefault="00D072A8" w:rsidP="00D072A8">
      <w:pPr>
        <w:pStyle w:val="NoSpacing"/>
        <w:rPr>
          <w:rStyle w:val="PlaceholderText"/>
          <w:sz w:val="20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  <w:sz w:val="22"/>
          <w:szCs w:val="22"/>
        </w:rPr>
        <w:id w:val="-1476367471"/>
        <w:placeholder>
          <w:docPart w:val="226852AE777C4E89B60C85BE97CF260C"/>
        </w:placeholder>
      </w:sdtPr>
      <w:sdtContent>
        <w:p w14:paraId="79965E23" w14:textId="2D2B689F" w:rsidR="00D072A8" w:rsidRPr="006033C3" w:rsidRDefault="006033C3" w:rsidP="006033C3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Theme="minorHAnsi" w:hAnsiTheme="minorHAnsi" w:cstheme="minorHAnsi"/>
              <w:sz w:val="22"/>
              <w:szCs w:val="22"/>
            </w:rPr>
          </w:pPr>
          <w:r w:rsidRPr="006033C3">
            <w:rPr>
              <w:rFonts w:asciiTheme="minorHAnsi" w:hAnsiTheme="minorHAnsi" w:cstheme="minorHAnsi"/>
              <w:sz w:val="22"/>
              <w:szCs w:val="22"/>
            </w:rPr>
            <w:t>Mann Elementary has implemented one year of Wonders, a c</w:t>
          </w:r>
          <w:r w:rsidR="00360C8E" w:rsidRPr="006033C3">
            <w:rPr>
              <w:rFonts w:asciiTheme="minorHAnsi" w:hAnsiTheme="minorHAnsi" w:cstheme="minorHAnsi"/>
              <w:sz w:val="22"/>
              <w:szCs w:val="22"/>
            </w:rPr>
            <w:t xml:space="preserve">omprehensive K-5 ELA curriculum that is grounded in the components of reading. </w:t>
          </w:r>
          <w:r w:rsidRPr="006033C3">
            <w:rPr>
              <w:rFonts w:asciiTheme="minorHAnsi" w:hAnsiTheme="minorHAnsi" w:cstheme="minorHAnsi"/>
              <w:sz w:val="22"/>
              <w:szCs w:val="22"/>
            </w:rPr>
            <w:t>In Wonders, s</w:t>
          </w:r>
          <w:r w:rsidR="00360C8E" w:rsidRPr="006033C3">
            <w:rPr>
              <w:rFonts w:asciiTheme="minorHAnsi" w:hAnsiTheme="minorHAnsi" w:cstheme="minorHAnsi"/>
              <w:sz w:val="22"/>
              <w:szCs w:val="22"/>
            </w:rPr>
            <w:t xml:space="preserve">tudents experience knowledge building through </w:t>
          </w:r>
          <w:r w:rsidRPr="006033C3">
            <w:rPr>
              <w:rFonts w:asciiTheme="minorHAnsi" w:hAnsiTheme="minorHAnsi" w:cstheme="minorHAnsi"/>
              <w:sz w:val="22"/>
              <w:szCs w:val="22"/>
            </w:rPr>
            <w:t>authentic texts and writing</w:t>
          </w:r>
          <w:r w:rsidR="00360C8E" w:rsidRPr="006033C3">
            <w:rPr>
              <w:rFonts w:asciiTheme="minorHAnsi" w:hAnsiTheme="minorHAnsi" w:cstheme="minorHAnsi"/>
              <w:sz w:val="22"/>
              <w:szCs w:val="22"/>
            </w:rPr>
            <w:t xml:space="preserve"> daily. </w:t>
          </w:r>
          <w:r w:rsidRPr="006033C3">
            <w:rPr>
              <w:rFonts w:asciiTheme="minorHAnsi" w:hAnsiTheme="minorHAnsi" w:cstheme="minorHAnsi"/>
              <w:sz w:val="22"/>
              <w:szCs w:val="22"/>
            </w:rPr>
            <w:t xml:space="preserve">In addition to program assessments utilized by teachers, </w:t>
          </w:r>
          <w:r w:rsidR="00360C8E" w:rsidRPr="006033C3">
            <w:rPr>
              <w:rFonts w:asciiTheme="minorHAnsi" w:hAnsiTheme="minorHAnsi" w:cstheme="minorHAnsi"/>
              <w:sz w:val="22"/>
              <w:szCs w:val="22"/>
            </w:rPr>
            <w:t xml:space="preserve">Wonders empowers students to take an active role in their learning through self-assessment and progress towards goals. </w:t>
          </w:r>
          <w:r w:rsidRPr="006033C3">
            <w:rPr>
              <w:rFonts w:asciiTheme="minorHAnsi" w:hAnsiTheme="minorHAnsi" w:cstheme="minorHAnsi"/>
              <w:sz w:val="22"/>
              <w:szCs w:val="22"/>
            </w:rPr>
            <w:t xml:space="preserve">It also provides differentiation support for all levels of learners. Wonders </w:t>
          </w:r>
          <w:r w:rsidRPr="006033C3">
            <w:rPr>
              <w:rFonts w:ascii="Calibri" w:eastAsia="Calibri" w:hAnsi="Calibri" w:cs="Calibri"/>
              <w:color w:val="000000"/>
              <w:sz w:val="22"/>
              <w:szCs w:val="22"/>
            </w:rPr>
            <w:t xml:space="preserve">meets the criteria on EdReports and will be used to implement the elementary instructional framework (Strategic Plan Goal 1B-1) and Tier 1 instruction for MTSS (Strategic Plan Goal 1B-3). </w:t>
          </w:r>
        </w:p>
      </w:sdtContent>
    </w:sdt>
    <w:p w14:paraId="18A64AD8" w14:textId="77777777" w:rsidR="00D072A8" w:rsidRPr="006033C3" w:rsidRDefault="00D072A8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Content>
        <w:p w14:paraId="747F2F84" w14:textId="523ED418" w:rsidR="00D072A8" w:rsidRPr="006F0552" w:rsidRDefault="00890C7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6033C3">
            <w:rPr>
              <w:rFonts w:asciiTheme="minorHAnsi" w:hAnsiTheme="minorHAnsi" w:cstheme="minorHAnsi"/>
            </w:rPr>
            <w:t>16,213.29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Content>
        <w:p w14:paraId="558C3B2D" w14:textId="3BD0155B" w:rsidR="00890C74" w:rsidRDefault="00890C74" w:rsidP="00890C74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ARP ESSER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Content>
        <w:p w14:paraId="4300A899" w14:textId="70DF75CE" w:rsidR="00FE1745" w:rsidRDefault="00890C74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NA</w:t>
          </w:r>
        </w:p>
      </w:sdtContent>
    </w:sdt>
    <w:p w14:paraId="0B50CF93" w14:textId="77777777" w:rsidR="00FE1745" w:rsidRPr="006033C3" w:rsidRDefault="00FE1745" w:rsidP="00FE1745">
      <w:pPr>
        <w:pStyle w:val="NoSpacing"/>
        <w:rPr>
          <w:rFonts w:asciiTheme="minorHAnsi" w:hAnsiTheme="minorHAnsi" w:cstheme="minorHAnsi"/>
          <w:b/>
          <w:sz w:val="20"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Content>
        <w:p w14:paraId="1B8AF874" w14:textId="14E31A10" w:rsidR="00FE1745" w:rsidRDefault="00890C74" w:rsidP="00FE1745">
          <w:pPr>
            <w:pStyle w:val="NoSpacing"/>
            <w:rPr>
              <w:rFonts w:cstheme="minorHAnsi"/>
            </w:rPr>
          </w:pPr>
          <w:r w:rsidRPr="006033C3">
            <w:rPr>
              <w:rFonts w:asciiTheme="minorHAnsi" w:hAnsiTheme="minorHAnsi" w:cstheme="minorHAnsi"/>
              <w:sz w:val="22"/>
              <w:szCs w:val="22"/>
            </w:rPr>
            <w:t>NA</w:t>
          </w:r>
        </w:p>
      </w:sdtContent>
    </w:sdt>
    <w:p w14:paraId="3D6A491E" w14:textId="77777777" w:rsidR="000946CC" w:rsidRPr="006033C3" w:rsidRDefault="000946CC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  <w:sz w:val="22"/>
          <w:szCs w:val="22"/>
        </w:rPr>
        <w:id w:val="-1157767254"/>
        <w:placeholder>
          <w:docPart w:val="FF2DBD4D7A554B9B976B338B5520E22C"/>
        </w:placeholder>
      </w:sdtPr>
      <w:sdtContent>
        <w:p w14:paraId="49A13754" w14:textId="6D6DEB5F" w:rsidR="00890C74" w:rsidRPr="006033C3" w:rsidRDefault="00890C74" w:rsidP="00890C74">
          <w:pPr>
            <w:rPr>
              <w:rFonts w:ascii="Calibri" w:eastAsia="Calibri" w:hAnsi="Calibri" w:cs="Calibri"/>
              <w:sz w:val="22"/>
              <w:szCs w:val="22"/>
            </w:rPr>
          </w:pPr>
          <w:r w:rsidRPr="006033C3">
            <w:rPr>
              <w:rFonts w:ascii="Calibri" w:eastAsia="Calibri" w:hAnsi="Calibri" w:cs="Calibri"/>
              <w:sz w:val="22"/>
              <w:szCs w:val="22"/>
            </w:rPr>
            <w:t xml:space="preserve">I recommend the Board approve this contract between </w:t>
          </w:r>
          <w:r w:rsidR="00A66B59">
            <w:rPr>
              <w:rFonts w:ascii="Calibri" w:eastAsia="Calibri" w:hAnsi="Calibri" w:cs="Calibri"/>
              <w:sz w:val="22"/>
              <w:szCs w:val="22"/>
            </w:rPr>
            <w:t>McGraw Hill</w:t>
          </w:r>
          <w:r w:rsidRPr="006033C3">
            <w:rPr>
              <w:rFonts w:ascii="Calibri" w:eastAsia="Calibri" w:hAnsi="Calibri" w:cs="Calibri"/>
              <w:sz w:val="22"/>
              <w:szCs w:val="22"/>
            </w:rPr>
            <w:t xml:space="preserve"> and Boone County Schools as presented.</w:t>
          </w:r>
        </w:p>
        <w:p w14:paraId="27B3D1CE" w14:textId="48D45EB1" w:rsidR="00D072A8" w:rsidRPr="006033C3" w:rsidRDefault="00890C74" w:rsidP="00890C74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6033C3">
            <w:rPr>
              <w:rFonts w:ascii="Calibri" w:eastAsia="Calibri" w:hAnsi="Calibri" w:cs="Calibri"/>
              <w:sz w:val="22"/>
              <w:szCs w:val="22"/>
            </w:rPr>
            <w:t>Dr. Jim Detwiler, Deputy Superintendent / CAO</w:t>
          </w:r>
        </w:p>
      </w:sdtContent>
    </w:sdt>
    <w:p w14:paraId="38848A1A" w14:textId="77777777" w:rsidR="00D072A8" w:rsidRPr="006033C3" w:rsidRDefault="00D072A8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  <w:sz w:val="22"/>
          <w:szCs w:val="22"/>
        </w:rPr>
        <w:id w:val="-1229372256"/>
        <w:placeholder>
          <w:docPart w:val="2E10778993734DDEAEE7F536FA8984E5"/>
        </w:placeholder>
      </w:sdtPr>
      <w:sdtContent>
        <w:p w14:paraId="0362955D" w14:textId="29187584" w:rsidR="00890C74" w:rsidRPr="006033C3" w:rsidRDefault="00890C74" w:rsidP="00D072A8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6033C3">
            <w:rPr>
              <w:rFonts w:asciiTheme="minorHAnsi" w:hAnsiTheme="minorHAnsi" w:cstheme="minorHAnsi"/>
              <w:sz w:val="22"/>
              <w:szCs w:val="22"/>
            </w:rPr>
            <w:t>Jenny Watson, Assistant Superintendent</w:t>
          </w:r>
        </w:p>
      </w:sdtContent>
    </w:sdt>
    <w:sectPr w:rsidR="00890C74" w:rsidRPr="006033C3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1C403" w14:textId="77777777" w:rsidR="00F14FB7" w:rsidRDefault="00F14FB7">
      <w:r>
        <w:separator/>
      </w:r>
    </w:p>
  </w:endnote>
  <w:endnote w:type="continuationSeparator" w:id="0">
    <w:p w14:paraId="60BF1A31" w14:textId="77777777" w:rsidR="00F14FB7" w:rsidRDefault="00F14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571006" w14:textId="77777777" w:rsidR="00F14FB7" w:rsidRDefault="00F14FB7">
      <w:r>
        <w:separator/>
      </w:r>
    </w:p>
  </w:footnote>
  <w:footnote w:type="continuationSeparator" w:id="0">
    <w:p w14:paraId="350D440F" w14:textId="77777777" w:rsidR="00F14FB7" w:rsidRDefault="00F14F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0375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69BA"/>
    <w:rsid w:val="002207C2"/>
    <w:rsid w:val="002415F5"/>
    <w:rsid w:val="00246760"/>
    <w:rsid w:val="002527C8"/>
    <w:rsid w:val="00255F25"/>
    <w:rsid w:val="002600D3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0C8E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3C3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0C74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066C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66B59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A393C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5CA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B7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2B0948"/>
    <w:rsid w:val="003A03C8"/>
    <w:rsid w:val="00406556"/>
    <w:rsid w:val="00445713"/>
    <w:rsid w:val="004574D0"/>
    <w:rsid w:val="004D3C03"/>
    <w:rsid w:val="005C6528"/>
    <w:rsid w:val="005E5A26"/>
    <w:rsid w:val="007806E8"/>
    <w:rsid w:val="007B2151"/>
    <w:rsid w:val="00897B54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Atkins, Amy</cp:lastModifiedBy>
  <cp:revision>7</cp:revision>
  <cp:lastPrinted>2021-03-03T22:03:00Z</cp:lastPrinted>
  <dcterms:created xsi:type="dcterms:W3CDTF">2024-01-16T17:16:00Z</dcterms:created>
  <dcterms:modified xsi:type="dcterms:W3CDTF">2024-04-24T16:48:00Z</dcterms:modified>
</cp:coreProperties>
</file>