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796BA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t>Board Memo</w:t>
      </w:r>
    </w:p>
    <w:p w14:paraId="7E5E54C7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     </w:t>
      </w:r>
      <w:r>
        <w:rPr>
          <w:rFonts w:ascii="Calibri" w:eastAsia="Calibri" w:hAnsi="Calibri" w:cs="Calibri"/>
          <w:b/>
          <w:color w:val="000000"/>
        </w:rPr>
        <w:tab/>
        <w:t xml:space="preserve">        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</w:p>
    <w:p w14:paraId="03E75620" w14:textId="17C6B341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DATE:</w:t>
      </w:r>
      <w:r>
        <w:rPr>
          <w:rFonts w:ascii="Calibri" w:eastAsia="Calibri" w:hAnsi="Calibri" w:cs="Calibri"/>
          <w:color w:val="000000"/>
        </w:rPr>
        <w:t xml:space="preserve">  </w:t>
      </w:r>
      <w:r w:rsidR="006631A3"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  <w:color w:val="000000"/>
        </w:rPr>
        <w:t>/</w:t>
      </w:r>
      <w:r w:rsidR="006631A3">
        <w:rPr>
          <w:rFonts w:ascii="Calibri" w:eastAsia="Calibri" w:hAnsi="Calibri" w:cs="Calibri"/>
          <w:color w:val="000000"/>
        </w:rPr>
        <w:t>9</w:t>
      </w:r>
      <w:r>
        <w:rPr>
          <w:rFonts w:ascii="Calibri" w:eastAsia="Calibri" w:hAnsi="Calibri" w:cs="Calibri"/>
          <w:color w:val="000000"/>
        </w:rPr>
        <w:t>/2024</w:t>
      </w:r>
    </w:p>
    <w:p w14:paraId="5CDFB89B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0DB9E7E1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AGENDA ITEM DETAILS:</w:t>
      </w:r>
    </w:p>
    <w:p w14:paraId="300166D9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School/Department </w:t>
      </w:r>
    </w:p>
    <w:p w14:paraId="40D370F1" w14:textId="48DEF669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color w:val="000000"/>
        </w:rPr>
      </w:pPr>
      <w:r>
        <w:rPr>
          <w:rFonts w:ascii="Calibri" w:eastAsia="Calibri" w:hAnsi="Calibri" w:cs="Calibri"/>
        </w:rPr>
        <w:t>New Haven</w:t>
      </w:r>
      <w:r>
        <w:rPr>
          <w:rFonts w:ascii="Calibri" w:eastAsia="Calibri" w:hAnsi="Calibri" w:cs="Calibri"/>
          <w:color w:val="000000"/>
        </w:rPr>
        <w:t xml:space="preserve"> Elementary</w:t>
      </w:r>
    </w:p>
    <w:p w14:paraId="0AA0ACCA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Product Vendor or Grant Issuer</w:t>
      </w:r>
    </w:p>
    <w:p w14:paraId="51116FB0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</w:rPr>
        <w:t>Imagine Learning</w:t>
      </w:r>
    </w:p>
    <w:p w14:paraId="24F69685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Product or Grant Name</w:t>
      </w:r>
    </w:p>
    <w:p w14:paraId="22F92F28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</w:rPr>
        <w:t>EL Education</w:t>
      </w:r>
    </w:p>
    <w:p w14:paraId="4C92C5E8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Date/Term (Beginning and End Dates/Year)</w:t>
      </w:r>
    </w:p>
    <w:p w14:paraId="35BF2DD9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7/1/2024 – 6/30/2026</w:t>
      </w:r>
    </w:p>
    <w:p w14:paraId="024EAC23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FF0000"/>
        </w:rPr>
      </w:pPr>
    </w:p>
    <w:p w14:paraId="1F2E6713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APPLICABLE BOARD POLICY &amp; STRATEGIC PLAN GOAL:  </w:t>
      </w:r>
    </w:p>
    <w:p w14:paraId="52350BC3" w14:textId="77777777" w:rsidR="00A34936" w:rsidRPr="00AC401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000000"/>
          <w:sz w:val="23"/>
          <w:szCs w:val="23"/>
        </w:rPr>
      </w:pPr>
      <w:r w:rsidRPr="00AC4016">
        <w:rPr>
          <w:rFonts w:asciiTheme="minorHAnsi" w:hAnsiTheme="minorHAnsi" w:cstheme="minorHAnsi"/>
          <w:color w:val="000000"/>
          <w:sz w:val="23"/>
          <w:szCs w:val="23"/>
        </w:rPr>
        <w:t xml:space="preserve">1B Boone County Schools will ensure all students will receive rigorous and engaging instruction via a guaranteed and viable curriculum in every classroom, every day: 1) Develop and implement consistent instructional frameworks at each level in all schools, and 2) Implement a Multi-Tiered System of Supports (MTSS) that meets the learning needs of struggling learners. </w:t>
      </w:r>
    </w:p>
    <w:p w14:paraId="581109BC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color w:val="808080"/>
        </w:rPr>
      </w:pPr>
    </w:p>
    <w:p w14:paraId="20AF5F98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DESCRIBE USE OF CONTRACT/PURCHASE/AGREEMENT</w:t>
      </w:r>
    </w:p>
    <w:p w14:paraId="02F30C16" w14:textId="11E69F20" w:rsidR="00A34936" w:rsidRPr="00AC401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000000"/>
          <w:sz w:val="23"/>
          <w:szCs w:val="23"/>
        </w:rPr>
      </w:pPr>
      <w:r w:rsidRPr="00AC4016">
        <w:rPr>
          <w:rFonts w:asciiTheme="minorHAnsi" w:hAnsiTheme="minorHAnsi" w:cstheme="minorHAnsi"/>
          <w:sz w:val="23"/>
          <w:szCs w:val="23"/>
        </w:rPr>
        <w:t xml:space="preserve">EL Education is a comprehensive, core language arts program in which students focus on mastery of knowledge and skills. It </w:t>
      </w:r>
      <w:r w:rsidRPr="00AC4016">
        <w:rPr>
          <w:rFonts w:asciiTheme="minorHAnsi" w:hAnsiTheme="minorHAnsi" w:cstheme="minorHAnsi"/>
          <w:color w:val="000000"/>
          <w:sz w:val="23"/>
          <w:szCs w:val="23"/>
        </w:rPr>
        <w:t xml:space="preserve">meets the criteria on EdReports and ESSA </w:t>
      </w:r>
      <w:proofErr w:type="gramStart"/>
      <w:r w:rsidRPr="00AC4016">
        <w:rPr>
          <w:rFonts w:asciiTheme="minorHAnsi" w:hAnsiTheme="minorHAnsi" w:cstheme="minorHAnsi"/>
          <w:color w:val="000000"/>
          <w:sz w:val="23"/>
          <w:szCs w:val="23"/>
        </w:rPr>
        <w:t>in order to</w:t>
      </w:r>
      <w:proofErr w:type="gramEnd"/>
      <w:r w:rsidRPr="00AC4016">
        <w:rPr>
          <w:rFonts w:asciiTheme="minorHAnsi" w:hAnsiTheme="minorHAnsi" w:cstheme="minorHAnsi"/>
          <w:color w:val="000000"/>
          <w:sz w:val="23"/>
          <w:szCs w:val="23"/>
        </w:rPr>
        <w:t xml:space="preserve"> be identified as a </w:t>
      </w:r>
      <w:r w:rsidR="006631A3" w:rsidRPr="00AC4016">
        <w:rPr>
          <w:rFonts w:asciiTheme="minorHAnsi" w:hAnsiTheme="minorHAnsi" w:cstheme="minorHAnsi"/>
          <w:color w:val="000000"/>
          <w:sz w:val="23"/>
          <w:szCs w:val="23"/>
        </w:rPr>
        <w:t>High-Quality</w:t>
      </w:r>
      <w:r w:rsidRPr="00AC4016">
        <w:rPr>
          <w:rFonts w:asciiTheme="minorHAnsi" w:hAnsiTheme="minorHAnsi" w:cstheme="minorHAnsi"/>
          <w:color w:val="000000"/>
          <w:sz w:val="23"/>
          <w:szCs w:val="23"/>
        </w:rPr>
        <w:t xml:space="preserve"> Instructional Resource (HQIR) and will be used at New Haven Elementary to implement our elementary instructional framework (Strategic Plan Goal 1B-1) and Tier 1 instruction for MTSS (Strategic Plan Goal 1B-3).</w:t>
      </w:r>
    </w:p>
    <w:p w14:paraId="41234E81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028792A5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FUNDING FOR PURCHASES AND OTHER REQUESTS:</w:t>
      </w:r>
    </w:p>
    <w:p w14:paraId="26117E03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Total Cost</w:t>
      </w:r>
    </w:p>
    <w:p w14:paraId="081C0A2B" w14:textId="77777777" w:rsidR="00A34936" w:rsidRPr="00AC401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Theme="minorHAnsi" w:eastAsia="Calibri" w:hAnsiTheme="minorHAnsi" w:cstheme="minorHAnsi"/>
          <w:sz w:val="28"/>
          <w:szCs w:val="28"/>
        </w:rPr>
      </w:pPr>
      <w:r w:rsidRPr="00AC4016">
        <w:rPr>
          <w:rFonts w:asciiTheme="minorHAnsi" w:hAnsiTheme="minorHAnsi" w:cstheme="minorHAnsi"/>
        </w:rPr>
        <w:t>$51,200.00</w:t>
      </w:r>
    </w:p>
    <w:p w14:paraId="36BECC45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Funding Source</w:t>
      </w:r>
    </w:p>
    <w:p w14:paraId="50AF32D4" w14:textId="77777777" w:rsidR="00A34936" w:rsidRPr="00AC401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 w:rsidRPr="00AC4016">
        <w:rPr>
          <w:rFonts w:ascii="Calibri" w:eastAsia="Calibri" w:hAnsi="Calibri" w:cs="Calibri"/>
          <w:color w:val="000000"/>
        </w:rPr>
        <w:t>ARP ESSER</w:t>
      </w:r>
    </w:p>
    <w:p w14:paraId="6C3DDEF5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*If more than one funding source, list below along with amount or percent for each source</w:t>
      </w:r>
    </w:p>
    <w:p w14:paraId="1C9F4515" w14:textId="77777777" w:rsidR="00A34936" w:rsidRPr="00AC4016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Theme="minorHAnsi" w:eastAsia="Calibri" w:hAnsiTheme="minorHAnsi" w:cstheme="minorHAnsi"/>
        </w:rPr>
      </w:pPr>
      <w:r w:rsidRPr="00AC4016">
        <w:rPr>
          <w:rFonts w:asciiTheme="minorHAnsi" w:hAnsiTheme="minorHAnsi" w:cstheme="minorHAnsi"/>
          <w:sz w:val="22"/>
          <w:szCs w:val="22"/>
        </w:rPr>
        <w:t>NA</w:t>
      </w:r>
    </w:p>
    <w:p w14:paraId="2529F5A5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</w:p>
    <w:p w14:paraId="55C18B90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IF THIS IS A GRANT, ENTER AMOUNT TO BE AWARDED:</w:t>
      </w:r>
    </w:p>
    <w:p w14:paraId="7D13FE3B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rPr>
          <w:rFonts w:ascii="Calibri" w:eastAsia="Calibri" w:hAnsi="Calibri" w:cs="Calibri"/>
          <w:sz w:val="22"/>
          <w:szCs w:val="22"/>
        </w:rPr>
        <w:t>NA</w:t>
      </w:r>
    </w:p>
    <w:p w14:paraId="030D255C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2A5EDAB8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RECOMMENDATION:</w:t>
      </w:r>
    </w:p>
    <w:p w14:paraId="13F98357" w14:textId="027ACEDA" w:rsidR="00A34936" w:rsidRPr="00A7443B" w:rsidRDefault="00000000">
      <w:pPr>
        <w:rPr>
          <w:rFonts w:ascii="Calibri" w:eastAsia="Calibri" w:hAnsi="Calibri" w:cs="Calibri"/>
          <w:sz w:val="22"/>
          <w:szCs w:val="22"/>
        </w:rPr>
      </w:pPr>
      <w:r w:rsidRPr="00A7443B">
        <w:rPr>
          <w:rFonts w:ascii="Calibri" w:eastAsia="Calibri" w:hAnsi="Calibri" w:cs="Calibri"/>
          <w:sz w:val="22"/>
          <w:szCs w:val="22"/>
        </w:rPr>
        <w:t xml:space="preserve">I recommend the Board approve this contract between </w:t>
      </w:r>
      <w:r w:rsidR="00A7443B" w:rsidRPr="00A7443B">
        <w:rPr>
          <w:rFonts w:ascii="Calibri" w:eastAsia="Calibri" w:hAnsi="Calibri" w:cs="Calibri"/>
          <w:sz w:val="22"/>
          <w:szCs w:val="22"/>
        </w:rPr>
        <w:t>Imagine Learning</w:t>
      </w:r>
      <w:r w:rsidRPr="00A7443B">
        <w:rPr>
          <w:rFonts w:ascii="Calibri" w:eastAsia="Calibri" w:hAnsi="Calibri" w:cs="Calibri"/>
          <w:sz w:val="22"/>
          <w:szCs w:val="22"/>
        </w:rPr>
        <w:t xml:space="preserve"> and Boone County Schools as presented.</w:t>
      </w:r>
    </w:p>
    <w:p w14:paraId="66305773" w14:textId="77777777" w:rsidR="00A34936" w:rsidRPr="00A7443B" w:rsidRDefault="00000000">
      <w:pPr>
        <w:rPr>
          <w:rFonts w:ascii="Calibri" w:eastAsia="Calibri" w:hAnsi="Calibri" w:cs="Calibri"/>
          <w:sz w:val="22"/>
          <w:szCs w:val="22"/>
        </w:rPr>
      </w:pPr>
      <w:r w:rsidRPr="00A7443B">
        <w:rPr>
          <w:rFonts w:ascii="Calibri" w:eastAsia="Calibri" w:hAnsi="Calibri" w:cs="Calibri"/>
          <w:sz w:val="22"/>
          <w:szCs w:val="22"/>
        </w:rPr>
        <w:t>Dr. Jim Detwiler, Deputy Superintendent / CAO</w:t>
      </w:r>
    </w:p>
    <w:p w14:paraId="6797D57B" w14:textId="77777777" w:rsidR="00A34936" w:rsidRDefault="00A3493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46E5AF71" w14:textId="77777777" w:rsidR="00A34936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CONTACT PERSON: (submitter)</w:t>
      </w:r>
    </w:p>
    <w:p w14:paraId="74886122" w14:textId="77777777" w:rsidR="00A34936" w:rsidRPr="00A7443B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 w:rsidRPr="00A7443B">
        <w:rPr>
          <w:rFonts w:ascii="Calibri" w:eastAsia="Calibri" w:hAnsi="Calibri" w:cs="Calibri"/>
          <w:sz w:val="22"/>
          <w:szCs w:val="22"/>
        </w:rPr>
        <w:t>Jenny Watson, Assistant Superintendent</w:t>
      </w:r>
    </w:p>
    <w:sectPr w:rsidR="00A34936" w:rsidRPr="00A744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08" w:right="720" w:bottom="1008" w:left="720" w:header="360" w:footer="37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36A1D5" w14:textId="77777777" w:rsidR="001B362A" w:rsidRDefault="001B362A">
      <w:r>
        <w:separator/>
      </w:r>
    </w:p>
  </w:endnote>
  <w:endnote w:type="continuationSeparator" w:id="0">
    <w:p w14:paraId="6DF18E38" w14:textId="77777777" w:rsidR="001B362A" w:rsidRDefault="001B3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2330E" w14:textId="77777777" w:rsidR="00A34936" w:rsidRDefault="00A3493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89C8F" w14:textId="77777777" w:rsidR="00A34936" w:rsidRDefault="00A3493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F50EF" w14:textId="77777777" w:rsidR="00A3493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Board Memo V4.0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19FB0" w14:textId="77777777" w:rsidR="001B362A" w:rsidRDefault="001B362A">
      <w:r>
        <w:separator/>
      </w:r>
    </w:p>
  </w:footnote>
  <w:footnote w:type="continuationSeparator" w:id="0">
    <w:p w14:paraId="7A9FAE4C" w14:textId="77777777" w:rsidR="001B362A" w:rsidRDefault="001B36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C3387" w14:textId="77777777" w:rsidR="00A34936" w:rsidRDefault="00A3493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2A23F" w14:textId="77777777" w:rsidR="00A34936" w:rsidRDefault="00A3493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4272A" w14:textId="77777777" w:rsidR="00A34936" w:rsidRDefault="00000000">
    <w:pPr>
      <w:ind w:left="3600" w:hanging="3600"/>
      <w:rPr>
        <w:rFonts w:ascii="Arial Black" w:eastAsia="Arial Black" w:hAnsi="Arial Black" w:cs="Arial Black"/>
        <w:b/>
        <w:color w:val="1F497D"/>
        <w:sz w:val="22"/>
        <w:szCs w:val="22"/>
      </w:rPr>
    </w:pPr>
    <w:r>
      <w:rPr>
        <w:rFonts w:ascii="Arial Black" w:eastAsia="Arial Black" w:hAnsi="Arial Black" w:cs="Arial Black"/>
        <w:b/>
        <w:color w:val="1F497D"/>
        <w:sz w:val="22"/>
        <w:szCs w:val="22"/>
      </w:rPr>
      <w:t>Boone County Board of Education Members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305F1D51" wp14:editId="4BF47747">
          <wp:simplePos x="0" y="0"/>
          <wp:positionH relativeFrom="column">
            <wp:posOffset>4309110</wp:posOffset>
          </wp:positionH>
          <wp:positionV relativeFrom="paragraph">
            <wp:posOffset>-104772</wp:posOffset>
          </wp:positionV>
          <wp:extent cx="2566670" cy="800100"/>
          <wp:effectExtent l="0" t="0" r="0" b="0"/>
          <wp:wrapSquare wrapText="bothSides" distT="0" distB="0" distL="114300" distR="114300"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DCF4F1F" w14:textId="77777777" w:rsidR="00A34936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Mr. Jesse Parks, Board Chair 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</w:p>
  <w:p w14:paraId="151B4270" w14:textId="77777777" w:rsidR="00A34936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Dr. Maria Brown, Vice Chair     </w:t>
    </w:r>
  </w:p>
  <w:p w14:paraId="51D08500" w14:textId="77777777" w:rsidR="00A34936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>Ms. Karen Byrd</w:t>
    </w:r>
  </w:p>
  <w:p w14:paraId="478B2153" w14:textId="77777777" w:rsidR="00A34936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>Mrs. Carolyn Wolfe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2"/>
        <w:szCs w:val="22"/>
      </w:rPr>
      <w:tab/>
    </w:r>
    <w:r>
      <w:rPr>
        <w:b/>
        <w:color w:val="000000"/>
        <w:sz w:val="22"/>
        <w:szCs w:val="22"/>
      </w:rPr>
      <w:tab/>
    </w:r>
    <w:r>
      <w:rPr>
        <w:b/>
        <w:color w:val="000000"/>
        <w:sz w:val="20"/>
        <w:szCs w:val="20"/>
      </w:rPr>
      <w:t xml:space="preserve">     </w:t>
    </w:r>
    <w:r>
      <w:rPr>
        <w:b/>
        <w:color w:val="000000"/>
        <w:sz w:val="20"/>
        <w:szCs w:val="20"/>
      </w:rPr>
      <w:tab/>
      <w:t xml:space="preserve"> 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</w:p>
  <w:p w14:paraId="3F8A3C34" w14:textId="77777777" w:rsidR="00A34936" w:rsidRDefault="00000000">
    <w:pPr>
      <w:pBdr>
        <w:top w:val="nil"/>
        <w:left w:val="nil"/>
        <w:bottom w:val="nil"/>
        <w:right w:val="nil"/>
        <w:between w:val="nil"/>
      </w:pBdr>
      <w:rPr>
        <w:color w:val="1F497D"/>
        <w:sz w:val="20"/>
        <w:szCs w:val="20"/>
      </w:rPr>
    </w:pPr>
    <w:r>
      <w:rPr>
        <w:b/>
        <w:color w:val="000000"/>
        <w:sz w:val="20"/>
        <w:szCs w:val="20"/>
      </w:rPr>
      <w:t>Mrs. Cindy Young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  <w:t>Mr. Matthew Turner, Superintendent</w:t>
    </w:r>
  </w:p>
  <w:p w14:paraId="35346292" w14:textId="77777777" w:rsidR="00A34936" w:rsidRDefault="00A34936">
    <w:pPr>
      <w:ind w:left="4680"/>
      <w:jc w:val="right"/>
      <w:rPr>
        <w:rFonts w:ascii="Arial" w:eastAsia="Arial" w:hAnsi="Arial" w:cs="Arial"/>
        <w:color w:val="1F497D"/>
        <w:sz w:val="20"/>
        <w:szCs w:val="20"/>
      </w:rPr>
    </w:pPr>
  </w:p>
  <w:p w14:paraId="35B6400D" w14:textId="77777777" w:rsidR="00A3493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left="2880" w:hanging="3600"/>
      <w:rPr>
        <w:b/>
        <w:color w:val="800000"/>
        <w:sz w:val="20"/>
        <w:szCs w:val="20"/>
      </w:rPr>
    </w:pPr>
    <w:r>
      <w:rPr>
        <w:b/>
        <w:color w:val="6F191E"/>
        <w:sz w:val="20"/>
        <w:szCs w:val="20"/>
      </w:rPr>
      <w:t xml:space="preserve">                  </w: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7C90CA3D" wp14:editId="59AB7221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l="0" t="0" r="0" b="0"/>
              <wp:wrapNone/>
              <wp:docPr id="9" name="Straight Arrow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262626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9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4936"/>
    <w:rsid w:val="001B362A"/>
    <w:rsid w:val="006631A3"/>
    <w:rsid w:val="007A0D71"/>
    <w:rsid w:val="00967E68"/>
    <w:rsid w:val="00A34936"/>
    <w:rsid w:val="00A7443B"/>
    <w:rsid w:val="00AC4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5E64A"/>
  <w15:docId w15:val="{D0D63EA2-2E1A-415B-AFC5-8448C6C5B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41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TituvW5VtFbUGocwK3D727SM/Ww==">CgMxLjA4AHIhMWdqMkx4Wmw5WTR3MnlhN04wYjJEX0xpLU1QYUk0ZDVX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Atkins, Amy</cp:lastModifiedBy>
  <cp:revision>4</cp:revision>
  <dcterms:created xsi:type="dcterms:W3CDTF">2024-03-18T14:56:00Z</dcterms:created>
  <dcterms:modified xsi:type="dcterms:W3CDTF">2024-04-24T16:48:00Z</dcterms:modified>
</cp:coreProperties>
</file>