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F7C5" w14:textId="0FDAD88F" w:rsidR="00C4163C" w:rsidRPr="00B32C31" w:rsidRDefault="00DA4DC5" w:rsidP="00522AC8">
      <w:pPr>
        <w:spacing w:after="0" w:line="240" w:lineRule="auto"/>
        <w:jc w:val="center"/>
        <w:rPr>
          <w:b/>
          <w:sz w:val="32"/>
          <w:szCs w:val="28"/>
        </w:rPr>
      </w:pPr>
      <w:r w:rsidRPr="00B32C31">
        <w:rPr>
          <w:b/>
          <w:sz w:val="32"/>
          <w:szCs w:val="28"/>
        </w:rPr>
        <w:t>202</w:t>
      </w:r>
      <w:r>
        <w:rPr>
          <w:b/>
          <w:sz w:val="32"/>
          <w:szCs w:val="28"/>
        </w:rPr>
        <w:t>4</w:t>
      </w:r>
      <w:r w:rsidR="00A6352C" w:rsidRPr="00B32C31">
        <w:rPr>
          <w:b/>
          <w:sz w:val="32"/>
          <w:szCs w:val="28"/>
        </w:rPr>
        <w:t>-</w:t>
      </w:r>
      <w:r w:rsidRPr="00B32C31">
        <w:rPr>
          <w:b/>
          <w:sz w:val="32"/>
          <w:szCs w:val="28"/>
        </w:rPr>
        <w:t>2</w:t>
      </w:r>
      <w:r>
        <w:rPr>
          <w:b/>
          <w:sz w:val="32"/>
          <w:szCs w:val="28"/>
        </w:rPr>
        <w:t>5</w:t>
      </w:r>
      <w:r w:rsidRPr="00B32C31">
        <w:rPr>
          <w:b/>
          <w:sz w:val="32"/>
          <w:szCs w:val="28"/>
        </w:rPr>
        <w:t xml:space="preserve"> </w:t>
      </w:r>
      <w:r w:rsidR="00767A96" w:rsidRPr="00B32C31">
        <w:rPr>
          <w:b/>
          <w:sz w:val="32"/>
          <w:szCs w:val="28"/>
        </w:rPr>
        <w:t>Dual-Credit</w:t>
      </w:r>
      <w:r w:rsidR="00C4163C" w:rsidRPr="00B32C31">
        <w:rPr>
          <w:b/>
          <w:sz w:val="32"/>
          <w:szCs w:val="28"/>
        </w:rPr>
        <w:t xml:space="preserve"> Memorandum of Agreement</w:t>
      </w:r>
    </w:p>
    <w:p w14:paraId="1D0C8967" w14:textId="1E04B0BD" w:rsidR="00C4163C" w:rsidRPr="004726D9" w:rsidRDefault="00A6352C" w:rsidP="00522AC8">
      <w:pPr>
        <w:spacing w:after="0" w:line="240" w:lineRule="auto"/>
        <w:jc w:val="center"/>
        <w:rPr>
          <w:b/>
          <w:noProof/>
          <w:sz w:val="32"/>
          <w:szCs w:val="28"/>
        </w:rPr>
      </w:pPr>
      <w:r w:rsidRPr="004726D9">
        <w:rPr>
          <w:b/>
          <w:sz w:val="32"/>
          <w:szCs w:val="28"/>
        </w:rPr>
        <w:t>B</w:t>
      </w:r>
      <w:r w:rsidR="00C4163C" w:rsidRPr="004726D9">
        <w:rPr>
          <w:b/>
          <w:sz w:val="32"/>
          <w:szCs w:val="28"/>
        </w:rPr>
        <w:t>etween</w:t>
      </w:r>
      <w:r w:rsidRPr="004726D9">
        <w:rPr>
          <w:b/>
          <w:sz w:val="32"/>
          <w:szCs w:val="28"/>
        </w:rPr>
        <w:t xml:space="preserve"> </w:t>
      </w:r>
      <w:r w:rsidR="00C4163C" w:rsidRPr="004726D9">
        <w:rPr>
          <w:b/>
          <w:sz w:val="32"/>
          <w:szCs w:val="28"/>
        </w:rPr>
        <w:t>Northern Kentucky University</w:t>
      </w:r>
      <w:r w:rsidRPr="004726D9">
        <w:rPr>
          <w:b/>
          <w:sz w:val="32"/>
          <w:szCs w:val="28"/>
        </w:rPr>
        <w:t xml:space="preserve"> &amp; </w:t>
      </w:r>
      <w:r w:rsidR="002267F1" w:rsidRPr="004726D9">
        <w:rPr>
          <w:b/>
          <w:noProof/>
          <w:sz w:val="32"/>
          <w:szCs w:val="28"/>
        </w:rPr>
        <w:fldChar w:fldCharType="begin"/>
      </w:r>
      <w:r w:rsidR="002267F1" w:rsidRPr="004726D9">
        <w:rPr>
          <w:b/>
          <w:noProof/>
          <w:sz w:val="32"/>
          <w:szCs w:val="28"/>
        </w:rPr>
        <w:instrText xml:space="preserve"> MERGEFIELD School_System </w:instrText>
      </w:r>
      <w:r w:rsidR="002267F1" w:rsidRPr="004726D9">
        <w:rPr>
          <w:b/>
          <w:noProof/>
          <w:sz w:val="32"/>
          <w:szCs w:val="28"/>
        </w:rPr>
        <w:fldChar w:fldCharType="separate"/>
      </w:r>
      <w:r w:rsidR="004726D9" w:rsidRPr="004726D9">
        <w:rPr>
          <w:b/>
          <w:noProof/>
          <w:sz w:val="32"/>
          <w:szCs w:val="28"/>
        </w:rPr>
        <w:t>Bellevue Independent School District</w:t>
      </w:r>
      <w:r w:rsidR="002267F1" w:rsidRPr="004726D9">
        <w:rPr>
          <w:b/>
          <w:noProof/>
          <w:sz w:val="32"/>
          <w:szCs w:val="28"/>
        </w:rPr>
        <w:fldChar w:fldCharType="end"/>
      </w:r>
    </w:p>
    <w:p w14:paraId="2BE7D746" w14:textId="77777777" w:rsidR="00E73BBC" w:rsidRPr="00B32C31" w:rsidRDefault="00E73BBC" w:rsidP="00522AC8">
      <w:pPr>
        <w:spacing w:after="0" w:line="240" w:lineRule="auto"/>
        <w:jc w:val="center"/>
        <w:rPr>
          <w:b/>
          <w:sz w:val="24"/>
          <w:szCs w:val="28"/>
        </w:rPr>
      </w:pPr>
    </w:p>
    <w:p w14:paraId="0500039F" w14:textId="77777777" w:rsidR="00C4163C" w:rsidRPr="00B32C31" w:rsidRDefault="00C4163C" w:rsidP="001308DB">
      <w:pPr>
        <w:pStyle w:val="Heading2"/>
        <w:jc w:val="center"/>
        <w:rPr>
          <w:b/>
          <w:color w:val="auto"/>
        </w:rPr>
      </w:pPr>
      <w:r w:rsidRPr="00B32C31">
        <w:rPr>
          <w:b/>
          <w:color w:val="auto"/>
        </w:rPr>
        <w:t>Purpose</w:t>
      </w:r>
    </w:p>
    <w:p w14:paraId="6C979E03" w14:textId="031098BC" w:rsidR="00C4163C" w:rsidRPr="00B32C31" w:rsidRDefault="00C4163C" w:rsidP="00522AC8">
      <w:pPr>
        <w:spacing w:after="0" w:line="240" w:lineRule="auto"/>
      </w:pPr>
      <w:r w:rsidRPr="004726D9">
        <w:t>This Memorandum of Agreement (MOA) establishes a collaborative relationship between Northern Kentucky University (NKU) and</w:t>
      </w:r>
      <w:r w:rsidR="002267F1" w:rsidRPr="004726D9">
        <w:t xml:space="preserve"> </w:t>
      </w:r>
      <w:r w:rsidR="00295425">
        <w:fldChar w:fldCharType="begin"/>
      </w:r>
      <w:r w:rsidR="00295425">
        <w:instrText xml:space="preserve"> MERGEFIELD School_System </w:instrText>
      </w:r>
      <w:r w:rsidR="00295425">
        <w:fldChar w:fldCharType="separate"/>
      </w:r>
      <w:r w:rsidR="004726D9" w:rsidRPr="004726D9">
        <w:rPr>
          <w:noProof/>
        </w:rPr>
        <w:t>Bellevue Independent School District</w:t>
      </w:r>
      <w:r w:rsidR="00295425">
        <w:rPr>
          <w:noProof/>
        </w:rPr>
        <w:fldChar w:fldCharType="end"/>
      </w:r>
      <w:r w:rsidRPr="004726D9">
        <w:t xml:space="preserve"> to offer </w:t>
      </w:r>
      <w:r w:rsidR="00767A96" w:rsidRPr="004726D9">
        <w:t>dual-credit</w:t>
      </w:r>
      <w:r w:rsidRPr="004726D9">
        <w:t xml:space="preserve"> opportunities for secondary school students who meet the requirements </w:t>
      </w:r>
      <w:r w:rsidR="00086E66" w:rsidRPr="004726D9">
        <w:t xml:space="preserve">for admission into NKU’s </w:t>
      </w:r>
      <w:r w:rsidR="0073080D" w:rsidRPr="004726D9">
        <w:t xml:space="preserve">School-Based Scholars </w:t>
      </w:r>
      <w:r w:rsidR="00021331" w:rsidRPr="004726D9">
        <w:t>dual-credit program</w:t>
      </w:r>
      <w:r w:rsidRPr="004726D9">
        <w:t xml:space="preserve">. This agreement incorporates by reference the </w:t>
      </w:r>
      <w:r w:rsidR="00045CE6" w:rsidRPr="004726D9">
        <w:t>requirements provided in KRS 164.786,</w:t>
      </w:r>
      <w:r w:rsidRPr="004726D9">
        <w:t xml:space="preserve"> which </w:t>
      </w:r>
      <w:r w:rsidR="00045CE6" w:rsidRPr="004726D9">
        <w:t xml:space="preserve">creates and </w:t>
      </w:r>
      <w:r w:rsidR="00B26F2D" w:rsidRPr="004726D9">
        <w:t xml:space="preserve">implements </w:t>
      </w:r>
      <w:r w:rsidRPr="004726D9">
        <w:t xml:space="preserve">the Kentucky </w:t>
      </w:r>
      <w:r w:rsidR="00474652" w:rsidRPr="004726D9">
        <w:t>Dual-C</w:t>
      </w:r>
      <w:r w:rsidR="00767A96" w:rsidRPr="004726D9">
        <w:t>redit</w:t>
      </w:r>
      <w:r w:rsidR="00C423ED" w:rsidRPr="004726D9">
        <w:t xml:space="preserve"> Scholarship (DCS) Program</w:t>
      </w:r>
      <w:r w:rsidR="00045CE6" w:rsidRPr="004726D9">
        <w:t>,</w:t>
      </w:r>
      <w:r w:rsidRPr="004726D9">
        <w:t xml:space="preserve"> </w:t>
      </w:r>
      <w:r w:rsidR="00045CE6" w:rsidRPr="004726D9">
        <w:t xml:space="preserve">administered </w:t>
      </w:r>
      <w:r w:rsidRPr="004726D9">
        <w:t>by the Kentucky Higher Education Assistance Authority (KHEAA).</w:t>
      </w:r>
    </w:p>
    <w:p w14:paraId="0F95BC39" w14:textId="77777777" w:rsidR="00C4163C" w:rsidRPr="00B32C31" w:rsidRDefault="00C4163C" w:rsidP="00522AC8">
      <w:pPr>
        <w:spacing w:after="0" w:line="240" w:lineRule="auto"/>
      </w:pPr>
    </w:p>
    <w:p w14:paraId="7E62962B" w14:textId="07D2FFF4" w:rsidR="00C423ED" w:rsidRPr="00B32C31" w:rsidRDefault="00C423ED" w:rsidP="001308DB">
      <w:pPr>
        <w:pStyle w:val="Heading2"/>
        <w:jc w:val="center"/>
        <w:rPr>
          <w:b/>
          <w:color w:val="auto"/>
        </w:rPr>
      </w:pPr>
      <w:r w:rsidRPr="00B32C31">
        <w:rPr>
          <w:b/>
          <w:color w:val="auto"/>
        </w:rPr>
        <w:t>Defini</w:t>
      </w:r>
      <w:r w:rsidR="00021331" w:rsidRPr="00B32C31">
        <w:rPr>
          <w:b/>
          <w:color w:val="auto"/>
        </w:rPr>
        <w:t>ng the School-Based</w:t>
      </w:r>
      <w:r w:rsidRPr="00B32C31">
        <w:rPr>
          <w:b/>
          <w:color w:val="auto"/>
        </w:rPr>
        <w:t xml:space="preserve"> </w:t>
      </w:r>
      <w:r w:rsidR="00021331" w:rsidRPr="00B32C31">
        <w:rPr>
          <w:b/>
          <w:color w:val="auto"/>
        </w:rPr>
        <w:t xml:space="preserve">Scholars (SBS) </w:t>
      </w:r>
      <w:r w:rsidRPr="00B32C31">
        <w:rPr>
          <w:b/>
          <w:color w:val="auto"/>
        </w:rPr>
        <w:t>Program</w:t>
      </w:r>
    </w:p>
    <w:p w14:paraId="2727EA0E" w14:textId="7D459F37" w:rsidR="00C423ED" w:rsidRPr="00B32C31" w:rsidRDefault="00C423ED" w:rsidP="00522AC8">
      <w:pPr>
        <w:spacing w:after="0" w:line="240" w:lineRule="auto"/>
      </w:pPr>
      <w:r w:rsidRPr="00B32C31">
        <w:t>Nort</w:t>
      </w:r>
      <w:r w:rsidR="00A3492D" w:rsidRPr="00B32C31">
        <w:t xml:space="preserve">hern Kentucky University’s </w:t>
      </w:r>
      <w:r w:rsidRPr="00B32C31">
        <w:t>School-Based Scholars</w:t>
      </w:r>
      <w:r w:rsidR="00021331" w:rsidRPr="00B32C31">
        <w:t xml:space="preserve"> program </w:t>
      </w:r>
      <w:r w:rsidRPr="00B32C31">
        <w:t>allows high school students to enroll in college-level courses offered by a college and simultaneously earn credit towards high school graduation</w:t>
      </w:r>
      <w:r w:rsidR="0026488C" w:rsidRPr="00B32C31">
        <w:t xml:space="preserve"> and/or a postsecondary degree (t</w:t>
      </w:r>
      <w:r w:rsidRPr="00B32C31">
        <w:t>hese courses may be academic, but not remedial</w:t>
      </w:r>
      <w:r w:rsidR="0073080D">
        <w:t>,</w:t>
      </w:r>
      <w:r w:rsidRPr="00B32C31">
        <w:t xml:space="preserve"> developmental</w:t>
      </w:r>
      <w:r w:rsidR="0073080D">
        <w:t>, or recitative</w:t>
      </w:r>
      <w:r w:rsidR="0026488C" w:rsidRPr="00B32C31">
        <w:t>)</w:t>
      </w:r>
      <w:r w:rsidRPr="00B32C31">
        <w:t xml:space="preserve">. </w:t>
      </w:r>
      <w:r w:rsidR="00767A96" w:rsidRPr="00B32C31">
        <w:t>Student</w:t>
      </w:r>
      <w:r w:rsidR="0026488C" w:rsidRPr="00B32C31">
        <w:t>s</w:t>
      </w:r>
      <w:r w:rsidR="00767A96" w:rsidRPr="00B32C31">
        <w:t xml:space="preserve"> must also meet course prerequisites. Specific to the SBS program,</w:t>
      </w:r>
      <w:r w:rsidRPr="00B32C31">
        <w:t xml:space="preserve"> courses may be offered a</w:t>
      </w:r>
      <w:r w:rsidR="0026488C" w:rsidRPr="00B32C31">
        <w:t>t a high school</w:t>
      </w:r>
      <w:r w:rsidR="00FC02B0" w:rsidRPr="00B32C31">
        <w:t>, online</w:t>
      </w:r>
      <w:r w:rsidR="0026488C" w:rsidRPr="00B32C31">
        <w:t xml:space="preserve"> or a designated </w:t>
      </w:r>
      <w:r w:rsidRPr="00B32C31">
        <w:t xml:space="preserve">NKU campus. </w:t>
      </w:r>
    </w:p>
    <w:p w14:paraId="414AED6F" w14:textId="77777777" w:rsidR="00C423ED" w:rsidRPr="00B32C31" w:rsidRDefault="00C423ED" w:rsidP="00522AC8">
      <w:pPr>
        <w:spacing w:after="0" w:line="240" w:lineRule="auto"/>
        <w:rPr>
          <w:b/>
        </w:rPr>
      </w:pPr>
    </w:p>
    <w:p w14:paraId="728386B3" w14:textId="18255E23" w:rsidR="00C4163C" w:rsidRPr="00B32C31" w:rsidRDefault="002844C8" w:rsidP="001308DB">
      <w:pPr>
        <w:pStyle w:val="Heading2"/>
        <w:jc w:val="center"/>
        <w:rPr>
          <w:b/>
          <w:color w:val="auto"/>
        </w:rPr>
      </w:pPr>
      <w:r w:rsidRPr="00B32C31">
        <w:rPr>
          <w:b/>
          <w:color w:val="auto"/>
        </w:rPr>
        <w:t xml:space="preserve">Student </w:t>
      </w:r>
      <w:r w:rsidR="00C423ED" w:rsidRPr="00B32C31">
        <w:rPr>
          <w:b/>
          <w:color w:val="auto"/>
        </w:rPr>
        <w:t xml:space="preserve">Participation in the </w:t>
      </w:r>
      <w:r w:rsidR="00021331" w:rsidRPr="00B32C31">
        <w:rPr>
          <w:b/>
          <w:color w:val="auto"/>
        </w:rPr>
        <w:t xml:space="preserve">School-Based Scholars </w:t>
      </w:r>
      <w:r w:rsidR="00E25ACA">
        <w:rPr>
          <w:b/>
          <w:color w:val="auto"/>
        </w:rPr>
        <w:t>(SBS) P</w:t>
      </w:r>
      <w:r w:rsidR="00021331" w:rsidRPr="00B32C31">
        <w:rPr>
          <w:b/>
          <w:color w:val="auto"/>
        </w:rPr>
        <w:t>rogram</w:t>
      </w:r>
    </w:p>
    <w:p w14:paraId="3AD376E4" w14:textId="20AA218D" w:rsidR="00C423ED" w:rsidRPr="00B32C31" w:rsidRDefault="00021331" w:rsidP="001308DB">
      <w:pPr>
        <w:pStyle w:val="Heading3"/>
        <w:rPr>
          <w:b/>
          <w:color w:val="auto"/>
        </w:rPr>
      </w:pPr>
      <w:r w:rsidRPr="00B32C31">
        <w:rPr>
          <w:b/>
          <w:color w:val="auto"/>
        </w:rPr>
        <w:t xml:space="preserve">SBS </w:t>
      </w:r>
      <w:r w:rsidR="00C423ED" w:rsidRPr="00B32C31">
        <w:rPr>
          <w:b/>
          <w:color w:val="auto"/>
        </w:rPr>
        <w:t xml:space="preserve">Admission </w:t>
      </w:r>
      <w:r w:rsidR="001308DB" w:rsidRPr="00B32C31">
        <w:rPr>
          <w:b/>
          <w:color w:val="auto"/>
        </w:rPr>
        <w:t>p</w:t>
      </w:r>
      <w:r w:rsidR="00C423ED" w:rsidRPr="00B32C31">
        <w:rPr>
          <w:b/>
          <w:color w:val="auto"/>
        </w:rPr>
        <w:t>olicy</w:t>
      </w:r>
    </w:p>
    <w:p w14:paraId="5D84D807" w14:textId="4CF3A387" w:rsidR="00C423ED" w:rsidRPr="00B32C31" w:rsidRDefault="00270576" w:rsidP="00522AC8">
      <w:pPr>
        <w:spacing w:after="0" w:line="240" w:lineRule="auto"/>
        <w:contextualSpacing/>
      </w:pPr>
      <w:r w:rsidRPr="00B32C31">
        <w:t xml:space="preserve">High school </w:t>
      </w:r>
      <w:r>
        <w:t xml:space="preserve">sophomores, </w:t>
      </w:r>
      <w:r w:rsidRPr="00B32C31">
        <w:t>juniors and seniors</w:t>
      </w:r>
      <w:r w:rsidR="00290F9B">
        <w:t xml:space="preserve"> </w:t>
      </w:r>
      <w:r w:rsidR="00C423ED" w:rsidRPr="00B32C31">
        <w:t>are eligible for this program if they meet the following requirements:</w:t>
      </w:r>
    </w:p>
    <w:p w14:paraId="280907AA" w14:textId="77777777" w:rsidR="00C423ED" w:rsidRPr="00B32C31" w:rsidRDefault="00C423ED" w:rsidP="00522AC8">
      <w:pPr>
        <w:numPr>
          <w:ilvl w:val="0"/>
          <w:numId w:val="7"/>
        </w:numPr>
        <w:spacing w:after="0" w:line="240" w:lineRule="auto"/>
        <w:contextualSpacing/>
      </w:pPr>
      <w:r w:rsidRPr="00B32C31">
        <w:t xml:space="preserve">Must have a high school unweighted GPA of 3.0 or higher. </w:t>
      </w:r>
    </w:p>
    <w:p w14:paraId="074F64F6" w14:textId="77777777" w:rsidR="00C423ED" w:rsidRPr="00B32C31" w:rsidRDefault="00C423ED" w:rsidP="00522AC8">
      <w:pPr>
        <w:numPr>
          <w:ilvl w:val="0"/>
          <w:numId w:val="7"/>
        </w:numPr>
        <w:spacing w:after="0" w:line="240" w:lineRule="auto"/>
        <w:contextualSpacing/>
      </w:pPr>
      <w:r w:rsidRPr="00B32C31">
        <w:t>Must meet any course prerequisites.</w:t>
      </w:r>
    </w:p>
    <w:p w14:paraId="0FD1FF14" w14:textId="11BE3B13" w:rsidR="009109CB" w:rsidRPr="00B32C31" w:rsidRDefault="00C423ED" w:rsidP="00522AC8">
      <w:pPr>
        <w:spacing w:after="0" w:line="240" w:lineRule="auto"/>
      </w:pPr>
      <w:r w:rsidRPr="00B32C31">
        <w:br/>
        <w:t>Students</w:t>
      </w:r>
      <w:r w:rsidR="00FC02B0" w:rsidRPr="00B32C31">
        <w:t xml:space="preserve"> </w:t>
      </w:r>
      <w:r w:rsidRPr="00B32C31">
        <w:t xml:space="preserve">must complete a School-Based Scholars application packet (online application, disclosure, </w:t>
      </w:r>
      <w:r w:rsidR="00E25ACA">
        <w:t xml:space="preserve">and </w:t>
      </w:r>
      <w:r w:rsidRPr="00B32C31">
        <w:t xml:space="preserve">transcript). </w:t>
      </w:r>
      <w:r w:rsidR="00E25ACA" w:rsidRPr="00875F4F">
        <w:t xml:space="preserve">Test scores (ACT, SAT, and/or AP) must be provided if required as a pre-requisite to a course, however some placement testing may be available. </w:t>
      </w:r>
      <w:r w:rsidR="009109CB" w:rsidRPr="00B32C31">
        <w:t>Completed School-Based Scholars application packets do not guarantee admission into the program</w:t>
      </w:r>
      <w:r w:rsidR="00E25ACA">
        <w:t xml:space="preserve"> or eligibility for any specific course</w:t>
      </w:r>
      <w:r w:rsidR="009109CB" w:rsidRPr="00B32C31">
        <w:t>. All applications will be reviewed by the School-Based Scholars office</w:t>
      </w:r>
      <w:r w:rsidR="00E25ACA">
        <w:t xml:space="preserve"> for admission eligibility</w:t>
      </w:r>
      <w:r w:rsidR="009109CB" w:rsidRPr="00B32C31">
        <w:t xml:space="preserve">. </w:t>
      </w:r>
      <w:r w:rsidR="009109CB" w:rsidRPr="00B32C31">
        <w:rPr>
          <w:i/>
        </w:rPr>
        <w:t>A copy of the</w:t>
      </w:r>
      <w:r w:rsidR="001308DB" w:rsidRPr="00B32C31">
        <w:rPr>
          <w:i/>
        </w:rPr>
        <w:t xml:space="preserve"> SBS</w:t>
      </w:r>
      <w:r w:rsidR="009109CB" w:rsidRPr="00B32C31">
        <w:rPr>
          <w:i/>
        </w:rPr>
        <w:t xml:space="preserve"> disclosure form is provided in Appendix A</w:t>
      </w:r>
      <w:r w:rsidR="009109CB" w:rsidRPr="00B32C31">
        <w:t>.</w:t>
      </w:r>
    </w:p>
    <w:p w14:paraId="063356A5" w14:textId="77777777" w:rsidR="009109CB" w:rsidRPr="00B32C31" w:rsidRDefault="009109CB" w:rsidP="00522AC8">
      <w:pPr>
        <w:spacing w:after="0" w:line="240" w:lineRule="auto"/>
      </w:pPr>
    </w:p>
    <w:p w14:paraId="7A8FAA24" w14:textId="5010B50B" w:rsidR="009109CB" w:rsidRPr="00B32C31" w:rsidRDefault="009109CB" w:rsidP="00522AC8">
      <w:pPr>
        <w:spacing w:after="0" w:line="240" w:lineRule="auto"/>
      </w:pPr>
      <w:r w:rsidRPr="00B32C31">
        <w:t>All applications must be completed by the student</w:t>
      </w:r>
      <w:r w:rsidR="00EC2201">
        <w:t xml:space="preserve"> (and, if the student is a minor, their parent or legal guardian)</w:t>
      </w:r>
      <w:r w:rsidRPr="00B32C31">
        <w:t xml:space="preserve"> and submitted in their entirety by the high school counselor (or responsible </w:t>
      </w:r>
      <w:r w:rsidR="00B26F2D" w:rsidRPr="00B32C31">
        <w:t xml:space="preserve">high school </w:t>
      </w:r>
      <w:r w:rsidRPr="00B32C31">
        <w:t xml:space="preserve">contact) by August 1 for the fall semester and by December 1 for the spring semester. If the student’s qualifications do not </w:t>
      </w:r>
      <w:r w:rsidR="00233ABF">
        <w:t>meet the admission criteria</w:t>
      </w:r>
      <w:r w:rsidR="00233ABF" w:rsidRPr="00B32C31">
        <w:t xml:space="preserve"> </w:t>
      </w:r>
      <w:r w:rsidRPr="00B32C31">
        <w:t>for the SBS program by those deadlines, they will not be admitted for that intended semester</w:t>
      </w:r>
      <w:r w:rsidR="00B26F2D" w:rsidRPr="00B32C31">
        <w:t xml:space="preserve"> but can apply for a later semester</w:t>
      </w:r>
      <w:r w:rsidR="00E73BBC" w:rsidRPr="00B32C31">
        <w:t xml:space="preserve"> if their qualifications change</w:t>
      </w:r>
      <w:r w:rsidRPr="00B32C31">
        <w:t xml:space="preserve">. </w:t>
      </w:r>
    </w:p>
    <w:p w14:paraId="747F1BBD" w14:textId="77777777" w:rsidR="009109CB" w:rsidRPr="00B32C31" w:rsidRDefault="009109CB" w:rsidP="00522AC8">
      <w:pPr>
        <w:spacing w:after="0" w:line="240" w:lineRule="auto"/>
      </w:pPr>
    </w:p>
    <w:p w14:paraId="4B581AD2" w14:textId="484D8EF1" w:rsidR="00C423ED" w:rsidRPr="00B32C31" w:rsidRDefault="00C423ED" w:rsidP="001308DB">
      <w:pPr>
        <w:pStyle w:val="Heading3"/>
        <w:rPr>
          <w:b/>
          <w:color w:val="auto"/>
        </w:rPr>
      </w:pPr>
      <w:r w:rsidRPr="00B32C31">
        <w:rPr>
          <w:b/>
          <w:color w:val="auto"/>
        </w:rPr>
        <w:t xml:space="preserve">Admission </w:t>
      </w:r>
      <w:r w:rsidR="00B26F2D" w:rsidRPr="00B32C31">
        <w:rPr>
          <w:b/>
          <w:color w:val="auto"/>
        </w:rPr>
        <w:t xml:space="preserve">policy </w:t>
      </w:r>
      <w:r w:rsidRPr="00B32C31">
        <w:rPr>
          <w:b/>
          <w:color w:val="auto"/>
        </w:rPr>
        <w:t>exceptions:</w:t>
      </w:r>
    </w:p>
    <w:p w14:paraId="1C121BC4" w14:textId="77777777" w:rsidR="00290F9B" w:rsidRDefault="00C423ED" w:rsidP="00290F9B">
      <w:pPr>
        <w:spacing w:after="0" w:line="240" w:lineRule="auto"/>
        <w:contextualSpacing/>
      </w:pPr>
      <w:r w:rsidRPr="00B32C31">
        <w:t xml:space="preserve">All requirements in this policy for </w:t>
      </w:r>
      <w:r w:rsidR="00767A96" w:rsidRPr="00B32C31">
        <w:t>dual-credit</w:t>
      </w:r>
      <w:r w:rsidRPr="00B32C31">
        <w:t xml:space="preserve"> participation are the requirements for NKU. If a high school wishes to impose additional requirements for participation in </w:t>
      </w:r>
      <w:r w:rsidR="00767A96" w:rsidRPr="00B32C31">
        <w:t>dual-credit</w:t>
      </w:r>
      <w:r w:rsidRPr="00B32C31">
        <w:t xml:space="preserve"> courses, those requirements will be enforced. </w:t>
      </w:r>
    </w:p>
    <w:p w14:paraId="03B591DC" w14:textId="77777777" w:rsidR="00290F9B" w:rsidRDefault="00290F9B" w:rsidP="00290F9B">
      <w:pPr>
        <w:spacing w:after="0" w:line="240" w:lineRule="auto"/>
        <w:contextualSpacing/>
      </w:pPr>
    </w:p>
    <w:p w14:paraId="3E8025D5" w14:textId="6BD67B0E" w:rsidR="0019752D" w:rsidRPr="00B32C31" w:rsidRDefault="00290F9B" w:rsidP="0019752D">
      <w:pPr>
        <w:spacing w:after="0" w:line="240" w:lineRule="auto"/>
        <w:contextualSpacing/>
      </w:pPr>
      <w:r w:rsidRPr="00B32C31">
        <w:lastRenderedPageBreak/>
        <w:t>Sophomore students will be limited to only taking classes offered at their high school.</w:t>
      </w:r>
      <w:r>
        <w:t xml:space="preserve"> Sophomores who </w:t>
      </w:r>
      <w:r w:rsidRPr="00B32C31">
        <w:t xml:space="preserve">wish to take an online or on-campus course can </w:t>
      </w:r>
      <w:r>
        <w:t xml:space="preserve">request an exception </w:t>
      </w:r>
      <w:r w:rsidRPr="00B32C31">
        <w:t xml:space="preserve">by submitting </w:t>
      </w:r>
      <w:r>
        <w:t>additional materials outlined on our website.</w:t>
      </w:r>
      <w:r w:rsidRPr="00290F9B">
        <w:t xml:space="preserve"> </w:t>
      </w:r>
      <w:r w:rsidRPr="00B32C31">
        <w:t xml:space="preserve">Students must still meet any course prerequisites. </w:t>
      </w:r>
      <w:r w:rsidR="0019752D">
        <w:t xml:space="preserve">Submission of a petition for an exception does not guarantee admission. </w:t>
      </w:r>
      <w:r w:rsidR="0019752D" w:rsidRPr="00B32C31">
        <w:t xml:space="preserve">  </w:t>
      </w:r>
    </w:p>
    <w:p w14:paraId="71933403" w14:textId="5538231C" w:rsidR="00290F9B" w:rsidRDefault="00290F9B" w:rsidP="00290F9B">
      <w:pPr>
        <w:spacing w:after="0" w:line="240" w:lineRule="auto"/>
        <w:contextualSpacing/>
      </w:pPr>
    </w:p>
    <w:p w14:paraId="154ABC69" w14:textId="77777777" w:rsidR="0019752D" w:rsidRPr="00B32C31" w:rsidRDefault="00B26F2D" w:rsidP="0019752D">
      <w:pPr>
        <w:spacing w:after="0" w:line="240" w:lineRule="auto"/>
        <w:contextualSpacing/>
      </w:pPr>
      <w:r w:rsidRPr="00B32C31">
        <w:t>F</w:t>
      </w:r>
      <w:r w:rsidR="00C423ED" w:rsidRPr="00B32C31">
        <w:t>reshmen are unable to participate in the School-Based Scholars program</w:t>
      </w:r>
      <w:r w:rsidR="00290F9B">
        <w:t xml:space="preserve"> </w:t>
      </w:r>
      <w:r w:rsidR="00270576">
        <w:t>they may</w:t>
      </w:r>
      <w:r w:rsidR="00C87E38">
        <w:t xml:space="preserve"> request an exception by</w:t>
      </w:r>
      <w:r w:rsidR="00290F9B">
        <w:t xml:space="preserve"> </w:t>
      </w:r>
      <w:r w:rsidR="00C87E38" w:rsidRPr="00B32C31">
        <w:t xml:space="preserve">submitting </w:t>
      </w:r>
      <w:r w:rsidR="00C87E38">
        <w:t>additional materials outlined on our website.</w:t>
      </w:r>
      <w:r w:rsidR="00290F9B" w:rsidRPr="00290F9B">
        <w:t xml:space="preserve"> </w:t>
      </w:r>
      <w:r w:rsidR="00290F9B" w:rsidRPr="00B32C31">
        <w:t>Students must still meet any course prerequisites.</w:t>
      </w:r>
      <w:r w:rsidR="0019752D">
        <w:t xml:space="preserve"> Submission of a petition for an exception does not guarantee admission. </w:t>
      </w:r>
      <w:r w:rsidR="0019752D" w:rsidRPr="00B32C31">
        <w:t xml:space="preserve">  </w:t>
      </w:r>
    </w:p>
    <w:p w14:paraId="5C1F6315" w14:textId="77777777" w:rsidR="00021331" w:rsidRPr="00B32C31" w:rsidRDefault="00021331" w:rsidP="00021331">
      <w:pPr>
        <w:spacing w:after="0" w:line="240" w:lineRule="auto"/>
        <w:ind w:left="1440"/>
        <w:contextualSpacing/>
      </w:pPr>
    </w:p>
    <w:p w14:paraId="7E623010" w14:textId="6649C629" w:rsidR="00C423ED" w:rsidRPr="00121DCB" w:rsidRDefault="00C423ED" w:rsidP="001308DB">
      <w:pPr>
        <w:pStyle w:val="Heading3"/>
        <w:rPr>
          <w:b/>
          <w:color w:val="auto"/>
        </w:rPr>
      </w:pPr>
      <w:r w:rsidRPr="00E672FA">
        <w:rPr>
          <w:b/>
          <w:color w:val="auto"/>
        </w:rPr>
        <w:t xml:space="preserve">Continued </w:t>
      </w:r>
      <w:r w:rsidR="001308DB" w:rsidRPr="00E672FA">
        <w:rPr>
          <w:b/>
          <w:color w:val="auto"/>
        </w:rPr>
        <w:t>e</w:t>
      </w:r>
      <w:r w:rsidRPr="00E672FA">
        <w:rPr>
          <w:b/>
          <w:color w:val="auto"/>
        </w:rPr>
        <w:t>nrollment</w:t>
      </w:r>
    </w:p>
    <w:p w14:paraId="20E0D3BB" w14:textId="63EA4EDD" w:rsidR="009C094D" w:rsidRDefault="00C87E38" w:rsidP="0019752D">
      <w:pPr>
        <w:pStyle w:val="NoSpacing"/>
      </w:pPr>
      <w:r>
        <w:t xml:space="preserve">To remain in good standing, a student must have a cumulative NKU GPA that meets or exceeds 2.00. Per the “Academic Standing (Warning, Probation, Suspension)” policy, the first time a student’s cumulative GPA drops below 2.00, the student is placed on academic warning. </w:t>
      </w:r>
    </w:p>
    <w:p w14:paraId="0AD2D89B" w14:textId="77777777" w:rsidR="0019752D" w:rsidRDefault="0019752D" w:rsidP="00C87363">
      <w:pPr>
        <w:pStyle w:val="Heading3"/>
        <w:rPr>
          <w:b/>
          <w:bCs/>
          <w:color w:val="auto"/>
        </w:rPr>
      </w:pPr>
    </w:p>
    <w:p w14:paraId="473AE62A" w14:textId="04E9724E" w:rsidR="00FC26A5" w:rsidRPr="00C87363" w:rsidRDefault="00FC26A5" w:rsidP="00C87363">
      <w:pPr>
        <w:pStyle w:val="Heading3"/>
        <w:rPr>
          <w:b/>
          <w:bCs/>
        </w:rPr>
      </w:pPr>
      <w:r w:rsidRPr="00C87363">
        <w:rPr>
          <w:b/>
          <w:bCs/>
          <w:color w:val="auto"/>
        </w:rPr>
        <w:t>Grades</w:t>
      </w:r>
    </w:p>
    <w:p w14:paraId="379B59E5" w14:textId="0A51E052" w:rsidR="00FC26A5" w:rsidRDefault="00FC26A5" w:rsidP="00522AC8">
      <w:pPr>
        <w:spacing w:after="0" w:line="240" w:lineRule="auto"/>
      </w:pPr>
      <w:r>
        <w:t>Dual-credit courses allow a student to earn high school and college credit simultaneously. Per KY CPE’s dual-credit policy: “The postsecondary institution’s grading policy will apply to dual-credit courses and be used by the secondary school awarding credit.”</w:t>
      </w:r>
    </w:p>
    <w:p w14:paraId="02176E21" w14:textId="382ACF28" w:rsidR="00FC26A5" w:rsidRDefault="00FC26A5" w:rsidP="00522AC8">
      <w:pPr>
        <w:spacing w:after="0" w:line="240" w:lineRule="auto"/>
      </w:pPr>
    </w:p>
    <w:p w14:paraId="5D5A01B4" w14:textId="6BC29796" w:rsidR="00FC26A5" w:rsidRPr="00B32C31" w:rsidRDefault="00FC26A5" w:rsidP="00522AC8">
      <w:pPr>
        <w:spacing w:after="0" w:line="240" w:lineRule="auto"/>
      </w:pPr>
      <w:r>
        <w:t>NKU will communicate a student’s midterm and final grade(s) each semester to the school’s designated contact. Regardless of the location of the course, the grade a student earns in their dual-credit course(s) will be the grade awarded on their college transcript. Stude</w:t>
      </w:r>
      <w:r w:rsidR="00A13FEC">
        <w:t>n</w:t>
      </w:r>
      <w:r>
        <w:t xml:space="preserve">ts who are applying to other institutions are responsible for requesting their NKU transcript be sent to </w:t>
      </w:r>
      <w:r w:rsidR="00A13FEC">
        <w:t>those aforementioned institutions</w:t>
      </w:r>
      <w:r>
        <w:t>.</w:t>
      </w:r>
    </w:p>
    <w:p w14:paraId="42A4657B" w14:textId="77777777" w:rsidR="00C423ED" w:rsidRPr="00B32C31" w:rsidRDefault="00C423ED" w:rsidP="00522AC8">
      <w:pPr>
        <w:spacing w:after="0" w:line="240" w:lineRule="auto"/>
      </w:pPr>
    </w:p>
    <w:p w14:paraId="030EEA20" w14:textId="018DA872" w:rsidR="00C4163C" w:rsidRPr="00B32C31" w:rsidRDefault="00C87363" w:rsidP="00C87363">
      <w:pPr>
        <w:spacing w:after="0" w:line="240" w:lineRule="auto"/>
      </w:pPr>
      <w:r>
        <w:rPr>
          <w:rFonts w:asciiTheme="majorHAnsi" w:eastAsiaTheme="majorEastAsia" w:hAnsiTheme="majorHAnsi" w:cstheme="majorBidi"/>
          <w:b/>
          <w:sz w:val="24"/>
          <w:szCs w:val="24"/>
        </w:rPr>
        <w:t>S</w:t>
      </w:r>
      <w:r w:rsidR="0026488C" w:rsidRPr="00B32C31">
        <w:t xml:space="preserve">tudents </w:t>
      </w:r>
      <w:r w:rsidR="00A674BF" w:rsidRPr="00B32C31">
        <w:t>who believe</w:t>
      </w:r>
      <w:r w:rsidR="00C423ED" w:rsidRPr="00B32C31">
        <w:t xml:space="preserve"> </w:t>
      </w:r>
      <w:r w:rsidR="0026488C" w:rsidRPr="00B32C31">
        <w:t>their</w:t>
      </w:r>
      <w:r w:rsidR="00C423ED" w:rsidRPr="00B32C31">
        <w:t xml:space="preserve"> final course grade is inaccurate, or based on factors that were not included in the grading policy, may appeal the grade</w:t>
      </w:r>
      <w:r w:rsidR="009C094D">
        <w:t xml:space="preserve"> per NKU’s “Grade Appeals – Undergraduate” policy</w:t>
      </w:r>
      <w:r w:rsidR="00C423ED" w:rsidRPr="00B32C31">
        <w:t xml:space="preserve">. </w:t>
      </w:r>
    </w:p>
    <w:p w14:paraId="1DF06095" w14:textId="77777777" w:rsidR="002844C8" w:rsidRPr="00B32C31" w:rsidRDefault="002844C8" w:rsidP="002844C8">
      <w:pPr>
        <w:spacing w:after="0" w:line="240" w:lineRule="auto"/>
      </w:pPr>
    </w:p>
    <w:p w14:paraId="762B3E00" w14:textId="41DA3005" w:rsidR="002844C8" w:rsidRPr="00B32C31" w:rsidRDefault="002844C8" w:rsidP="001308DB">
      <w:pPr>
        <w:pStyle w:val="Heading3"/>
        <w:rPr>
          <w:b/>
          <w:color w:val="auto"/>
        </w:rPr>
      </w:pPr>
      <w:r w:rsidRPr="00B32C31">
        <w:rPr>
          <w:b/>
          <w:color w:val="auto"/>
        </w:rPr>
        <w:t>Orientation for students</w:t>
      </w:r>
    </w:p>
    <w:p w14:paraId="504F06D6" w14:textId="7C6EB174" w:rsidR="00E73BBC" w:rsidRPr="00B32C31" w:rsidRDefault="00E73BBC" w:rsidP="002844C8">
      <w:pPr>
        <w:pStyle w:val="ListParagraph"/>
        <w:numPr>
          <w:ilvl w:val="0"/>
          <w:numId w:val="31"/>
        </w:numPr>
        <w:spacing w:after="0" w:line="240" w:lineRule="auto"/>
      </w:pPr>
      <w:r w:rsidRPr="00B32C31">
        <w:t xml:space="preserve">All high school counselors will provide their students with </w:t>
      </w:r>
      <w:r w:rsidR="00C87E38">
        <w:t>a “Welcome and Next Steps” guide</w:t>
      </w:r>
      <w:r w:rsidRPr="00B32C31">
        <w:t xml:space="preserve"> each semester.</w:t>
      </w:r>
      <w:r w:rsidR="009C094D">
        <w:t xml:space="preserve"> A blank guide will be provided by the SBS office.</w:t>
      </w:r>
      <w:r w:rsidRPr="00B32C31">
        <w:t xml:space="preserve"> These guides will mirror student’s SBS acceptance letters. </w:t>
      </w:r>
      <w:r w:rsidR="00C87E38">
        <w:t>G</w:t>
      </w:r>
      <w:r w:rsidRPr="00B32C31">
        <w:t>uides will provide students</w:t>
      </w:r>
      <w:r w:rsidR="0019752D">
        <w:t>’</w:t>
      </w:r>
      <w:r w:rsidRPr="00B32C31">
        <w:t xml:space="preserve"> </w:t>
      </w:r>
      <w:r w:rsidR="002844C8" w:rsidRPr="00B32C31">
        <w:t>username</w:t>
      </w:r>
      <w:r w:rsidRPr="00B32C31">
        <w:t>s</w:t>
      </w:r>
      <w:r w:rsidR="002844C8" w:rsidRPr="00B32C31">
        <w:t xml:space="preserve"> and</w:t>
      </w:r>
      <w:r w:rsidRPr="00B32C31">
        <w:t xml:space="preserve"> instructions for setting up </w:t>
      </w:r>
      <w:r w:rsidR="002844C8" w:rsidRPr="00B32C31">
        <w:t>password</w:t>
      </w:r>
      <w:r w:rsidRPr="00B32C31">
        <w:t>s</w:t>
      </w:r>
      <w:r w:rsidR="002844C8" w:rsidRPr="00B32C31">
        <w:t>, regist</w:t>
      </w:r>
      <w:r w:rsidRPr="00B32C31">
        <w:t>ering for classes</w:t>
      </w:r>
      <w:r w:rsidR="002844C8" w:rsidRPr="00B32C31">
        <w:t xml:space="preserve">, </w:t>
      </w:r>
      <w:r w:rsidRPr="00B32C31">
        <w:t xml:space="preserve">paying </w:t>
      </w:r>
      <w:r w:rsidR="002844C8" w:rsidRPr="00B32C31">
        <w:t xml:space="preserve">tuition, </w:t>
      </w:r>
      <w:r w:rsidRPr="00B32C31">
        <w:t xml:space="preserve">buying </w:t>
      </w:r>
      <w:r w:rsidR="002844C8" w:rsidRPr="00B32C31">
        <w:t>textbook</w:t>
      </w:r>
      <w:r w:rsidR="00644794" w:rsidRPr="00B32C31">
        <w:t>s</w:t>
      </w:r>
      <w:r w:rsidR="002844C8" w:rsidRPr="00B32C31">
        <w:t xml:space="preserve">, and </w:t>
      </w:r>
      <w:r w:rsidRPr="00B32C31">
        <w:t>accessing NKU email</w:t>
      </w:r>
      <w:r w:rsidR="002844C8" w:rsidRPr="00B32C31">
        <w:t xml:space="preserve">. </w:t>
      </w:r>
    </w:p>
    <w:p w14:paraId="1FB244B2" w14:textId="6832AE99" w:rsidR="00690DD1" w:rsidRDefault="00E73BBC" w:rsidP="002844C8">
      <w:pPr>
        <w:pStyle w:val="ListParagraph"/>
        <w:numPr>
          <w:ilvl w:val="0"/>
          <w:numId w:val="31"/>
        </w:numPr>
        <w:spacing w:after="0" w:line="240" w:lineRule="auto"/>
      </w:pPr>
      <w:r w:rsidRPr="00B32C31">
        <w:t xml:space="preserve">All SBS students will be enrolled in a </w:t>
      </w:r>
      <w:r w:rsidR="0054237A" w:rsidRPr="00B32C31">
        <w:t xml:space="preserve">SBS </w:t>
      </w:r>
      <w:r w:rsidRPr="00B32C31">
        <w:t xml:space="preserve">Canvas orientation prior to the start of the semester to help students </w:t>
      </w:r>
      <w:r w:rsidR="0054237A" w:rsidRPr="00B32C31">
        <w:t xml:space="preserve">further </w:t>
      </w:r>
      <w:r w:rsidRPr="00B32C31">
        <w:t xml:space="preserve">orient to the SBS program, </w:t>
      </w:r>
      <w:r w:rsidR="0054237A" w:rsidRPr="00B32C31">
        <w:t xml:space="preserve">learn about </w:t>
      </w:r>
      <w:r w:rsidRPr="00B32C31">
        <w:t>NKU resources, and</w:t>
      </w:r>
      <w:r w:rsidR="0054237A" w:rsidRPr="00B32C31">
        <w:t xml:space="preserve"> learn</w:t>
      </w:r>
      <w:r w:rsidRPr="00B32C31">
        <w:t xml:space="preserve"> how to best prepare for their SBS course based on where they’re takin</w:t>
      </w:r>
      <w:r w:rsidR="0054237A" w:rsidRPr="00B32C31">
        <w:t xml:space="preserve">g their NKU courses. </w:t>
      </w:r>
      <w:bookmarkStart w:id="0" w:name="_Hlk65590542"/>
      <w:r w:rsidR="00690DD1" w:rsidRPr="00690DD1">
        <w:t xml:space="preserve">All </w:t>
      </w:r>
      <w:r w:rsidR="00690DD1">
        <w:t>students</w:t>
      </w:r>
      <w:r w:rsidR="00690DD1" w:rsidRPr="00690DD1">
        <w:t xml:space="preserve"> are expected to read and comply with the expectations, responsibilities, guidelines, and procedures outlined in the Canvas orientation. This information will remain available throughout the semester.</w:t>
      </w:r>
    </w:p>
    <w:p w14:paraId="41155430" w14:textId="2FEB98C9" w:rsidR="0054237A" w:rsidRPr="00B32C31" w:rsidRDefault="00644794" w:rsidP="002844C8">
      <w:pPr>
        <w:pStyle w:val="ListParagraph"/>
        <w:numPr>
          <w:ilvl w:val="0"/>
          <w:numId w:val="31"/>
        </w:numPr>
        <w:spacing w:after="0" w:line="240" w:lineRule="auto"/>
      </w:pPr>
      <w:r w:rsidRPr="00B32C31">
        <w:t xml:space="preserve">The SBS program will also </w:t>
      </w:r>
      <w:r w:rsidR="0054237A" w:rsidRPr="00B32C31">
        <w:t xml:space="preserve">host </w:t>
      </w:r>
      <w:r w:rsidR="00690DD1">
        <w:t xml:space="preserve">an </w:t>
      </w:r>
      <w:r w:rsidR="0054237A" w:rsidRPr="00B32C31">
        <w:t xml:space="preserve">open house session for students taking classes at the Highland Heights campus to tour and complete any necessary pre-semester preparations. </w:t>
      </w:r>
      <w:bookmarkEnd w:id="0"/>
    </w:p>
    <w:p w14:paraId="41E29AC5" w14:textId="77777777" w:rsidR="002844C8" w:rsidRPr="00B32C31" w:rsidRDefault="002844C8" w:rsidP="002844C8">
      <w:pPr>
        <w:spacing w:after="0" w:line="240" w:lineRule="auto"/>
      </w:pPr>
    </w:p>
    <w:p w14:paraId="6E387E1A" w14:textId="77777777" w:rsidR="00C4163C" w:rsidRPr="00B32C31" w:rsidRDefault="00474652" w:rsidP="001308DB">
      <w:pPr>
        <w:pStyle w:val="Heading2"/>
        <w:jc w:val="center"/>
        <w:rPr>
          <w:b/>
          <w:color w:val="auto"/>
        </w:rPr>
      </w:pPr>
      <w:r w:rsidRPr="00B32C31">
        <w:rPr>
          <w:b/>
          <w:color w:val="auto"/>
        </w:rPr>
        <w:lastRenderedPageBreak/>
        <w:t>Dual-C</w:t>
      </w:r>
      <w:r w:rsidR="00767A96" w:rsidRPr="00B32C31">
        <w:rPr>
          <w:b/>
          <w:color w:val="auto"/>
        </w:rPr>
        <w:t>redit</w:t>
      </w:r>
      <w:r w:rsidR="008F6A70" w:rsidRPr="00B32C31">
        <w:rPr>
          <w:b/>
          <w:color w:val="auto"/>
        </w:rPr>
        <w:t xml:space="preserve"> Courses</w:t>
      </w:r>
    </w:p>
    <w:p w14:paraId="084A994C" w14:textId="375AE488" w:rsidR="008F6A70" w:rsidRPr="00B32C31" w:rsidRDefault="008F6A70" w:rsidP="001308DB">
      <w:pPr>
        <w:pStyle w:val="Heading3"/>
        <w:rPr>
          <w:b/>
          <w:color w:val="auto"/>
        </w:rPr>
      </w:pPr>
      <w:r w:rsidRPr="00B32C31">
        <w:rPr>
          <w:b/>
          <w:color w:val="auto"/>
        </w:rPr>
        <w:t>Course Offerings</w:t>
      </w:r>
    </w:p>
    <w:p w14:paraId="41E42238" w14:textId="7CACB135" w:rsidR="00C065AB" w:rsidRPr="00B32C31" w:rsidRDefault="00C065AB" w:rsidP="00C065AB">
      <w:pPr>
        <w:spacing w:after="0" w:line="240" w:lineRule="auto"/>
      </w:pPr>
      <w:r w:rsidRPr="00893507">
        <w:t xml:space="preserve">Northern Kentucky University and </w:t>
      </w:r>
      <w:r w:rsidRPr="00893507">
        <w:rPr>
          <w:noProof/>
        </w:rPr>
        <w:fldChar w:fldCharType="begin"/>
      </w:r>
      <w:r w:rsidRPr="00893507">
        <w:rPr>
          <w:noProof/>
        </w:rPr>
        <w:instrText xml:space="preserve"> MERGEFIELD School_System </w:instrText>
      </w:r>
      <w:r w:rsidRPr="00893507">
        <w:rPr>
          <w:noProof/>
        </w:rPr>
        <w:fldChar w:fldCharType="separate"/>
      </w:r>
      <w:r w:rsidR="00295425">
        <w:rPr>
          <w:noProof/>
        </w:rPr>
        <w:t>Bellevue</w:t>
      </w:r>
      <w:r w:rsidRPr="00893507">
        <w:rPr>
          <w:noProof/>
        </w:rPr>
        <w:t xml:space="preserve"> Independent School</w:t>
      </w:r>
      <w:r w:rsidR="00295425">
        <w:rPr>
          <w:noProof/>
        </w:rPr>
        <w:t xml:space="preserve"> District</w:t>
      </w:r>
      <w:r w:rsidRPr="00893507">
        <w:rPr>
          <w:noProof/>
        </w:rPr>
        <w:fldChar w:fldCharType="end"/>
      </w:r>
      <w:r w:rsidRPr="00893507">
        <w:rPr>
          <w:noProof/>
        </w:rPr>
        <w:t xml:space="preserve"> </w:t>
      </w:r>
      <w:r w:rsidRPr="00893507">
        <w:t xml:space="preserve">have agreed to work collaboratively to </w:t>
      </w:r>
      <w:r>
        <w:t>allow</w:t>
      </w:r>
      <w:r w:rsidRPr="00B32C31">
        <w:t xml:space="preserve"> students </w:t>
      </w:r>
      <w:r>
        <w:t>t</w:t>
      </w:r>
      <w:r w:rsidRPr="00B32C31">
        <w:t xml:space="preserve">o take courses online or on NKU’s campus. </w:t>
      </w:r>
    </w:p>
    <w:p w14:paraId="50FA83C0" w14:textId="77777777" w:rsidR="00EC2201" w:rsidRDefault="00EC2201" w:rsidP="00522AC8">
      <w:pPr>
        <w:spacing w:after="0" w:line="240" w:lineRule="auto"/>
        <w:rPr>
          <w:i/>
        </w:rPr>
      </w:pPr>
    </w:p>
    <w:p w14:paraId="5A23149C" w14:textId="10D0EEC8" w:rsidR="00EC2201" w:rsidRDefault="00EC2201" w:rsidP="00522AC8">
      <w:pPr>
        <w:spacing w:after="0" w:line="240" w:lineRule="auto"/>
        <w:rPr>
          <w:iCs/>
        </w:rPr>
      </w:pPr>
      <w:r>
        <w:rPr>
          <w:iCs/>
        </w:rPr>
        <w:t xml:space="preserve">Upon receipt of completed application materials and in accordance with NKU’s enrollment schedule, NKU will be responsible for enrolling admitted students in any </w:t>
      </w:r>
      <w:r w:rsidR="00C87E38">
        <w:rPr>
          <w:iCs/>
        </w:rPr>
        <w:t xml:space="preserve">designated </w:t>
      </w:r>
      <w:r>
        <w:rPr>
          <w:iCs/>
        </w:rPr>
        <w:t>dual-credit courses held at their high school</w:t>
      </w:r>
      <w:r w:rsidR="00C87E38">
        <w:rPr>
          <w:iCs/>
        </w:rPr>
        <w:t xml:space="preserve"> or online (see courses listed in table above)</w:t>
      </w:r>
      <w:r>
        <w:rPr>
          <w:iCs/>
        </w:rPr>
        <w:t xml:space="preserve">. High school students will be responsible for registering for any </w:t>
      </w:r>
      <w:r w:rsidR="00C87E38">
        <w:rPr>
          <w:iCs/>
        </w:rPr>
        <w:t xml:space="preserve">additional </w:t>
      </w:r>
      <w:r>
        <w:rPr>
          <w:iCs/>
        </w:rPr>
        <w:t>course held online or on NKU’s campus.</w:t>
      </w:r>
    </w:p>
    <w:p w14:paraId="5B033F50" w14:textId="77777777" w:rsidR="00EC2201" w:rsidRDefault="00EC2201" w:rsidP="00522AC8">
      <w:pPr>
        <w:spacing w:after="0" w:line="240" w:lineRule="auto"/>
        <w:rPr>
          <w:iCs/>
        </w:rPr>
      </w:pPr>
    </w:p>
    <w:p w14:paraId="74F0662D" w14:textId="7CDCCDC1" w:rsidR="00EC2201" w:rsidRPr="0019752D" w:rsidRDefault="00EC2201" w:rsidP="00522AC8">
      <w:pPr>
        <w:spacing w:after="0" w:line="240" w:lineRule="auto"/>
        <w:rPr>
          <w:iCs/>
        </w:rPr>
      </w:pPr>
      <w:r>
        <w:rPr>
          <w:iCs/>
        </w:rPr>
        <w:t>NKU will inform each high school counselor (or designated contact) of the current requirements and costs associated with enrollment in NKU dual-credit courses.</w:t>
      </w:r>
    </w:p>
    <w:p w14:paraId="0330A996" w14:textId="77777777" w:rsidR="00EF002C" w:rsidRPr="00B32C31" w:rsidRDefault="00EF002C" w:rsidP="00522AC8">
      <w:pPr>
        <w:spacing w:after="0" w:line="240" w:lineRule="auto"/>
      </w:pPr>
    </w:p>
    <w:p w14:paraId="261BCCDD" w14:textId="7C87F806" w:rsidR="008F6A70" w:rsidRDefault="00E94AA0" w:rsidP="00522AC8">
      <w:pPr>
        <w:spacing w:after="0" w:line="240" w:lineRule="auto"/>
      </w:pPr>
      <w:r w:rsidRPr="00B32C31">
        <w:t>Once students are</w:t>
      </w:r>
      <w:r w:rsidR="008F6A70" w:rsidRPr="00B32C31">
        <w:t xml:space="preserve"> enrolled in a course, they will have an official academic record at NKU. After each add or drop deadline during the fall and spring semesters, the SBS office will </w:t>
      </w:r>
      <w:r w:rsidR="00BA5C8E" w:rsidRPr="00B32C31">
        <w:t>provide a</w:t>
      </w:r>
      <w:r w:rsidR="008F6A70" w:rsidRPr="00B32C31">
        <w:t xml:space="preserve"> </w:t>
      </w:r>
      <w:r w:rsidRPr="00B32C31">
        <w:t xml:space="preserve">roster of registered NKU dual-credit students to </w:t>
      </w:r>
      <w:r w:rsidR="00BA5C8E" w:rsidRPr="00B32C31">
        <w:t>a</w:t>
      </w:r>
      <w:r w:rsidRPr="00B32C31">
        <w:t xml:space="preserve"> designated </w:t>
      </w:r>
      <w:r w:rsidR="00DA4DC5">
        <w:t>contact</w:t>
      </w:r>
      <w:r w:rsidRPr="00B32C31">
        <w:t xml:space="preserve"> at each high school with the expectation that the rosters will be verified </w:t>
      </w:r>
      <w:r w:rsidR="008F6A70" w:rsidRPr="00B32C31">
        <w:t>with the high school’s records and the school districts will submit any changes to</w:t>
      </w:r>
      <w:r w:rsidR="00BA5C8E" w:rsidRPr="00B32C31">
        <w:t xml:space="preserve"> the SBS </w:t>
      </w:r>
      <w:r w:rsidR="005D5FA5">
        <w:t>o</w:t>
      </w:r>
      <w:r w:rsidR="005D5FA5" w:rsidRPr="00B32C31">
        <w:t>ffice</w:t>
      </w:r>
      <w:r w:rsidR="008F6A70" w:rsidRPr="00B32C31">
        <w:t>, as necessary.</w:t>
      </w:r>
    </w:p>
    <w:p w14:paraId="33C1D253" w14:textId="25DDF579" w:rsidR="00690DD1" w:rsidRDefault="00690DD1" w:rsidP="00522AC8">
      <w:pPr>
        <w:spacing w:after="0" w:line="240" w:lineRule="auto"/>
      </w:pPr>
    </w:p>
    <w:p w14:paraId="4F1EDFF3" w14:textId="79D5D6B9" w:rsidR="00690DD1" w:rsidRPr="00B32C31" w:rsidRDefault="00690DD1" w:rsidP="00522AC8">
      <w:pPr>
        <w:spacing w:after="0" w:line="240" w:lineRule="auto"/>
      </w:pPr>
      <w:r>
        <w:t>SBS students may enroll in any number of credit hours each semester up to the maximum allowed for other NKU students. Students should work with their high school counselor and NKU advisor to determine an appropriate number of credit hours for them.</w:t>
      </w:r>
    </w:p>
    <w:p w14:paraId="138F0883" w14:textId="77777777" w:rsidR="00C4163C" w:rsidRPr="00B32C31" w:rsidRDefault="00C4163C" w:rsidP="00522AC8">
      <w:pPr>
        <w:spacing w:after="0" w:line="240" w:lineRule="auto"/>
      </w:pPr>
    </w:p>
    <w:p w14:paraId="71465557" w14:textId="387EA8FE" w:rsidR="00C4163C" w:rsidRDefault="00C4163C" w:rsidP="00522AC8">
      <w:pPr>
        <w:spacing w:after="0" w:line="240" w:lineRule="auto"/>
      </w:pPr>
      <w:r w:rsidRPr="00B32C31">
        <w:t>NKU reserves the right to cancel a</w:t>
      </w:r>
      <w:r w:rsidR="00BA5C8E" w:rsidRPr="00B32C31">
        <w:t xml:space="preserve"> NKU faculty-led</w:t>
      </w:r>
      <w:r w:rsidRPr="00B32C31">
        <w:t xml:space="preserve"> c</w:t>
      </w:r>
      <w:r w:rsidR="00BA5C8E" w:rsidRPr="00B32C31">
        <w:t>ourse</w:t>
      </w:r>
      <w:r w:rsidRPr="00B32C31">
        <w:t xml:space="preserve"> that d</w:t>
      </w:r>
      <w:r w:rsidR="008F6A70" w:rsidRPr="00B32C31">
        <w:t>oes not meet enrollment targets or alter the proposed course lis</w:t>
      </w:r>
      <w:r w:rsidR="00A674BF" w:rsidRPr="00B32C31">
        <w:t>t based on faculty availability</w:t>
      </w:r>
      <w:r w:rsidR="008F6A70" w:rsidRPr="00B32C31">
        <w:t xml:space="preserve">.  </w:t>
      </w:r>
    </w:p>
    <w:p w14:paraId="6E25F75B" w14:textId="6C15BD71" w:rsidR="00690DD1" w:rsidRDefault="00690DD1" w:rsidP="00522AC8">
      <w:pPr>
        <w:spacing w:after="0" w:line="240" w:lineRule="auto"/>
      </w:pPr>
    </w:p>
    <w:p w14:paraId="191185AC" w14:textId="51D0B7DA" w:rsidR="00690DD1" w:rsidRPr="00B32C31" w:rsidRDefault="00690DD1" w:rsidP="00522AC8">
      <w:pPr>
        <w:spacing w:after="0" w:line="240" w:lineRule="auto"/>
      </w:pPr>
      <w:r>
        <w:t xml:space="preserve">SBS students may not </w:t>
      </w:r>
      <w:r w:rsidR="00DA4DC5">
        <w:t>complete a degree</w:t>
      </w:r>
      <w:r>
        <w:t xml:space="preserve"> from NKU while in the SBS program.</w:t>
      </w:r>
    </w:p>
    <w:p w14:paraId="3244DCF2" w14:textId="77777777" w:rsidR="008F6A70" w:rsidRPr="00B32C31" w:rsidRDefault="008F6A70" w:rsidP="00522AC8">
      <w:pPr>
        <w:spacing w:after="0" w:line="240" w:lineRule="auto"/>
      </w:pPr>
    </w:p>
    <w:p w14:paraId="16DD10F3" w14:textId="34FE0BE0" w:rsidR="008F6A70" w:rsidRPr="00B32C31" w:rsidRDefault="008F6A70" w:rsidP="001308DB">
      <w:pPr>
        <w:pStyle w:val="Heading3"/>
        <w:rPr>
          <w:b/>
          <w:color w:val="auto"/>
        </w:rPr>
      </w:pPr>
      <w:r w:rsidRPr="00B32C31">
        <w:rPr>
          <w:b/>
          <w:color w:val="auto"/>
        </w:rPr>
        <w:t>Academic Quality</w:t>
      </w:r>
    </w:p>
    <w:p w14:paraId="39DFF65F" w14:textId="34EA67F2" w:rsidR="008F6A70" w:rsidRPr="00B32C31" w:rsidRDefault="00767A96" w:rsidP="00522AC8">
      <w:pPr>
        <w:spacing w:after="0" w:line="240" w:lineRule="auto"/>
      </w:pPr>
      <w:r w:rsidRPr="00B32C31">
        <w:t>Dual-</w:t>
      </w:r>
      <w:r w:rsidR="00C45569" w:rsidRPr="00B32C31">
        <w:t>c</w:t>
      </w:r>
      <w:r w:rsidRPr="00B32C31">
        <w:t>redit</w:t>
      </w:r>
      <w:r w:rsidR="008F6A70" w:rsidRPr="00B32C31">
        <w:t xml:space="preserve"> courses taught in the high school, </w:t>
      </w:r>
      <w:r w:rsidR="00BA5C8E" w:rsidRPr="00B32C31">
        <w:t>whether</w:t>
      </w:r>
      <w:r w:rsidR="008F6A70" w:rsidRPr="00B32C31">
        <w:t xml:space="preserve"> by a NKU faculty</w:t>
      </w:r>
      <w:r w:rsidR="00360F6A" w:rsidRPr="00B32C31">
        <w:t xml:space="preserve"> </w:t>
      </w:r>
      <w:r w:rsidR="008F6A70" w:rsidRPr="00B32C31">
        <w:t xml:space="preserve">or a NKU-credentialed high school </w:t>
      </w:r>
      <w:r w:rsidR="00BA5C8E" w:rsidRPr="00B32C31">
        <w:t>teacher</w:t>
      </w:r>
      <w:r w:rsidR="008F6A70" w:rsidRPr="00B32C31">
        <w:t xml:space="preserve">, shall meet the rigor for postsecondary credit and be congruent with the University’s normal offerings. Classes offered in the high school settings shall conform to the University’s academic standards. Faculty for all </w:t>
      </w:r>
      <w:r w:rsidRPr="00B32C31">
        <w:t>dual-credit</w:t>
      </w:r>
      <w:r w:rsidR="008F6A70" w:rsidRPr="00B32C31">
        <w:t xml:space="preserve"> courses shall be approved by the appropriate department at the University and meet all SACSCOC credentialing requirements. </w:t>
      </w:r>
      <w:r w:rsidR="00BA5C8E" w:rsidRPr="00B32C31">
        <w:t>Additional q</w:t>
      </w:r>
      <w:r w:rsidR="001E7EE2" w:rsidRPr="00B32C31">
        <w:t>ualifications required by academic departments may vary</w:t>
      </w:r>
      <w:r w:rsidR="00BA5C8E" w:rsidRPr="00B32C31">
        <w:t xml:space="preserve"> and may require an additional interview with the academic department and/or the SBS program</w:t>
      </w:r>
      <w:r w:rsidR="001E7EE2" w:rsidRPr="00B32C31">
        <w:t>.</w:t>
      </w:r>
    </w:p>
    <w:p w14:paraId="5FFB67E9" w14:textId="77777777" w:rsidR="008F6A70" w:rsidRPr="00B32C31" w:rsidRDefault="008F6A70" w:rsidP="00522AC8">
      <w:pPr>
        <w:spacing w:after="0" w:line="240" w:lineRule="auto"/>
      </w:pPr>
    </w:p>
    <w:p w14:paraId="04B10C7B" w14:textId="12805715" w:rsidR="00BA5C8E" w:rsidRPr="00B32C31" w:rsidRDefault="00BA5C8E" w:rsidP="00BA5C8E">
      <w:pPr>
        <w:spacing w:after="0" w:line="240" w:lineRule="auto"/>
      </w:pPr>
      <w:r w:rsidRPr="00B32C31">
        <w:t>NKU will provide a faculty liaison for newly-credentialed high school teachers for every semester that they teach a new course for NKU in the SBS program. All dual-credit faculty, whether a NKU faculty or a NKU-credentialed high school teacher, will be enrolled in the SBS Faculty Orientation each semester. All instructors are expected to complete th</w:t>
      </w:r>
      <w:r w:rsidR="00E65AC1" w:rsidRPr="00B32C31">
        <w:t>is</w:t>
      </w:r>
      <w:r w:rsidRPr="00B32C31">
        <w:t xml:space="preserve"> orientation and any additional required trainings prior to the start of the semester. Additionally, all instructors are expected to attend a half day professional development event (details to be announced at a later date)</w:t>
      </w:r>
      <w:r w:rsidR="00E65AC1" w:rsidRPr="00B32C31">
        <w:t xml:space="preserve"> </w:t>
      </w:r>
      <w:r w:rsidR="00935DBC" w:rsidRPr="00B32C31">
        <w:t xml:space="preserve">to provide additional training, </w:t>
      </w:r>
      <w:r w:rsidR="00E65AC1" w:rsidRPr="00B32C31">
        <w:t xml:space="preserve">address questions that arise from the SBS Faculty Orientation and get any University/Program updates. </w:t>
      </w:r>
    </w:p>
    <w:p w14:paraId="2D6B7993" w14:textId="77777777" w:rsidR="00BA5C8E" w:rsidRPr="00B32C31" w:rsidRDefault="00BA5C8E" w:rsidP="00BA5C8E">
      <w:pPr>
        <w:spacing w:after="0" w:line="240" w:lineRule="auto"/>
      </w:pPr>
    </w:p>
    <w:p w14:paraId="2ACC0B74" w14:textId="7927C76E" w:rsidR="002844C8" w:rsidRDefault="002844C8" w:rsidP="00522AC8">
      <w:pPr>
        <w:spacing w:after="0" w:line="240" w:lineRule="auto"/>
      </w:pPr>
      <w:r w:rsidRPr="00B32C31">
        <w:t>All dual-credit faculty</w:t>
      </w:r>
      <w:r w:rsidR="00BA5C8E" w:rsidRPr="00B32C31">
        <w:t>, whether a NKU faculty or a NKU-credentialed high school teacher,</w:t>
      </w:r>
      <w:r w:rsidRPr="00B32C31">
        <w:t xml:space="preserve"> </w:t>
      </w:r>
      <w:r w:rsidR="00E65AC1" w:rsidRPr="00B32C31">
        <w:t>are</w:t>
      </w:r>
      <w:r w:rsidRPr="00B32C31">
        <w:t xml:space="preserve"> expected to read and comply with the </w:t>
      </w:r>
      <w:r w:rsidR="003C3784">
        <w:t xml:space="preserve">expectations, responsibilities, guidelines, and procedures outlined in the </w:t>
      </w:r>
      <w:r w:rsidR="003C3784">
        <w:lastRenderedPageBreak/>
        <w:t>Canvas orientation. This information will remain available to the faculty throughout the semester they are teaching.</w:t>
      </w:r>
      <w:r w:rsidR="00BA5C8E" w:rsidRPr="00B32C31">
        <w:t xml:space="preserve"> </w:t>
      </w:r>
      <w:r w:rsidR="003C3784">
        <w:t>This information</w:t>
      </w:r>
      <w:r w:rsidR="00BA5C8E" w:rsidRPr="00B32C31">
        <w:t xml:space="preserve"> is available to districts upon request.</w:t>
      </w:r>
    </w:p>
    <w:p w14:paraId="537D33D6" w14:textId="77777777" w:rsidR="00EC2201" w:rsidRDefault="00EC2201" w:rsidP="00522AC8">
      <w:pPr>
        <w:spacing w:after="0" w:line="240" w:lineRule="auto"/>
      </w:pPr>
    </w:p>
    <w:p w14:paraId="4ABE0331" w14:textId="68D5D0FE" w:rsidR="00EC2201" w:rsidRDefault="00EC2201" w:rsidP="00522AC8">
      <w:pPr>
        <w:spacing w:after="0" w:line="240" w:lineRule="auto"/>
      </w:pPr>
      <w:r>
        <w:t>An official syllabus will be prepared by the responsible dual-credit faculty for each dual-credit course, made available to students enrolled in the course, and provided, upon request, to the school district.</w:t>
      </w:r>
    </w:p>
    <w:p w14:paraId="52701073" w14:textId="77777777" w:rsidR="00EC2201" w:rsidRDefault="00EC2201" w:rsidP="00522AC8">
      <w:pPr>
        <w:spacing w:after="0" w:line="240" w:lineRule="auto"/>
      </w:pPr>
    </w:p>
    <w:p w14:paraId="4E5F6D7D" w14:textId="1EFC8479" w:rsidR="00EC2201" w:rsidRPr="00B32C31" w:rsidRDefault="00EC2201" w:rsidP="00522AC8">
      <w:pPr>
        <w:spacing w:after="0" w:line="240" w:lineRule="auto"/>
      </w:pPr>
      <w:r w:rsidRPr="004726D9">
        <w:t xml:space="preserve">Both NKU and </w:t>
      </w:r>
      <w:r w:rsidR="007A07A4" w:rsidRPr="004726D9">
        <w:rPr>
          <w:noProof/>
        </w:rPr>
        <w:fldChar w:fldCharType="begin"/>
      </w:r>
      <w:r w:rsidR="007A07A4" w:rsidRPr="004726D9">
        <w:rPr>
          <w:noProof/>
        </w:rPr>
        <w:instrText xml:space="preserve"> MERGEFIELD School_System </w:instrText>
      </w:r>
      <w:r w:rsidR="007A07A4" w:rsidRPr="004726D9">
        <w:rPr>
          <w:noProof/>
        </w:rPr>
        <w:fldChar w:fldCharType="separate"/>
      </w:r>
      <w:r w:rsidR="004726D9" w:rsidRPr="004726D9">
        <w:rPr>
          <w:noProof/>
        </w:rPr>
        <w:t>Bellevue Independent School District</w:t>
      </w:r>
      <w:r w:rsidR="007A07A4" w:rsidRPr="004726D9">
        <w:rPr>
          <w:noProof/>
        </w:rPr>
        <w:fldChar w:fldCharType="end"/>
      </w:r>
      <w:r w:rsidRPr="004726D9">
        <w:t xml:space="preserve"> will comply with </w:t>
      </w:r>
      <w:r w:rsidR="007834E1" w:rsidRPr="004726D9">
        <w:t xml:space="preserve">the requirements of the Family Educational Rights and Privacy Act (FERPA) </w:t>
      </w:r>
      <w:r w:rsidRPr="004726D9">
        <w:t>in the exchange of records and information for students enrolled in dual-credit courses under this MOA.</w:t>
      </w:r>
      <w:r w:rsidR="007834E1" w:rsidRPr="004726D9">
        <w:t xml:space="preserve"> Both NKU and </w:t>
      </w:r>
      <w:r w:rsidR="001B46D1" w:rsidRPr="004726D9">
        <w:rPr>
          <w:noProof/>
        </w:rPr>
        <w:fldChar w:fldCharType="begin"/>
      </w:r>
      <w:r w:rsidR="001B46D1" w:rsidRPr="004726D9">
        <w:rPr>
          <w:noProof/>
        </w:rPr>
        <w:instrText xml:space="preserve"> MERGEFIELD School_System </w:instrText>
      </w:r>
      <w:r w:rsidR="001B46D1" w:rsidRPr="004726D9">
        <w:rPr>
          <w:noProof/>
        </w:rPr>
        <w:fldChar w:fldCharType="separate"/>
      </w:r>
      <w:r w:rsidR="004726D9" w:rsidRPr="004726D9">
        <w:rPr>
          <w:noProof/>
        </w:rPr>
        <w:t>Bellevue Independent School District</w:t>
      </w:r>
      <w:r w:rsidR="001B46D1" w:rsidRPr="004726D9">
        <w:rPr>
          <w:noProof/>
        </w:rPr>
        <w:fldChar w:fldCharType="end"/>
      </w:r>
      <w:r w:rsidR="007834E1" w:rsidRPr="004726D9">
        <w:t xml:space="preserve"> shall limit access to educational records, and personally identifiable information from said records, to only those employees or agents with a need to know. For purposes of this MOA, NKU hereby designates </w:t>
      </w:r>
      <w:r w:rsidR="001B46D1" w:rsidRPr="004726D9">
        <w:rPr>
          <w:noProof/>
        </w:rPr>
        <w:fldChar w:fldCharType="begin"/>
      </w:r>
      <w:r w:rsidR="001B46D1" w:rsidRPr="004726D9">
        <w:rPr>
          <w:noProof/>
        </w:rPr>
        <w:instrText xml:space="preserve"> MERGEFIELD School_System </w:instrText>
      </w:r>
      <w:r w:rsidR="001B46D1" w:rsidRPr="004726D9">
        <w:rPr>
          <w:noProof/>
        </w:rPr>
        <w:fldChar w:fldCharType="separate"/>
      </w:r>
      <w:r w:rsidR="004726D9" w:rsidRPr="004726D9">
        <w:rPr>
          <w:noProof/>
        </w:rPr>
        <w:t>Bellevue Independent School District</w:t>
      </w:r>
      <w:r w:rsidR="001B46D1" w:rsidRPr="004726D9">
        <w:rPr>
          <w:noProof/>
        </w:rPr>
        <w:fldChar w:fldCharType="end"/>
      </w:r>
      <w:r w:rsidR="007834E1" w:rsidRPr="004726D9">
        <w:t xml:space="preserve"> as a school official with a legitimate educational interest in the educational records of participating student(s) to the extent that access to NKU’s records is required by the </w:t>
      </w:r>
      <w:r w:rsidR="001B46D1" w:rsidRPr="004726D9">
        <w:rPr>
          <w:noProof/>
        </w:rPr>
        <w:fldChar w:fldCharType="begin"/>
      </w:r>
      <w:r w:rsidR="001B46D1" w:rsidRPr="004726D9">
        <w:rPr>
          <w:noProof/>
        </w:rPr>
        <w:instrText xml:space="preserve"> MERGEFIELD School_System </w:instrText>
      </w:r>
      <w:r w:rsidR="001B46D1" w:rsidRPr="004726D9">
        <w:rPr>
          <w:noProof/>
        </w:rPr>
        <w:fldChar w:fldCharType="separate"/>
      </w:r>
      <w:r w:rsidR="004726D9" w:rsidRPr="004726D9">
        <w:rPr>
          <w:noProof/>
        </w:rPr>
        <w:t>Bellevue Independent School District</w:t>
      </w:r>
      <w:r w:rsidR="001B46D1" w:rsidRPr="004726D9">
        <w:rPr>
          <w:noProof/>
        </w:rPr>
        <w:fldChar w:fldCharType="end"/>
      </w:r>
      <w:r w:rsidR="007834E1" w:rsidRPr="004726D9">
        <w:t xml:space="preserve"> to carry out the terms of this MOA.</w:t>
      </w:r>
    </w:p>
    <w:p w14:paraId="66A6AFB0" w14:textId="077E5DC3" w:rsidR="00C4163C" w:rsidRPr="00B32C31" w:rsidRDefault="00C4163C" w:rsidP="00522AC8">
      <w:pPr>
        <w:spacing w:after="0" w:line="240" w:lineRule="auto"/>
      </w:pPr>
    </w:p>
    <w:p w14:paraId="15DFAEE0" w14:textId="061AB256" w:rsidR="002844C8" w:rsidRPr="00B32C31" w:rsidRDefault="002844C8" w:rsidP="001308DB">
      <w:pPr>
        <w:pStyle w:val="Heading3"/>
        <w:rPr>
          <w:b/>
          <w:color w:val="auto"/>
        </w:rPr>
      </w:pPr>
      <w:r w:rsidRPr="00B32C31">
        <w:rPr>
          <w:b/>
          <w:color w:val="auto"/>
        </w:rPr>
        <w:t>Students with Disabilities</w:t>
      </w:r>
    </w:p>
    <w:p w14:paraId="26B90C51" w14:textId="49384BF5" w:rsidR="00E65AC1" w:rsidRPr="00B32C31" w:rsidRDefault="00E65AC1" w:rsidP="00522AC8">
      <w:pPr>
        <w:spacing w:after="0" w:line="240" w:lineRule="auto"/>
      </w:pPr>
      <w:r w:rsidRPr="00B32C31">
        <w:t xml:space="preserve">Students enrolled in an NKU course who need accommodations due to a disability must register with NKU's Office </w:t>
      </w:r>
      <w:r w:rsidR="003C3784">
        <w:t>for</w:t>
      </w:r>
      <w:r w:rsidR="003C3784" w:rsidRPr="00B32C31">
        <w:t xml:space="preserve"> </w:t>
      </w:r>
      <w:r w:rsidRPr="00B32C31">
        <w:t>Student Accessibility, in accordance with NKU policy. While having a 504 on file at the high school covers accommodations for high school classes, it does not apply toward university courses, even if the university course is being taught at the high school.</w:t>
      </w:r>
    </w:p>
    <w:p w14:paraId="6B8D6087" w14:textId="29BD19D3" w:rsidR="00E65AC1" w:rsidRPr="00B32C31" w:rsidRDefault="00E65AC1" w:rsidP="00522AC8">
      <w:pPr>
        <w:spacing w:after="0" w:line="240" w:lineRule="auto"/>
      </w:pPr>
    </w:p>
    <w:p w14:paraId="56947404" w14:textId="0FC6D11F" w:rsidR="00E65AC1" w:rsidRPr="00B32C31" w:rsidRDefault="00E65AC1" w:rsidP="00522AC8">
      <w:pPr>
        <w:spacing w:after="0" w:line="240" w:lineRule="auto"/>
      </w:pPr>
      <w:r w:rsidRPr="00B32C31">
        <w:t xml:space="preserve">Instructions for how to register with the NKU Office </w:t>
      </w:r>
      <w:r w:rsidR="003C3784">
        <w:t>for</w:t>
      </w:r>
      <w:r w:rsidR="003C3784" w:rsidRPr="00B32C31">
        <w:t xml:space="preserve"> </w:t>
      </w:r>
      <w:r w:rsidRPr="00B32C31">
        <w:t xml:space="preserve">Student Accessibility are provided to students through the SBS Orientation and to faculty through the SBS Faculty Orientation. </w:t>
      </w:r>
    </w:p>
    <w:p w14:paraId="1FF3CD7E" w14:textId="77777777" w:rsidR="00E65AC1" w:rsidRPr="00B32C31" w:rsidRDefault="00E65AC1" w:rsidP="00522AC8">
      <w:pPr>
        <w:spacing w:after="0" w:line="240" w:lineRule="auto"/>
        <w:rPr>
          <w:b/>
        </w:rPr>
      </w:pPr>
    </w:p>
    <w:p w14:paraId="724FC4D3" w14:textId="3B306B42" w:rsidR="002844C8" w:rsidRPr="00B32C31" w:rsidRDefault="002844C8" w:rsidP="001308DB">
      <w:pPr>
        <w:pStyle w:val="Heading3"/>
        <w:rPr>
          <w:b/>
          <w:color w:val="auto"/>
        </w:rPr>
      </w:pPr>
      <w:bookmarkStart w:id="1" w:name="_Hlk65670012"/>
      <w:r w:rsidRPr="00B32C31">
        <w:rPr>
          <w:b/>
          <w:color w:val="auto"/>
        </w:rPr>
        <w:t xml:space="preserve">Instructional Continuity </w:t>
      </w:r>
    </w:p>
    <w:p w14:paraId="67D8C7AC" w14:textId="355C09EC" w:rsidR="002844C8" w:rsidRDefault="00E65AC1" w:rsidP="00522AC8">
      <w:pPr>
        <w:spacing w:after="0" w:line="240" w:lineRule="auto"/>
      </w:pPr>
      <w:r w:rsidRPr="00B32C31">
        <w:t xml:space="preserve">In the event of a natural disaster, pandemic, or other academic disruption; course instruction for dual-credit courses will continue through NKU’s learning management system (e.g. Canvas) </w:t>
      </w:r>
      <w:r w:rsidR="00935DBC" w:rsidRPr="00B32C31">
        <w:t xml:space="preserve">or other system agreed upon between an instructor and their academic department. </w:t>
      </w:r>
    </w:p>
    <w:p w14:paraId="26F57DB3" w14:textId="7799E5D9" w:rsidR="005B0AA5" w:rsidRDefault="005B0AA5" w:rsidP="00522AC8">
      <w:pPr>
        <w:spacing w:after="0" w:line="240" w:lineRule="auto"/>
      </w:pPr>
    </w:p>
    <w:p w14:paraId="6613AD31" w14:textId="0E5EA10A" w:rsidR="005B0AA5" w:rsidRPr="0019752D" w:rsidRDefault="005B0AA5" w:rsidP="0019752D">
      <w:pPr>
        <w:pStyle w:val="Heading3"/>
        <w:rPr>
          <w:b/>
          <w:bCs/>
          <w:color w:val="auto"/>
        </w:rPr>
      </w:pPr>
      <w:r w:rsidRPr="0019752D">
        <w:rPr>
          <w:b/>
          <w:bCs/>
          <w:color w:val="auto"/>
        </w:rPr>
        <w:t>Participation in NKU Programming</w:t>
      </w:r>
    </w:p>
    <w:p w14:paraId="5F54A70A" w14:textId="1DEF527F" w:rsidR="005B0AA5" w:rsidRPr="00B32C31" w:rsidRDefault="005B0AA5" w:rsidP="00522AC8">
      <w:pPr>
        <w:spacing w:after="0" w:line="240" w:lineRule="auto"/>
      </w:pPr>
      <w:r>
        <w:t>SBS students are enrolled as non-degree seeking students at NKU. They are encouraged to explore campus and attend events. As high school students, SBS students may be prohibited from participating in certain NKU programming at the discretion of NKU. Prohibited programming includes, but is not limited to, participating in Greek life, Student Government Association, and all international and study abroad/away programming.</w:t>
      </w:r>
    </w:p>
    <w:bookmarkEnd w:id="1"/>
    <w:p w14:paraId="43FF2910" w14:textId="77777777" w:rsidR="00E65AC1" w:rsidRPr="00B32C31" w:rsidRDefault="00E65AC1" w:rsidP="00522AC8">
      <w:pPr>
        <w:spacing w:after="0" w:line="240" w:lineRule="auto"/>
        <w:rPr>
          <w:b/>
        </w:rPr>
      </w:pPr>
    </w:p>
    <w:p w14:paraId="23AECFB3" w14:textId="77777777" w:rsidR="00C4163C" w:rsidRPr="00B32C31" w:rsidRDefault="00C4163C" w:rsidP="001308DB">
      <w:pPr>
        <w:pStyle w:val="Heading2"/>
        <w:jc w:val="center"/>
        <w:rPr>
          <w:b/>
          <w:color w:val="auto"/>
        </w:rPr>
      </w:pPr>
      <w:r w:rsidRPr="00B32C31">
        <w:rPr>
          <w:b/>
          <w:color w:val="auto"/>
        </w:rPr>
        <w:t>Negotiated Costs</w:t>
      </w:r>
      <w:r w:rsidR="001E7EE2" w:rsidRPr="00B32C31">
        <w:rPr>
          <w:b/>
          <w:color w:val="auto"/>
        </w:rPr>
        <w:t xml:space="preserve"> and the KY </w:t>
      </w:r>
      <w:r w:rsidR="00767A96" w:rsidRPr="00B32C31">
        <w:rPr>
          <w:b/>
          <w:color w:val="auto"/>
        </w:rPr>
        <w:t>Dual-Credit</w:t>
      </w:r>
      <w:r w:rsidR="001E7EE2" w:rsidRPr="00B32C31">
        <w:rPr>
          <w:b/>
          <w:color w:val="auto"/>
        </w:rPr>
        <w:t xml:space="preserve"> Scholarship</w:t>
      </w:r>
      <w:r w:rsidR="00767A96" w:rsidRPr="00B32C31">
        <w:rPr>
          <w:b/>
          <w:color w:val="auto"/>
        </w:rPr>
        <w:t xml:space="preserve"> (DCS)</w:t>
      </w:r>
    </w:p>
    <w:p w14:paraId="2F505842" w14:textId="77777777" w:rsidR="0019752D" w:rsidRDefault="0019752D" w:rsidP="001308DB">
      <w:pPr>
        <w:pStyle w:val="Heading3"/>
        <w:rPr>
          <w:b/>
          <w:color w:val="auto"/>
        </w:rPr>
      </w:pPr>
    </w:p>
    <w:p w14:paraId="0462DAED" w14:textId="55977AD6" w:rsidR="00C4163C" w:rsidRPr="00B32C31" w:rsidRDefault="00C4163C" w:rsidP="001308DB">
      <w:pPr>
        <w:pStyle w:val="Heading3"/>
        <w:rPr>
          <w:b/>
          <w:color w:val="auto"/>
        </w:rPr>
      </w:pPr>
      <w:r w:rsidRPr="00B32C31">
        <w:rPr>
          <w:b/>
          <w:color w:val="auto"/>
        </w:rPr>
        <w:t>Tuition Rate</w:t>
      </w:r>
      <w:r w:rsidR="001308DB" w:rsidRPr="00B32C31">
        <w:rPr>
          <w:b/>
          <w:color w:val="auto"/>
        </w:rPr>
        <w:t xml:space="preserve"> and Payment</w:t>
      </w:r>
    </w:p>
    <w:p w14:paraId="5F7561DB" w14:textId="607197E5" w:rsidR="00C4163C" w:rsidRPr="00B32C31" w:rsidRDefault="00C4163C" w:rsidP="00522AC8">
      <w:pPr>
        <w:spacing w:after="0" w:line="240" w:lineRule="auto"/>
      </w:pPr>
      <w:r w:rsidRPr="00B32C31">
        <w:t xml:space="preserve">The tuition rate for all eligible </w:t>
      </w:r>
      <w:r w:rsidR="00C45569" w:rsidRPr="00B32C31">
        <w:t>participating</w:t>
      </w:r>
      <w:r w:rsidRPr="00B32C31">
        <w:t xml:space="preserve"> SBS </w:t>
      </w:r>
      <w:r w:rsidR="00086E66" w:rsidRPr="00B32C31">
        <w:t xml:space="preserve">students </w:t>
      </w:r>
      <w:r w:rsidRPr="00B32C31">
        <w:t xml:space="preserve">from any </w:t>
      </w:r>
      <w:r w:rsidR="00C45569" w:rsidRPr="00B32C31">
        <w:t xml:space="preserve">Kentucky school district </w:t>
      </w:r>
      <w:r w:rsidR="00920EE4">
        <w:t xml:space="preserve">is established by the Kentucky legislature. </w:t>
      </w:r>
      <w:r w:rsidR="002E285F" w:rsidRPr="00B32C31">
        <w:t xml:space="preserve">The tuition rate will be posted on the School-Based Scholars website and shared with high school counselors when determined.  </w:t>
      </w:r>
    </w:p>
    <w:p w14:paraId="3537EB65" w14:textId="77777777" w:rsidR="00C4163C" w:rsidRDefault="00C4163C" w:rsidP="00522AC8">
      <w:pPr>
        <w:spacing w:after="0" w:line="240" w:lineRule="auto"/>
      </w:pPr>
    </w:p>
    <w:p w14:paraId="4A9B9CF2" w14:textId="0EE13EFE" w:rsidR="00EC2201" w:rsidRDefault="00EC2201" w:rsidP="00522AC8">
      <w:pPr>
        <w:spacing w:after="0" w:line="240" w:lineRule="auto"/>
      </w:pPr>
      <w:r>
        <w:t>NKU will work with the school district and KHEAA, when necessary, to identify and report on each student who chooses to participate in the dual-credit program to establish deadlines, bill for payment, and to communicate tuition rates and refund policies.</w:t>
      </w:r>
    </w:p>
    <w:p w14:paraId="616A88B1" w14:textId="77777777" w:rsidR="00EC2201" w:rsidRPr="00B32C31" w:rsidRDefault="00EC2201" w:rsidP="00522AC8">
      <w:pPr>
        <w:spacing w:after="0" w:line="240" w:lineRule="auto"/>
      </w:pPr>
    </w:p>
    <w:p w14:paraId="3D4E5D8E" w14:textId="18C07426" w:rsidR="00767A96" w:rsidRPr="00B32C31" w:rsidRDefault="00767A96" w:rsidP="00522AC8">
      <w:pPr>
        <w:spacing w:after="0" w:line="240" w:lineRule="auto"/>
      </w:pPr>
      <w:r w:rsidRPr="00B32C31">
        <w:t xml:space="preserve">NKU’s Student Account Services department will send an electronic bill to the SBS students’ NKU email addresses prior to the start of the semester. </w:t>
      </w:r>
      <w:r w:rsidR="00DA4DC5" w:rsidRPr="00DA4DC5">
        <w:t>Students should work with their school counselor to make their scholarship selections on their KHEAA account. Students who have made selections and anticipate receiving a scholarship through the KHEAA Dual Credit/Work Ready program may see a balance on their account for covered classes. KHEAA does not begin to disburse scholarships for fall term until after October 1 and for spring term until after February 15. If students pay their tuition out-of-pocket and are awarded a scholarship afterward, NKU will refund those payments. Students who are taking classes that are not covered by KHEAA scholarships should make their payment by the first day of classes.</w:t>
      </w:r>
      <w:r w:rsidR="00011E25" w:rsidRPr="00B32C31">
        <w:t xml:space="preserve"> </w:t>
      </w:r>
      <w:r w:rsidR="00C45569" w:rsidRPr="00B32C31">
        <w:t>Students who</w:t>
      </w:r>
      <w:r w:rsidR="00011E25" w:rsidRPr="00B32C31">
        <w:t xml:space="preserve"> do not earn </w:t>
      </w:r>
      <w:r w:rsidR="00DA4DC5">
        <w:t>a scholarship</w:t>
      </w:r>
      <w:r w:rsidR="00011E25" w:rsidRPr="00B32C31">
        <w:t xml:space="preserve"> and fail to pay their tuition could </w:t>
      </w:r>
      <w:r w:rsidR="00C45569" w:rsidRPr="00B32C31">
        <w:t>face</w:t>
      </w:r>
      <w:r w:rsidR="00011E25" w:rsidRPr="00B32C31">
        <w:t xml:space="preserve"> the inability to register for future classes and/or </w:t>
      </w:r>
      <w:r w:rsidR="003C3784">
        <w:t xml:space="preserve">to </w:t>
      </w:r>
      <w:r w:rsidR="00011E25" w:rsidRPr="00B32C31">
        <w:t xml:space="preserve">request transcripts. </w:t>
      </w:r>
      <w:r w:rsidR="001308DB" w:rsidRPr="00B32C31">
        <w:t xml:space="preserve">Any school districts who pay tuition for their students will have tuition bills calculated after the KHEAA scholarship has been processed. </w:t>
      </w:r>
    </w:p>
    <w:p w14:paraId="0267DE97" w14:textId="77777777" w:rsidR="00767A96" w:rsidRPr="00B32C31" w:rsidRDefault="00767A96" w:rsidP="00522AC8">
      <w:pPr>
        <w:spacing w:after="0" w:line="240" w:lineRule="auto"/>
        <w:rPr>
          <w:noProof/>
        </w:rPr>
      </w:pPr>
    </w:p>
    <w:p w14:paraId="65D2FDB3" w14:textId="4D15AA44" w:rsidR="00767A96" w:rsidRPr="00B32C31" w:rsidRDefault="001308DB" w:rsidP="00522AC8">
      <w:pPr>
        <w:spacing w:after="0" w:line="240" w:lineRule="auto"/>
      </w:pPr>
      <w:r w:rsidRPr="00B32C31">
        <w:rPr>
          <w:noProof/>
        </w:rPr>
        <w:t>The school district</w:t>
      </w:r>
      <w:r w:rsidR="002267F1" w:rsidRPr="00B32C31">
        <w:rPr>
          <w:noProof/>
        </w:rPr>
        <w:t xml:space="preserve"> </w:t>
      </w:r>
      <w:r w:rsidR="00767A96" w:rsidRPr="00B32C31">
        <w:t>will be responsible for transmitting all data required by the Kentucky DCS Program to KHEAA and following all procedures necessary to administer the DCS. NKU will be responsible for transmitting enrollment verification and final grade reports to KHEAA at the end of each semester, in accordance with the DCS procedures.</w:t>
      </w:r>
    </w:p>
    <w:p w14:paraId="6A5BBABB" w14:textId="77777777" w:rsidR="00C4163C" w:rsidRPr="00B32C31" w:rsidRDefault="00C4163C" w:rsidP="00522AC8">
      <w:pPr>
        <w:spacing w:after="0" w:line="240" w:lineRule="auto"/>
      </w:pPr>
    </w:p>
    <w:p w14:paraId="5C178EB2" w14:textId="0CC7DAAF" w:rsidR="00C4163C" w:rsidRPr="00B32C31" w:rsidRDefault="00C4163C" w:rsidP="001308DB">
      <w:pPr>
        <w:pStyle w:val="Heading3"/>
        <w:rPr>
          <w:b/>
          <w:color w:val="auto"/>
        </w:rPr>
      </w:pPr>
      <w:r w:rsidRPr="00B32C31">
        <w:rPr>
          <w:b/>
          <w:color w:val="auto"/>
        </w:rPr>
        <w:t>Related Course Expenses</w:t>
      </w:r>
    </w:p>
    <w:p w14:paraId="0ECA18AF" w14:textId="479DADE0" w:rsidR="00C4163C" w:rsidRPr="00B32C31" w:rsidRDefault="00C4163C" w:rsidP="00522AC8">
      <w:pPr>
        <w:spacing w:after="0" w:line="240" w:lineRule="auto"/>
      </w:pPr>
      <w:r w:rsidRPr="004726D9">
        <w:t xml:space="preserve">According to </w:t>
      </w:r>
      <w:r w:rsidR="00453A2F" w:rsidRPr="004726D9">
        <w:t xml:space="preserve">KRS 164.786 </w:t>
      </w:r>
      <w:r w:rsidRPr="004726D9">
        <w:t xml:space="preserve">the Participating Institution (NKU) “charges no more than the </w:t>
      </w:r>
      <w:r w:rsidR="00767A96" w:rsidRPr="004726D9">
        <w:t>dual-credit</w:t>
      </w:r>
      <w:r w:rsidRPr="004726D9">
        <w:t xml:space="preserve"> tuition rate ceiling per credit hour, including any fees, for any </w:t>
      </w:r>
      <w:r w:rsidR="00767A96" w:rsidRPr="004726D9">
        <w:t>dual-credit</w:t>
      </w:r>
      <w:r w:rsidRPr="004726D9">
        <w:t xml:space="preserve"> course it offers</w:t>
      </w:r>
      <w:r w:rsidR="00453A2F" w:rsidRPr="004726D9">
        <w:t xml:space="preserve"> to any Kentucky public or nonprofit high school student</w:t>
      </w:r>
      <w:r w:rsidR="00D03B87" w:rsidRPr="004726D9">
        <w:t>.</w:t>
      </w:r>
      <w:r w:rsidRPr="004726D9">
        <w:t>”</w:t>
      </w:r>
      <w:r w:rsidR="001308DB" w:rsidRPr="004726D9">
        <w:t xml:space="preserve"> </w:t>
      </w:r>
      <w:r w:rsidRPr="004726D9">
        <w:t xml:space="preserve">The following additional charges associated with operating a college course will be allocated as follows and agreed upon by NKU and </w:t>
      </w:r>
      <w:r w:rsidR="00295425">
        <w:fldChar w:fldCharType="begin"/>
      </w:r>
      <w:r w:rsidR="00295425">
        <w:instrText xml:space="preserve"> MERGEFIELD School_System </w:instrText>
      </w:r>
      <w:r w:rsidR="00295425">
        <w:fldChar w:fldCharType="separate"/>
      </w:r>
      <w:r w:rsidR="004726D9" w:rsidRPr="004726D9">
        <w:rPr>
          <w:noProof/>
        </w:rPr>
        <w:t>Bellevue Independent School District</w:t>
      </w:r>
      <w:r w:rsidR="00295425">
        <w:rPr>
          <w:noProof/>
        </w:rPr>
        <w:fldChar w:fldCharType="end"/>
      </w:r>
      <w:r w:rsidRPr="004726D9">
        <w:t>:</w:t>
      </w:r>
    </w:p>
    <w:p w14:paraId="7A21B921" w14:textId="77777777" w:rsidR="00C4163C" w:rsidRPr="00B32C31" w:rsidRDefault="00C4163C" w:rsidP="00522AC8">
      <w:pPr>
        <w:spacing w:after="0" w:line="240" w:lineRule="auto"/>
      </w:pPr>
    </w:p>
    <w:tbl>
      <w:tblPr>
        <w:tblStyle w:val="TableGrid"/>
        <w:tblW w:w="9270" w:type="dxa"/>
        <w:tblInd w:w="-5" w:type="dxa"/>
        <w:tblLook w:val="04A0" w:firstRow="1" w:lastRow="0" w:firstColumn="1" w:lastColumn="0" w:noHBand="0" w:noVBand="1"/>
      </w:tblPr>
      <w:tblGrid>
        <w:gridCol w:w="4140"/>
        <w:gridCol w:w="2250"/>
        <w:gridCol w:w="2880"/>
      </w:tblGrid>
      <w:tr w:rsidR="00B32C31" w:rsidRPr="004726D9" w14:paraId="1B685304" w14:textId="77777777" w:rsidTr="00E44994">
        <w:tc>
          <w:tcPr>
            <w:tcW w:w="4140" w:type="dxa"/>
          </w:tcPr>
          <w:p w14:paraId="7AC812BB" w14:textId="77777777" w:rsidR="00C4163C" w:rsidRPr="004726D9" w:rsidRDefault="00C4163C" w:rsidP="00522AC8">
            <w:pPr>
              <w:jc w:val="center"/>
              <w:rPr>
                <w:b/>
              </w:rPr>
            </w:pPr>
            <w:r w:rsidRPr="004726D9">
              <w:rPr>
                <w:b/>
              </w:rPr>
              <w:t>Expense</w:t>
            </w:r>
          </w:p>
        </w:tc>
        <w:tc>
          <w:tcPr>
            <w:tcW w:w="5130" w:type="dxa"/>
            <w:gridSpan w:val="2"/>
          </w:tcPr>
          <w:p w14:paraId="688397ED" w14:textId="77777777" w:rsidR="00C4163C" w:rsidRPr="004726D9" w:rsidRDefault="00C4163C" w:rsidP="00522AC8">
            <w:pPr>
              <w:jc w:val="center"/>
              <w:rPr>
                <w:b/>
              </w:rPr>
            </w:pPr>
            <w:r w:rsidRPr="004726D9">
              <w:rPr>
                <w:b/>
              </w:rPr>
              <w:t>Responsible Party</w:t>
            </w:r>
          </w:p>
        </w:tc>
      </w:tr>
      <w:tr w:rsidR="00B32C31" w:rsidRPr="004726D9" w14:paraId="07F81F0D" w14:textId="77777777" w:rsidTr="00E44994">
        <w:tc>
          <w:tcPr>
            <w:tcW w:w="4140" w:type="dxa"/>
          </w:tcPr>
          <w:p w14:paraId="0C4573DB" w14:textId="77777777" w:rsidR="00C4163C" w:rsidRPr="004726D9" w:rsidRDefault="00C4163C" w:rsidP="00522AC8"/>
        </w:tc>
        <w:tc>
          <w:tcPr>
            <w:tcW w:w="2250" w:type="dxa"/>
          </w:tcPr>
          <w:p w14:paraId="5F7A6343" w14:textId="77777777" w:rsidR="00C4163C" w:rsidRPr="004726D9" w:rsidRDefault="00C4163C" w:rsidP="00522AC8">
            <w:pPr>
              <w:jc w:val="center"/>
            </w:pPr>
            <w:r w:rsidRPr="004726D9">
              <w:t>NKU</w:t>
            </w:r>
          </w:p>
        </w:tc>
        <w:tc>
          <w:tcPr>
            <w:tcW w:w="2880" w:type="dxa"/>
          </w:tcPr>
          <w:p w14:paraId="753EDED9" w14:textId="13E9D436" w:rsidR="00C4163C" w:rsidRPr="004726D9" w:rsidRDefault="00295425" w:rsidP="00522AC8">
            <w:pPr>
              <w:jc w:val="center"/>
            </w:pPr>
            <w:r>
              <w:fldChar w:fldCharType="begin"/>
            </w:r>
            <w:r>
              <w:instrText xml:space="preserve"> MERGEFIELD School_System </w:instrText>
            </w:r>
            <w:r>
              <w:fldChar w:fldCharType="separate"/>
            </w:r>
            <w:r w:rsidR="004726D9" w:rsidRPr="004726D9">
              <w:rPr>
                <w:noProof/>
              </w:rPr>
              <w:t>Bellevue Independent School District</w:t>
            </w:r>
            <w:r>
              <w:rPr>
                <w:noProof/>
              </w:rPr>
              <w:fldChar w:fldCharType="end"/>
            </w:r>
          </w:p>
        </w:tc>
      </w:tr>
      <w:tr w:rsidR="00B32C31" w:rsidRPr="004726D9" w14:paraId="17A5C536" w14:textId="77777777" w:rsidTr="00E44994">
        <w:tc>
          <w:tcPr>
            <w:tcW w:w="4140" w:type="dxa"/>
          </w:tcPr>
          <w:p w14:paraId="54CBDEB5" w14:textId="77777777" w:rsidR="00C4163C" w:rsidRPr="004726D9" w:rsidRDefault="00C4163C" w:rsidP="00522AC8">
            <w:r w:rsidRPr="004726D9">
              <w:t>Laboratory and other fees associated with specific courses</w:t>
            </w:r>
          </w:p>
        </w:tc>
        <w:tc>
          <w:tcPr>
            <w:tcW w:w="2250" w:type="dxa"/>
            <w:vAlign w:val="center"/>
          </w:tcPr>
          <w:p w14:paraId="2C2BAD4E" w14:textId="77777777" w:rsidR="00C4163C" w:rsidRPr="004726D9" w:rsidRDefault="00C4163C" w:rsidP="00522AC8">
            <w:pPr>
              <w:jc w:val="center"/>
            </w:pPr>
            <w:r w:rsidRPr="004726D9">
              <w:t>X</w:t>
            </w:r>
          </w:p>
        </w:tc>
        <w:tc>
          <w:tcPr>
            <w:tcW w:w="2880" w:type="dxa"/>
            <w:vAlign w:val="center"/>
          </w:tcPr>
          <w:p w14:paraId="22A4643A" w14:textId="77777777" w:rsidR="00C4163C" w:rsidRPr="004726D9" w:rsidRDefault="00C4163C" w:rsidP="00522AC8">
            <w:pPr>
              <w:jc w:val="center"/>
            </w:pPr>
          </w:p>
        </w:tc>
      </w:tr>
      <w:tr w:rsidR="00B32C31" w:rsidRPr="00B32C31" w14:paraId="738E7A6D" w14:textId="77777777" w:rsidTr="00360F6A">
        <w:tc>
          <w:tcPr>
            <w:tcW w:w="4140" w:type="dxa"/>
            <w:vAlign w:val="center"/>
          </w:tcPr>
          <w:p w14:paraId="4D8B6EAD" w14:textId="77777777" w:rsidR="00C4163C" w:rsidRPr="004726D9" w:rsidRDefault="00C4163C" w:rsidP="00360F6A">
            <w:r w:rsidRPr="004726D9">
              <w:t>Professional liability insurance</w:t>
            </w:r>
          </w:p>
        </w:tc>
        <w:tc>
          <w:tcPr>
            <w:tcW w:w="2250" w:type="dxa"/>
            <w:vAlign w:val="center"/>
          </w:tcPr>
          <w:p w14:paraId="7921B651" w14:textId="77777777" w:rsidR="00C4163C" w:rsidRPr="004726D9" w:rsidRDefault="00C4163C" w:rsidP="00522AC8">
            <w:pPr>
              <w:jc w:val="center"/>
            </w:pPr>
            <w:r w:rsidRPr="004726D9">
              <w:t>For NKU faculty</w:t>
            </w:r>
          </w:p>
        </w:tc>
        <w:tc>
          <w:tcPr>
            <w:tcW w:w="2880" w:type="dxa"/>
            <w:vAlign w:val="center"/>
          </w:tcPr>
          <w:p w14:paraId="1D5C289B" w14:textId="765A6EB8" w:rsidR="00C4163C" w:rsidRPr="00B32C31" w:rsidRDefault="00C4163C" w:rsidP="00522AC8">
            <w:pPr>
              <w:jc w:val="center"/>
            </w:pPr>
            <w:r w:rsidRPr="004726D9">
              <w:t xml:space="preserve">For </w:t>
            </w:r>
            <w:r w:rsidR="002267F1" w:rsidRPr="004726D9">
              <w:rPr>
                <w:noProof/>
              </w:rPr>
              <w:fldChar w:fldCharType="begin"/>
            </w:r>
            <w:r w:rsidR="002267F1" w:rsidRPr="004726D9">
              <w:rPr>
                <w:noProof/>
              </w:rPr>
              <w:instrText xml:space="preserve"> MERGEFIELD School_System </w:instrText>
            </w:r>
            <w:r w:rsidR="002267F1" w:rsidRPr="004726D9">
              <w:rPr>
                <w:noProof/>
              </w:rPr>
              <w:fldChar w:fldCharType="separate"/>
            </w:r>
            <w:r w:rsidR="004726D9" w:rsidRPr="004726D9">
              <w:rPr>
                <w:noProof/>
              </w:rPr>
              <w:t>Bellevue Independent School District</w:t>
            </w:r>
            <w:r w:rsidR="002267F1" w:rsidRPr="004726D9">
              <w:rPr>
                <w:noProof/>
              </w:rPr>
              <w:fldChar w:fldCharType="end"/>
            </w:r>
            <w:r w:rsidR="002267F1" w:rsidRPr="004726D9">
              <w:rPr>
                <w:noProof/>
              </w:rPr>
              <w:t xml:space="preserve"> </w:t>
            </w:r>
            <w:r w:rsidRPr="004726D9">
              <w:t>faculty</w:t>
            </w:r>
          </w:p>
        </w:tc>
      </w:tr>
    </w:tbl>
    <w:p w14:paraId="3BFBA9AC" w14:textId="77777777" w:rsidR="00C4163C" w:rsidRPr="00B32C31" w:rsidRDefault="00C4163C" w:rsidP="00522AC8">
      <w:pPr>
        <w:spacing w:after="0" w:line="240" w:lineRule="auto"/>
      </w:pPr>
    </w:p>
    <w:p w14:paraId="3120FD19" w14:textId="1D353D9C" w:rsidR="00C4163C" w:rsidRPr="00B32C31" w:rsidRDefault="00C4163C" w:rsidP="001308DB">
      <w:pPr>
        <w:spacing w:after="0" w:line="240" w:lineRule="auto"/>
        <w:rPr>
          <w:noProof/>
        </w:rPr>
      </w:pPr>
      <w:r w:rsidRPr="00B32C31">
        <w:t xml:space="preserve">Participating high school students will be responsible for the cost of </w:t>
      </w:r>
      <w:r w:rsidR="003C3784">
        <w:t>course materials (</w:t>
      </w:r>
      <w:r w:rsidRPr="00B32C31">
        <w:t>textbooks,</w:t>
      </w:r>
      <w:r w:rsidR="00C45569" w:rsidRPr="00B32C31">
        <w:t xml:space="preserve"> digital content, </w:t>
      </w:r>
      <w:proofErr w:type="spellStart"/>
      <w:r w:rsidR="00C45569" w:rsidRPr="00B32C31">
        <w:t>eResources</w:t>
      </w:r>
      <w:proofErr w:type="spellEnd"/>
      <w:r w:rsidR="00527B16">
        <w:t>, etc.</w:t>
      </w:r>
      <w:r w:rsidR="003C3784">
        <w:t>)</w:t>
      </w:r>
      <w:r w:rsidRPr="00B32C31">
        <w:t xml:space="preserve"> unless otherwise covered by the </w:t>
      </w:r>
      <w:r w:rsidR="001308DB" w:rsidRPr="00B32C31">
        <w:rPr>
          <w:noProof/>
        </w:rPr>
        <w:t>school district</w:t>
      </w:r>
      <w:r w:rsidR="002267F1" w:rsidRPr="00B32C31">
        <w:rPr>
          <w:noProof/>
        </w:rPr>
        <w:t xml:space="preserve">. </w:t>
      </w:r>
      <w:r w:rsidR="00360F6A" w:rsidRPr="00B32C31">
        <w:rPr>
          <w:noProof/>
        </w:rPr>
        <w:t>This information is share</w:t>
      </w:r>
      <w:r w:rsidR="00773473" w:rsidRPr="00B32C31">
        <w:rPr>
          <w:noProof/>
        </w:rPr>
        <w:t>d</w:t>
      </w:r>
      <w:r w:rsidR="00360F6A" w:rsidRPr="00B32C31">
        <w:rPr>
          <w:noProof/>
        </w:rPr>
        <w:t xml:space="preserve"> with students prior to the start of </w:t>
      </w:r>
      <w:r w:rsidR="001308DB" w:rsidRPr="00B32C31">
        <w:rPr>
          <w:noProof/>
        </w:rPr>
        <w:t>each</w:t>
      </w:r>
      <w:r w:rsidR="00360F6A" w:rsidRPr="00B32C31">
        <w:rPr>
          <w:noProof/>
        </w:rPr>
        <w:t xml:space="preserve"> semester and may be accessible through NKU’s Bookstore website.</w:t>
      </w:r>
    </w:p>
    <w:p w14:paraId="74DD809B" w14:textId="77777777" w:rsidR="001308DB" w:rsidRPr="00B32C31" w:rsidRDefault="001308DB" w:rsidP="001308DB">
      <w:pPr>
        <w:spacing w:after="0" w:line="240" w:lineRule="auto"/>
        <w:rPr>
          <w:noProof/>
        </w:rPr>
      </w:pPr>
    </w:p>
    <w:p w14:paraId="599A7FAC" w14:textId="02BA2206" w:rsidR="00C4163C" w:rsidRPr="00B32C31" w:rsidRDefault="00C4163C" w:rsidP="001308DB">
      <w:pPr>
        <w:pStyle w:val="Heading3"/>
        <w:rPr>
          <w:b/>
          <w:color w:val="auto"/>
        </w:rPr>
      </w:pPr>
      <w:r w:rsidRPr="00B32C31">
        <w:rPr>
          <w:b/>
          <w:color w:val="auto"/>
        </w:rPr>
        <w:t>Unsuccessful Students</w:t>
      </w:r>
    </w:p>
    <w:p w14:paraId="1720D04A" w14:textId="1F17565E" w:rsidR="00C4163C" w:rsidRPr="00B32C31" w:rsidRDefault="00C4163C" w:rsidP="00522AC8">
      <w:pPr>
        <w:spacing w:after="0" w:line="240" w:lineRule="auto"/>
      </w:pPr>
      <w:r w:rsidRPr="00B32C31">
        <w:t xml:space="preserve">Per </w:t>
      </w:r>
      <w:r w:rsidR="00453A2F">
        <w:t>KRS 164.786</w:t>
      </w:r>
      <w:r w:rsidRPr="00B32C31">
        <w:t xml:space="preserve">, the DCS will only reimburse 50% of the cost of tuition for students who do not successfully complete any course in which </w:t>
      </w:r>
      <w:r w:rsidR="00C45569" w:rsidRPr="00B32C31">
        <w:t>students were</w:t>
      </w:r>
      <w:r w:rsidRPr="00B32C31">
        <w:t xml:space="preserve"> to receive the DCS. Although the university incurs costs associated with teaching the course regardless </w:t>
      </w:r>
      <w:r w:rsidR="00A674BF" w:rsidRPr="00B32C31">
        <w:t xml:space="preserve">of </w:t>
      </w:r>
      <w:r w:rsidR="00C45569" w:rsidRPr="00B32C31">
        <w:t>student</w:t>
      </w:r>
      <w:r w:rsidRPr="00B32C31">
        <w:t xml:space="preserve"> performance, the remaining 50% will be absorbed by the university.  </w:t>
      </w:r>
    </w:p>
    <w:p w14:paraId="60E36273" w14:textId="77777777" w:rsidR="00C4163C" w:rsidRPr="00B32C31" w:rsidRDefault="00C4163C" w:rsidP="00522AC8">
      <w:pPr>
        <w:pStyle w:val="ListParagraph"/>
        <w:spacing w:after="0" w:line="240" w:lineRule="auto"/>
        <w:ind w:left="1440"/>
      </w:pPr>
    </w:p>
    <w:p w14:paraId="0E44BF21" w14:textId="6A70FAF8" w:rsidR="00C4163C" w:rsidRPr="00B32C31" w:rsidRDefault="00C4163C" w:rsidP="001308DB">
      <w:pPr>
        <w:pStyle w:val="Heading2"/>
        <w:jc w:val="center"/>
        <w:rPr>
          <w:b/>
          <w:color w:val="auto"/>
        </w:rPr>
      </w:pPr>
      <w:r w:rsidRPr="00B32C31">
        <w:rPr>
          <w:b/>
          <w:color w:val="auto"/>
        </w:rPr>
        <w:t>Approvals</w:t>
      </w:r>
    </w:p>
    <w:p w14:paraId="7E65174C" w14:textId="77777777" w:rsidR="00C4163C" w:rsidRPr="00B32C31" w:rsidRDefault="00C4163C" w:rsidP="00522AC8">
      <w:pPr>
        <w:pStyle w:val="ListParagraph"/>
        <w:spacing w:after="0" w:line="240" w:lineRule="auto"/>
        <w:ind w:left="1080"/>
        <w:rPr>
          <w:b/>
        </w:rPr>
      </w:pPr>
    </w:p>
    <w:p w14:paraId="073BB54D" w14:textId="23EAC229" w:rsidR="00C4163C" w:rsidRPr="00B32C31" w:rsidRDefault="00C4163C" w:rsidP="00522AC8">
      <w:pPr>
        <w:spacing w:after="0" w:line="240" w:lineRule="auto"/>
        <w:rPr>
          <w:b/>
        </w:rPr>
      </w:pPr>
      <w:r w:rsidRPr="00B32C31">
        <w:rPr>
          <w:b/>
        </w:rPr>
        <w:lastRenderedPageBreak/>
        <w:t xml:space="preserve">The agreement is effective with signatures below for the </w:t>
      </w:r>
      <w:r w:rsidR="00DA4DC5" w:rsidRPr="00B32C31">
        <w:rPr>
          <w:b/>
        </w:rPr>
        <w:t>202</w:t>
      </w:r>
      <w:r w:rsidR="00DA4DC5">
        <w:rPr>
          <w:b/>
        </w:rPr>
        <w:t>4</w:t>
      </w:r>
      <w:r w:rsidR="00EF0C0D" w:rsidRPr="00B32C31">
        <w:rPr>
          <w:b/>
        </w:rPr>
        <w:t>/</w:t>
      </w:r>
      <w:r w:rsidR="00DA4DC5" w:rsidRPr="00B32C31">
        <w:rPr>
          <w:b/>
        </w:rPr>
        <w:t>202</w:t>
      </w:r>
      <w:r w:rsidR="00DA4DC5">
        <w:rPr>
          <w:b/>
        </w:rPr>
        <w:t>5</w:t>
      </w:r>
      <w:r w:rsidR="00DA4DC5" w:rsidRPr="00B32C31">
        <w:rPr>
          <w:b/>
        </w:rPr>
        <w:t xml:space="preserve"> </w:t>
      </w:r>
      <w:r w:rsidRPr="00B32C31">
        <w:rPr>
          <w:b/>
        </w:rPr>
        <w:t>academic year.</w:t>
      </w:r>
    </w:p>
    <w:p w14:paraId="18A6F3A9" w14:textId="77777777" w:rsidR="00C4163C" w:rsidRPr="00B32C31" w:rsidRDefault="00C4163C" w:rsidP="00522AC8">
      <w:pPr>
        <w:spacing w:after="0" w:line="240" w:lineRule="auto"/>
        <w:rPr>
          <w:b/>
        </w:rPr>
      </w:pPr>
    </w:p>
    <w:p w14:paraId="57DE6612" w14:textId="77777777" w:rsidR="00C4163C" w:rsidRPr="00B32C31" w:rsidRDefault="00C4163C" w:rsidP="00522AC8">
      <w:pPr>
        <w:spacing w:after="0" w:line="240" w:lineRule="auto"/>
        <w:rPr>
          <w:b/>
        </w:rPr>
      </w:pPr>
    </w:p>
    <w:p w14:paraId="09FEABEA" w14:textId="77777777" w:rsidR="00C4163C" w:rsidRPr="00B32C31" w:rsidRDefault="00C4163C" w:rsidP="00522AC8">
      <w:pPr>
        <w:spacing w:after="0" w:line="240" w:lineRule="auto"/>
        <w:rPr>
          <w:b/>
        </w:rPr>
      </w:pPr>
    </w:p>
    <w:p w14:paraId="0A15EEA7" w14:textId="77777777" w:rsidR="00C4163C" w:rsidRPr="00B32C31" w:rsidRDefault="00C4163C" w:rsidP="00522AC8">
      <w:pPr>
        <w:spacing w:after="0" w:line="240" w:lineRule="auto"/>
        <w:rPr>
          <w:b/>
        </w:rPr>
      </w:pP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r>
      <w:r w:rsidRPr="00B32C31">
        <w:rPr>
          <w:b/>
        </w:rPr>
        <w:softHyphen/>
        <w:t>____________________________________</w:t>
      </w:r>
      <w:r w:rsidRPr="00B32C31">
        <w:rPr>
          <w:b/>
        </w:rPr>
        <w:tab/>
      </w:r>
      <w:r w:rsidRPr="00B32C31">
        <w:rPr>
          <w:b/>
        </w:rPr>
        <w:tab/>
      </w:r>
      <w:r w:rsidRPr="00B32C31">
        <w:rPr>
          <w:b/>
        </w:rPr>
        <w:tab/>
        <w:t>________________________</w:t>
      </w:r>
    </w:p>
    <w:p w14:paraId="06712A74" w14:textId="3FA919C8" w:rsidR="00C4163C" w:rsidRPr="00B32C31" w:rsidRDefault="002267F1" w:rsidP="00522AC8">
      <w:pPr>
        <w:spacing w:after="0" w:line="240" w:lineRule="auto"/>
        <w:rPr>
          <w:b/>
        </w:rPr>
      </w:pPr>
      <w:r w:rsidRPr="004726D9">
        <w:rPr>
          <w:b/>
          <w:noProof/>
        </w:rPr>
        <w:fldChar w:fldCharType="begin"/>
      </w:r>
      <w:r w:rsidRPr="004726D9">
        <w:rPr>
          <w:b/>
          <w:noProof/>
        </w:rPr>
        <w:instrText xml:space="preserve"> MERGEFIELD SuperintendentPrincipal </w:instrText>
      </w:r>
      <w:r w:rsidRPr="004726D9">
        <w:rPr>
          <w:b/>
          <w:noProof/>
        </w:rPr>
        <w:fldChar w:fldCharType="separate"/>
      </w:r>
      <w:r w:rsidR="004726D9" w:rsidRPr="004726D9">
        <w:rPr>
          <w:b/>
          <w:noProof/>
        </w:rPr>
        <w:t>Misty Middleton</w:t>
      </w:r>
      <w:r w:rsidRPr="004726D9">
        <w:rPr>
          <w:b/>
          <w:noProof/>
        </w:rPr>
        <w:fldChar w:fldCharType="end"/>
      </w:r>
      <w:r w:rsidRPr="004726D9">
        <w:rPr>
          <w:b/>
          <w:noProof/>
        </w:rPr>
        <w:tab/>
      </w:r>
      <w:r w:rsidR="00C4163C" w:rsidRPr="004726D9">
        <w:rPr>
          <w:b/>
        </w:rPr>
        <w:tab/>
      </w:r>
      <w:r w:rsidR="00C4163C" w:rsidRPr="004726D9">
        <w:rPr>
          <w:b/>
        </w:rPr>
        <w:tab/>
      </w:r>
      <w:r w:rsidR="00C4163C" w:rsidRPr="004726D9">
        <w:rPr>
          <w:b/>
        </w:rPr>
        <w:tab/>
      </w:r>
      <w:r w:rsidR="00C4163C" w:rsidRPr="004726D9">
        <w:rPr>
          <w:b/>
        </w:rPr>
        <w:tab/>
      </w:r>
      <w:r w:rsidR="004726D9" w:rsidRPr="004726D9">
        <w:rPr>
          <w:b/>
        </w:rPr>
        <w:tab/>
      </w:r>
      <w:r w:rsidR="00C4163C" w:rsidRPr="004726D9">
        <w:rPr>
          <w:b/>
        </w:rPr>
        <w:t>Date</w:t>
      </w:r>
    </w:p>
    <w:p w14:paraId="3E7656F1" w14:textId="55AE63D7" w:rsidR="00C4163C" w:rsidRPr="00B32C31" w:rsidRDefault="002267F1" w:rsidP="00522AC8">
      <w:pPr>
        <w:spacing w:after="0" w:line="240" w:lineRule="auto"/>
        <w:rPr>
          <w:b/>
        </w:rPr>
      </w:pPr>
      <w:r w:rsidRPr="00B32C31">
        <w:rPr>
          <w:b/>
        </w:rPr>
        <w:t>Superintendent</w:t>
      </w:r>
      <w:r w:rsidR="00C4163C" w:rsidRPr="00B32C31">
        <w:rPr>
          <w:b/>
        </w:rPr>
        <w:tab/>
      </w:r>
      <w:r w:rsidR="00C4163C" w:rsidRPr="00B32C31">
        <w:rPr>
          <w:b/>
        </w:rPr>
        <w:tab/>
      </w:r>
      <w:r w:rsidR="00C4163C" w:rsidRPr="00B32C31">
        <w:rPr>
          <w:b/>
        </w:rPr>
        <w:tab/>
      </w:r>
      <w:r w:rsidR="00C4163C" w:rsidRPr="00B32C31">
        <w:rPr>
          <w:b/>
        </w:rPr>
        <w:tab/>
      </w:r>
    </w:p>
    <w:p w14:paraId="53D744E9" w14:textId="3D480BF9" w:rsidR="00C4163C" w:rsidRPr="00B32C31" w:rsidRDefault="002267F1" w:rsidP="00522AC8">
      <w:pPr>
        <w:spacing w:after="0" w:line="240" w:lineRule="auto"/>
        <w:rPr>
          <w:b/>
        </w:rPr>
      </w:pPr>
      <w:r w:rsidRPr="004726D9">
        <w:rPr>
          <w:b/>
          <w:noProof/>
        </w:rPr>
        <w:fldChar w:fldCharType="begin"/>
      </w:r>
      <w:r w:rsidRPr="004726D9">
        <w:rPr>
          <w:b/>
          <w:noProof/>
        </w:rPr>
        <w:instrText xml:space="preserve"> MERGEFIELD School_System </w:instrText>
      </w:r>
      <w:r w:rsidRPr="004726D9">
        <w:rPr>
          <w:b/>
          <w:noProof/>
        </w:rPr>
        <w:fldChar w:fldCharType="separate"/>
      </w:r>
      <w:r w:rsidR="004726D9" w:rsidRPr="004726D9">
        <w:rPr>
          <w:b/>
          <w:noProof/>
        </w:rPr>
        <w:t>Bellevue Independent School District</w:t>
      </w:r>
      <w:r w:rsidRPr="004726D9">
        <w:rPr>
          <w:b/>
          <w:noProof/>
        </w:rPr>
        <w:fldChar w:fldCharType="end"/>
      </w:r>
    </w:p>
    <w:p w14:paraId="047B8FDD" w14:textId="695D3FC2" w:rsidR="00C4163C" w:rsidRPr="00B32C31" w:rsidRDefault="00C4163C" w:rsidP="00522AC8">
      <w:pPr>
        <w:spacing w:after="0" w:line="240" w:lineRule="auto"/>
        <w:rPr>
          <w:b/>
        </w:rPr>
      </w:pPr>
    </w:p>
    <w:p w14:paraId="134AD65F" w14:textId="6DAB932A" w:rsidR="00C4163C" w:rsidRPr="00B32C31" w:rsidRDefault="00614169" w:rsidP="00522AC8">
      <w:pPr>
        <w:spacing w:after="0" w:line="240" w:lineRule="auto"/>
        <w:rPr>
          <w:b/>
        </w:rPr>
      </w:pPr>
      <w:r>
        <w:rPr>
          <w:b/>
          <w:noProof/>
        </w:rPr>
        <w:drawing>
          <wp:inline distT="0" distB="0" distL="0" distR="0" wp14:anchorId="19F83A64" wp14:editId="74BC0F80">
            <wp:extent cx="1957070" cy="377825"/>
            <wp:effectExtent l="0" t="0" r="5080" b="3175"/>
            <wp:docPr id="804106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070" cy="377825"/>
                    </a:xfrm>
                    <a:prstGeom prst="rect">
                      <a:avLst/>
                    </a:prstGeom>
                    <a:noFill/>
                  </pic:spPr>
                </pic:pic>
              </a:graphicData>
            </a:graphic>
          </wp:inline>
        </w:drawing>
      </w:r>
    </w:p>
    <w:p w14:paraId="390EC01F" w14:textId="5A8266E0" w:rsidR="00C4163C" w:rsidRPr="00B32C31" w:rsidRDefault="00C4163C" w:rsidP="00522AC8">
      <w:pPr>
        <w:spacing w:after="0" w:line="240" w:lineRule="auto"/>
        <w:rPr>
          <w:b/>
        </w:rPr>
      </w:pPr>
      <w:r w:rsidRPr="00B32C31">
        <w:rPr>
          <w:b/>
        </w:rPr>
        <w:t>____________________________________</w:t>
      </w:r>
      <w:r w:rsidRPr="00B32C31">
        <w:rPr>
          <w:b/>
        </w:rPr>
        <w:tab/>
      </w:r>
      <w:r w:rsidRPr="00B32C31">
        <w:rPr>
          <w:b/>
        </w:rPr>
        <w:tab/>
      </w:r>
      <w:r w:rsidRPr="00B32C31">
        <w:rPr>
          <w:b/>
        </w:rPr>
        <w:tab/>
      </w:r>
      <w:r w:rsidR="004726D9" w:rsidRPr="004726D9">
        <w:rPr>
          <w:b/>
          <w:u w:val="single"/>
        </w:rPr>
        <w:t>04/11/2024</w:t>
      </w:r>
      <w:r w:rsidRPr="00B32C31">
        <w:rPr>
          <w:b/>
        </w:rPr>
        <w:t>______________</w:t>
      </w:r>
    </w:p>
    <w:p w14:paraId="05ED354A" w14:textId="0D4F11AC" w:rsidR="00C4163C" w:rsidRPr="00B32C31" w:rsidRDefault="00DA4DC5" w:rsidP="00522AC8">
      <w:pPr>
        <w:spacing w:after="0" w:line="240" w:lineRule="auto"/>
        <w:rPr>
          <w:b/>
        </w:rPr>
      </w:pPr>
      <w:r>
        <w:rPr>
          <w:b/>
        </w:rPr>
        <w:t>Dr. Cady Short-Thompson</w:t>
      </w:r>
      <w:r w:rsidR="00C4163C" w:rsidRPr="00B32C31">
        <w:rPr>
          <w:b/>
        </w:rPr>
        <w:tab/>
      </w:r>
      <w:r w:rsidR="00C4163C" w:rsidRPr="00B32C31">
        <w:rPr>
          <w:b/>
        </w:rPr>
        <w:tab/>
      </w:r>
      <w:r w:rsidR="00C4163C" w:rsidRPr="00B32C31">
        <w:rPr>
          <w:b/>
        </w:rPr>
        <w:tab/>
      </w:r>
      <w:r w:rsidR="00C4163C" w:rsidRPr="00B32C31">
        <w:rPr>
          <w:b/>
        </w:rPr>
        <w:tab/>
      </w:r>
      <w:r w:rsidR="00307896">
        <w:rPr>
          <w:b/>
        </w:rPr>
        <w:tab/>
      </w:r>
      <w:r w:rsidR="00C4163C" w:rsidRPr="00B32C31">
        <w:rPr>
          <w:b/>
        </w:rPr>
        <w:t>Date</w:t>
      </w:r>
    </w:p>
    <w:p w14:paraId="78220B0E" w14:textId="2A1E65AC" w:rsidR="00C4163C" w:rsidRPr="00B32C31" w:rsidRDefault="00C4163C" w:rsidP="00522AC8">
      <w:pPr>
        <w:spacing w:after="0" w:line="240" w:lineRule="auto"/>
        <w:rPr>
          <w:b/>
        </w:rPr>
      </w:pPr>
      <w:r w:rsidRPr="00B32C31">
        <w:rPr>
          <w:b/>
        </w:rPr>
        <w:t>President</w:t>
      </w:r>
      <w:r w:rsidRPr="00B32C31">
        <w:rPr>
          <w:b/>
        </w:rPr>
        <w:tab/>
      </w:r>
      <w:r w:rsidRPr="00B32C31">
        <w:rPr>
          <w:b/>
        </w:rPr>
        <w:tab/>
      </w:r>
      <w:r w:rsidRPr="00B32C31">
        <w:rPr>
          <w:b/>
        </w:rPr>
        <w:tab/>
      </w:r>
      <w:r w:rsidRPr="00B32C31">
        <w:rPr>
          <w:b/>
        </w:rPr>
        <w:tab/>
      </w:r>
      <w:r w:rsidRPr="00B32C31">
        <w:rPr>
          <w:b/>
        </w:rPr>
        <w:tab/>
      </w:r>
      <w:r w:rsidRPr="00B32C31">
        <w:rPr>
          <w:b/>
        </w:rPr>
        <w:tab/>
      </w:r>
      <w:r w:rsidRPr="00B32C31">
        <w:rPr>
          <w:b/>
        </w:rPr>
        <w:tab/>
      </w:r>
    </w:p>
    <w:p w14:paraId="4D0F1A9C" w14:textId="77777777" w:rsidR="00C4163C" w:rsidRPr="00B32C31" w:rsidRDefault="00E5757D" w:rsidP="00522AC8">
      <w:pPr>
        <w:spacing w:after="0" w:line="240" w:lineRule="auto"/>
        <w:rPr>
          <w:b/>
        </w:rPr>
      </w:pPr>
      <w:r w:rsidRPr="00B32C31">
        <w:rPr>
          <w:b/>
        </w:rPr>
        <w:t>Northern Kentucky University</w:t>
      </w:r>
    </w:p>
    <w:p w14:paraId="577CBCB2" w14:textId="77777777" w:rsidR="001E7EE2" w:rsidRPr="00B32C31" w:rsidRDefault="001E7EE2" w:rsidP="00522AC8">
      <w:pPr>
        <w:spacing w:after="0" w:line="240" w:lineRule="auto"/>
        <w:rPr>
          <w:b/>
        </w:rPr>
      </w:pPr>
    </w:p>
    <w:p w14:paraId="675FD353" w14:textId="77777777" w:rsidR="001E7EE2" w:rsidRPr="00B32C31" w:rsidRDefault="001E7EE2" w:rsidP="00522AC8">
      <w:pPr>
        <w:spacing w:after="0" w:line="240" w:lineRule="auto"/>
        <w:rPr>
          <w:b/>
        </w:rPr>
      </w:pPr>
    </w:p>
    <w:p w14:paraId="623B0F1C" w14:textId="77777777" w:rsidR="00EF0C0D" w:rsidRPr="00B32C31" w:rsidRDefault="00EF0C0D" w:rsidP="00522AC8">
      <w:pPr>
        <w:spacing w:after="0" w:line="240" w:lineRule="auto"/>
        <w:rPr>
          <w:b/>
        </w:rPr>
        <w:sectPr w:rsidR="00EF0C0D" w:rsidRPr="00B32C31" w:rsidSect="00290F9B">
          <w:footerReference w:type="default" r:id="rId12"/>
          <w:pgSz w:w="12240" w:h="15840" w:code="1"/>
          <w:pgMar w:top="1440" w:right="1440" w:bottom="1440" w:left="1440" w:header="720" w:footer="720" w:gutter="0"/>
          <w:pgNumType w:start="1"/>
          <w:cols w:space="720"/>
          <w:docGrid w:linePitch="360"/>
        </w:sectPr>
      </w:pPr>
    </w:p>
    <w:p w14:paraId="0EBF9DF6" w14:textId="1E90D69B" w:rsidR="001E7EE2" w:rsidRPr="00B32C31" w:rsidRDefault="00EF0C0D" w:rsidP="003B42E5">
      <w:pPr>
        <w:pStyle w:val="Heading2"/>
        <w:jc w:val="center"/>
        <w:rPr>
          <w:b/>
          <w:color w:val="auto"/>
          <w:u w:color="000000"/>
        </w:rPr>
      </w:pPr>
      <w:r w:rsidRPr="00B32C31">
        <w:rPr>
          <w:b/>
          <w:color w:val="auto"/>
          <w:u w:color="000000"/>
        </w:rPr>
        <w:lastRenderedPageBreak/>
        <w:t xml:space="preserve">Appendix A: </w:t>
      </w:r>
      <w:r w:rsidR="001308DB" w:rsidRPr="00B32C31">
        <w:rPr>
          <w:b/>
          <w:color w:val="auto"/>
          <w:u w:color="000000"/>
        </w:rPr>
        <w:t xml:space="preserve">Student’s SBS </w:t>
      </w:r>
      <w:r w:rsidR="001E7EE2" w:rsidRPr="00B32C31">
        <w:rPr>
          <w:b/>
          <w:color w:val="auto"/>
          <w:u w:color="000000"/>
        </w:rPr>
        <w:t>Disclosure Statement</w:t>
      </w:r>
    </w:p>
    <w:p w14:paraId="2D06FCB1" w14:textId="77777777" w:rsidR="00EF002C" w:rsidRDefault="00EF002C" w:rsidP="00522AC8">
      <w:pPr>
        <w:spacing w:after="0" w:line="240" w:lineRule="auto"/>
        <w:jc w:val="center"/>
        <w:rPr>
          <w:b/>
          <w:sz w:val="28"/>
          <w:szCs w:val="20"/>
        </w:rPr>
      </w:pPr>
    </w:p>
    <w:p w14:paraId="72074DDB" w14:textId="77777777" w:rsidR="00197364" w:rsidRDefault="00197364" w:rsidP="00522AC8">
      <w:pPr>
        <w:spacing w:after="0" w:line="240" w:lineRule="auto"/>
        <w:jc w:val="center"/>
        <w:rPr>
          <w:b/>
          <w:sz w:val="28"/>
          <w:szCs w:val="20"/>
        </w:rPr>
      </w:pPr>
    </w:p>
    <w:p w14:paraId="37B7048E" w14:textId="77777777" w:rsidR="00197364" w:rsidRPr="008621DF" w:rsidRDefault="00197364" w:rsidP="00197364">
      <w:pPr>
        <w:jc w:val="center"/>
        <w:rPr>
          <w:rFonts w:cstheme="minorHAnsi"/>
          <w:b/>
          <w:sz w:val="20"/>
          <w:szCs w:val="20"/>
        </w:rPr>
      </w:pPr>
      <w:r w:rsidRPr="008621DF">
        <w:rPr>
          <w:rFonts w:cstheme="minorHAnsi"/>
          <w:b/>
          <w:noProof/>
          <w:sz w:val="20"/>
          <w:szCs w:val="20"/>
        </w:rPr>
        <w:drawing>
          <wp:inline distT="0" distB="0" distL="0" distR="0" wp14:anchorId="5FD65C5B" wp14:editId="3DA1EF0B">
            <wp:extent cx="2266950" cy="483870"/>
            <wp:effectExtent l="0" t="0" r="0" b="0"/>
            <wp:docPr id="122117426" name="Picture 122117426" descr="School-Based Schol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U_SchoolBasedSchola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161" cy="483915"/>
                    </a:xfrm>
                    <a:prstGeom prst="rect">
                      <a:avLst/>
                    </a:prstGeom>
                  </pic:spPr>
                </pic:pic>
              </a:graphicData>
            </a:graphic>
          </wp:inline>
        </w:drawing>
      </w:r>
    </w:p>
    <w:p w14:paraId="03368791" w14:textId="77777777" w:rsidR="00197364" w:rsidRPr="009F2601" w:rsidRDefault="00197364" w:rsidP="00197364">
      <w:pPr>
        <w:jc w:val="center"/>
        <w:rPr>
          <w:rFonts w:cstheme="minorHAnsi"/>
          <w:b/>
          <w:sz w:val="28"/>
        </w:rPr>
      </w:pPr>
      <w:r w:rsidRPr="009F2601">
        <w:rPr>
          <w:rFonts w:cstheme="minorHAnsi"/>
          <w:b/>
          <w:sz w:val="28"/>
        </w:rPr>
        <w:t>Disclosure Statement</w:t>
      </w:r>
    </w:p>
    <w:p w14:paraId="5DFB8031" w14:textId="77777777" w:rsidR="00197364" w:rsidRPr="008621DF" w:rsidRDefault="00197364" w:rsidP="00197364">
      <w:pPr>
        <w:rPr>
          <w:rFonts w:cstheme="minorHAnsi"/>
          <w:b/>
          <w:sz w:val="20"/>
          <w:szCs w:val="20"/>
        </w:rPr>
      </w:pPr>
    </w:p>
    <w:p w14:paraId="1471D2B0" w14:textId="77777777" w:rsidR="00197364" w:rsidRPr="009F2601" w:rsidRDefault="00197364" w:rsidP="00197364">
      <w:pPr>
        <w:rPr>
          <w:rFonts w:cstheme="minorHAnsi"/>
          <w:b/>
          <w:i/>
          <w:iCs/>
          <w:szCs w:val="24"/>
        </w:rPr>
      </w:pPr>
      <w:r w:rsidRPr="009F2601">
        <w:rPr>
          <w:rFonts w:cstheme="minorHAnsi"/>
          <w:b/>
          <w:i/>
          <w:iCs/>
          <w:noProof/>
          <w:sz w:val="20"/>
          <w:szCs w:val="20"/>
        </w:rPr>
        <w:drawing>
          <wp:anchor distT="0" distB="0" distL="114300" distR="114300" simplePos="0" relativeHeight="251661312" behindDoc="1" locked="0" layoutInCell="1" allowOverlap="1" wp14:anchorId="085C46A0" wp14:editId="570E227E">
            <wp:simplePos x="0" y="0"/>
            <wp:positionH relativeFrom="column">
              <wp:posOffset>5607050</wp:posOffset>
            </wp:positionH>
            <wp:positionV relativeFrom="paragraph">
              <wp:posOffset>13335</wp:posOffset>
            </wp:positionV>
            <wp:extent cx="1190625" cy="1190625"/>
            <wp:effectExtent l="0" t="0" r="9525" b="9525"/>
            <wp:wrapTight wrapText="bothSides">
              <wp:wrapPolygon edited="0">
                <wp:start x="0" y="0"/>
                <wp:lineTo x="0" y="21427"/>
                <wp:lineTo x="21427" y="21427"/>
                <wp:lineTo x="21427" y="0"/>
                <wp:lineTo x="0" y="0"/>
              </wp:wrapPolygon>
            </wp:wrapTight>
            <wp:docPr id="986181472" name="Picture 98618147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81472" name="Picture 986181472" descr="A qr code on a white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Pr="009F2601">
        <w:rPr>
          <w:rFonts w:cstheme="minorHAnsi"/>
          <w:i/>
          <w:iCs/>
          <w:szCs w:val="24"/>
        </w:rPr>
        <w:t xml:space="preserve">All new students </w:t>
      </w:r>
      <w:r w:rsidRPr="009F2601">
        <w:rPr>
          <w:rFonts w:cstheme="minorHAnsi"/>
          <w:b/>
          <w:i/>
          <w:iCs/>
          <w:szCs w:val="24"/>
        </w:rPr>
        <w:t>must complete the online application</w:t>
      </w:r>
      <w:r w:rsidRPr="009F2601">
        <w:rPr>
          <w:rFonts w:cstheme="minorHAnsi"/>
          <w:i/>
          <w:iCs/>
          <w:szCs w:val="24"/>
        </w:rPr>
        <w:t xml:space="preserve"> to be admitted into the School-Based Scholars SBS program, accessible by scanning the QR code provided below. Once successfully completed, students will receive a reference number. Please keep record of this number.</w:t>
      </w:r>
    </w:p>
    <w:p w14:paraId="6DAC7038" w14:textId="77777777" w:rsidR="00197364" w:rsidRDefault="00197364" w:rsidP="00197364">
      <w:pPr>
        <w:rPr>
          <w:rFonts w:cstheme="minorHAnsi"/>
          <w:szCs w:val="24"/>
        </w:rPr>
      </w:pPr>
    </w:p>
    <w:p w14:paraId="7911D0D9" w14:textId="77777777" w:rsidR="00B16CD7" w:rsidRPr="00C83E71" w:rsidRDefault="00B16CD7" w:rsidP="00197364">
      <w:pPr>
        <w:rPr>
          <w:rFonts w:cstheme="minorHAnsi"/>
          <w:szCs w:val="24"/>
        </w:rPr>
      </w:pPr>
    </w:p>
    <w:p w14:paraId="0B59FCB9" w14:textId="77777777" w:rsidR="00197364" w:rsidRPr="00C83E71" w:rsidRDefault="00197364" w:rsidP="00197364">
      <w:pPr>
        <w:spacing w:line="240" w:lineRule="auto"/>
        <w:rPr>
          <w:szCs w:val="24"/>
        </w:rPr>
      </w:pPr>
      <w:r w:rsidRPr="00C83E71">
        <w:rPr>
          <w:szCs w:val="24"/>
        </w:rPr>
        <w:t>I agree to and understand</w:t>
      </w:r>
      <w:r>
        <w:rPr>
          <w:szCs w:val="24"/>
        </w:rPr>
        <w:t xml:space="preserve"> that</w:t>
      </w:r>
      <w:r w:rsidRPr="00C83E71">
        <w:rPr>
          <w:szCs w:val="24"/>
        </w:rPr>
        <w:t xml:space="preserve">: </w:t>
      </w:r>
    </w:p>
    <w:p w14:paraId="1640F9BC" w14:textId="77777777" w:rsidR="00197364" w:rsidRPr="00C83E71" w:rsidRDefault="00197364" w:rsidP="00197364">
      <w:pPr>
        <w:pStyle w:val="ListParagraph"/>
        <w:numPr>
          <w:ilvl w:val="0"/>
          <w:numId w:val="35"/>
        </w:numPr>
        <w:spacing w:after="0" w:line="240" w:lineRule="auto"/>
        <w:rPr>
          <w:rFonts w:cstheme="minorHAnsi"/>
          <w:szCs w:val="24"/>
        </w:rPr>
      </w:pPr>
      <w:r w:rsidRPr="00C83E71">
        <w:rPr>
          <w:rFonts w:cstheme="minorHAnsi"/>
          <w:szCs w:val="24"/>
        </w:rPr>
        <w:t xml:space="preserve">In order to </w:t>
      </w:r>
      <w:r>
        <w:rPr>
          <w:rFonts w:cstheme="minorHAnsi"/>
          <w:szCs w:val="24"/>
        </w:rPr>
        <w:t>remain in good standing, a student must earn a cumulative NKU GPA that meets or exceeds 2.00</w:t>
      </w:r>
      <w:r w:rsidRPr="00C83E71">
        <w:rPr>
          <w:rFonts w:cstheme="minorHAnsi"/>
          <w:szCs w:val="24"/>
        </w:rPr>
        <w:t xml:space="preserve">. </w:t>
      </w:r>
    </w:p>
    <w:p w14:paraId="55B9616F" w14:textId="77777777" w:rsidR="00197364" w:rsidRPr="00C83E71" w:rsidRDefault="00197364" w:rsidP="00197364">
      <w:pPr>
        <w:pStyle w:val="ListParagraph"/>
        <w:numPr>
          <w:ilvl w:val="0"/>
          <w:numId w:val="35"/>
        </w:numPr>
        <w:spacing w:after="0" w:line="240" w:lineRule="auto"/>
        <w:rPr>
          <w:rFonts w:cstheme="minorHAnsi"/>
          <w:b/>
          <w:szCs w:val="24"/>
        </w:rPr>
      </w:pPr>
      <w:r w:rsidRPr="00C83E71">
        <w:rPr>
          <w:rFonts w:cstheme="minorHAnsi"/>
          <w:szCs w:val="24"/>
        </w:rPr>
        <w:t xml:space="preserve">Tuition must be paid in full by the first day of class each semester. The tuition amount varies each year. </w:t>
      </w:r>
      <w:r>
        <w:rPr>
          <w:rFonts w:cstheme="minorHAnsi"/>
          <w:szCs w:val="24"/>
        </w:rPr>
        <w:t>If students pay their tuition out-of-pocket and are awarded a scholarship afterward, NKU will refund those payments</w:t>
      </w:r>
      <w:r w:rsidRPr="00C83E71">
        <w:rPr>
          <w:rFonts w:cstheme="minorHAnsi"/>
          <w:szCs w:val="24"/>
        </w:rPr>
        <w:t xml:space="preserve">. </w:t>
      </w:r>
      <w:r w:rsidRPr="00C83E71">
        <w:rPr>
          <w:rFonts w:cstheme="minorHAnsi"/>
          <w:i/>
          <w:szCs w:val="24"/>
        </w:rPr>
        <w:t>Please refer</w:t>
      </w:r>
      <w:r>
        <w:rPr>
          <w:rFonts w:cstheme="minorHAnsi"/>
          <w:i/>
          <w:szCs w:val="24"/>
        </w:rPr>
        <w:t xml:space="preserve"> to</w:t>
      </w:r>
      <w:r w:rsidRPr="00C83E71">
        <w:rPr>
          <w:rFonts w:cstheme="minorHAnsi"/>
          <w:i/>
          <w:szCs w:val="24"/>
        </w:rPr>
        <w:t xml:space="preserve"> the SBS website for the current SBS tuition rate and payment information.</w:t>
      </w:r>
    </w:p>
    <w:p w14:paraId="43DBCBBF" w14:textId="09289D37" w:rsidR="00197364" w:rsidRPr="00C83E71" w:rsidRDefault="00197364" w:rsidP="00197364">
      <w:pPr>
        <w:pStyle w:val="ListParagraph"/>
        <w:numPr>
          <w:ilvl w:val="1"/>
          <w:numId w:val="35"/>
        </w:numPr>
        <w:spacing w:after="0" w:line="240" w:lineRule="auto"/>
        <w:rPr>
          <w:b/>
          <w:bCs/>
          <w:szCs w:val="24"/>
        </w:rPr>
      </w:pPr>
      <w:r w:rsidRPr="00C83E71">
        <w:rPr>
          <w:b/>
          <w:bCs/>
          <w:szCs w:val="24"/>
        </w:rPr>
        <w:t>By signing this disclosure statement, students and paren</w:t>
      </w:r>
      <w:r>
        <w:rPr>
          <w:b/>
          <w:bCs/>
          <w:szCs w:val="24"/>
        </w:rPr>
        <w:t>ts/guardians</w:t>
      </w:r>
      <w:r w:rsidRPr="00C83E71">
        <w:rPr>
          <w:b/>
          <w:bCs/>
          <w:szCs w:val="24"/>
        </w:rPr>
        <w:t xml:space="preserve"> accept the financial responsibility incurred by taking dual-credit classes and acknowledge that failure to pay can result in accumulated debt for classes taken as well as difficulty in </w:t>
      </w:r>
      <w:r>
        <w:rPr>
          <w:b/>
          <w:bCs/>
          <w:szCs w:val="24"/>
        </w:rPr>
        <w:t>registering for future semesters</w:t>
      </w:r>
      <w:r w:rsidR="00183DD0">
        <w:rPr>
          <w:b/>
          <w:bCs/>
          <w:szCs w:val="24"/>
        </w:rPr>
        <w:t>.</w:t>
      </w:r>
      <w:r>
        <w:rPr>
          <w:b/>
          <w:bCs/>
          <w:szCs w:val="24"/>
        </w:rPr>
        <w:t xml:space="preserve"> </w:t>
      </w:r>
    </w:p>
    <w:p w14:paraId="622431DB" w14:textId="77777777" w:rsidR="00197364" w:rsidRDefault="00197364" w:rsidP="00197364">
      <w:pPr>
        <w:pStyle w:val="ListParagraph"/>
        <w:numPr>
          <w:ilvl w:val="1"/>
          <w:numId w:val="35"/>
        </w:numPr>
        <w:spacing w:after="0" w:line="240" w:lineRule="auto"/>
        <w:rPr>
          <w:rFonts w:cstheme="minorHAnsi"/>
          <w:b/>
          <w:szCs w:val="24"/>
        </w:rPr>
      </w:pPr>
      <w:r w:rsidRPr="00C83E71">
        <w:rPr>
          <w:rFonts w:cstheme="minorHAnsi"/>
          <w:b/>
          <w:szCs w:val="24"/>
        </w:rPr>
        <w:t>NKU is striving to be a paperless institution</w:t>
      </w:r>
      <w:r>
        <w:rPr>
          <w:rFonts w:cstheme="minorHAnsi"/>
          <w:b/>
          <w:szCs w:val="24"/>
        </w:rPr>
        <w:t>.</w:t>
      </w:r>
      <w:r w:rsidRPr="00C83E71">
        <w:rPr>
          <w:rFonts w:cstheme="minorHAnsi"/>
          <w:b/>
          <w:szCs w:val="24"/>
        </w:rPr>
        <w:t xml:space="preserve"> </w:t>
      </w:r>
      <w:r>
        <w:rPr>
          <w:rFonts w:cstheme="minorHAnsi"/>
          <w:b/>
          <w:szCs w:val="24"/>
        </w:rPr>
        <w:t>P</w:t>
      </w:r>
      <w:r w:rsidRPr="00C83E71">
        <w:rPr>
          <w:rFonts w:cstheme="minorHAnsi"/>
          <w:b/>
          <w:szCs w:val="24"/>
        </w:rPr>
        <w:t xml:space="preserve">aper bills WILL NOT be mailed home; they will be posted to each student’s </w:t>
      </w:r>
      <w:proofErr w:type="spellStart"/>
      <w:r w:rsidRPr="00C83E71">
        <w:rPr>
          <w:rFonts w:cstheme="minorHAnsi"/>
          <w:b/>
          <w:szCs w:val="24"/>
        </w:rPr>
        <w:t>myNKU</w:t>
      </w:r>
      <w:proofErr w:type="spellEnd"/>
      <w:r w:rsidRPr="00C83E71">
        <w:rPr>
          <w:rFonts w:cstheme="minorHAnsi"/>
          <w:b/>
          <w:szCs w:val="24"/>
        </w:rPr>
        <w:t xml:space="preserve"> account and emailed to </w:t>
      </w:r>
      <w:r>
        <w:rPr>
          <w:rFonts w:cstheme="minorHAnsi"/>
          <w:b/>
          <w:szCs w:val="24"/>
        </w:rPr>
        <w:t>their</w:t>
      </w:r>
      <w:r w:rsidRPr="00C83E71">
        <w:rPr>
          <w:rFonts w:cstheme="minorHAnsi"/>
          <w:b/>
          <w:szCs w:val="24"/>
        </w:rPr>
        <w:t xml:space="preserve"> NKU email account.</w:t>
      </w:r>
    </w:p>
    <w:p w14:paraId="219985BD" w14:textId="77777777" w:rsidR="00197364" w:rsidRPr="00C83E71" w:rsidRDefault="00197364" w:rsidP="00197364">
      <w:pPr>
        <w:pStyle w:val="ListParagraph"/>
        <w:numPr>
          <w:ilvl w:val="1"/>
          <w:numId w:val="35"/>
        </w:numPr>
        <w:spacing w:after="0" w:line="240" w:lineRule="auto"/>
        <w:rPr>
          <w:rFonts w:cstheme="minorHAnsi"/>
          <w:b/>
          <w:szCs w:val="24"/>
        </w:rPr>
      </w:pPr>
      <w:r>
        <w:rPr>
          <w:rFonts w:cstheme="minorHAnsi"/>
          <w:b/>
          <w:szCs w:val="24"/>
        </w:rPr>
        <w:t>Students are responsible for sharing this information with their parents.</w:t>
      </w:r>
    </w:p>
    <w:p w14:paraId="19AC5BB6" w14:textId="77777777" w:rsidR="00197364" w:rsidRPr="00C83E71" w:rsidRDefault="00197364" w:rsidP="00197364">
      <w:pPr>
        <w:pStyle w:val="ListParagraph"/>
        <w:numPr>
          <w:ilvl w:val="0"/>
          <w:numId w:val="35"/>
        </w:numPr>
        <w:spacing w:after="0" w:line="240" w:lineRule="auto"/>
        <w:rPr>
          <w:rFonts w:cstheme="minorHAnsi"/>
          <w:szCs w:val="24"/>
        </w:rPr>
      </w:pPr>
      <w:r w:rsidRPr="00C83E71">
        <w:rPr>
          <w:rFonts w:cstheme="minorHAnsi"/>
          <w:szCs w:val="24"/>
        </w:rPr>
        <w:t xml:space="preserve">Students are responsible for purchasing course materials and textbooks prior to the start of the semester. </w:t>
      </w:r>
    </w:p>
    <w:p w14:paraId="04470380" w14:textId="77777777" w:rsidR="00197364" w:rsidRPr="00C83E71" w:rsidRDefault="00197364" w:rsidP="00197364">
      <w:pPr>
        <w:pStyle w:val="ListParagraph"/>
        <w:numPr>
          <w:ilvl w:val="0"/>
          <w:numId w:val="35"/>
        </w:numPr>
        <w:spacing w:after="0" w:line="240" w:lineRule="auto"/>
        <w:rPr>
          <w:rFonts w:cstheme="minorHAnsi"/>
          <w:szCs w:val="24"/>
        </w:rPr>
      </w:pPr>
      <w:r w:rsidRPr="00C83E71">
        <w:rPr>
          <w:rFonts w:cstheme="minorHAnsi"/>
          <w:szCs w:val="24"/>
        </w:rPr>
        <w:t>Students are responsible for completing any required class experiences (labs, field trips, etc.).</w:t>
      </w:r>
    </w:p>
    <w:p w14:paraId="335E09B0" w14:textId="77777777" w:rsidR="00197364" w:rsidRPr="00C83E71" w:rsidRDefault="00197364" w:rsidP="00197364">
      <w:pPr>
        <w:pStyle w:val="ListParagraph"/>
        <w:numPr>
          <w:ilvl w:val="0"/>
          <w:numId w:val="35"/>
        </w:numPr>
        <w:tabs>
          <w:tab w:val="left" w:pos="270"/>
        </w:tabs>
        <w:spacing w:after="0" w:line="240" w:lineRule="auto"/>
        <w:rPr>
          <w:szCs w:val="24"/>
        </w:rPr>
      </w:pPr>
      <w:r w:rsidRPr="00C83E71">
        <w:rPr>
          <w:szCs w:val="24"/>
        </w:rPr>
        <w:t xml:space="preserve">Students are responsible for setting up and checking </w:t>
      </w:r>
      <w:r>
        <w:rPr>
          <w:szCs w:val="24"/>
        </w:rPr>
        <w:t>their</w:t>
      </w:r>
      <w:r w:rsidRPr="00C83E71">
        <w:rPr>
          <w:szCs w:val="24"/>
        </w:rPr>
        <w:t xml:space="preserve"> NKU email regularly.</w:t>
      </w:r>
    </w:p>
    <w:p w14:paraId="39A663A7" w14:textId="77777777" w:rsidR="00197364" w:rsidRPr="00C83E71" w:rsidRDefault="00197364" w:rsidP="00197364">
      <w:pPr>
        <w:pStyle w:val="ListParagraph"/>
        <w:numPr>
          <w:ilvl w:val="0"/>
          <w:numId w:val="35"/>
        </w:numPr>
        <w:tabs>
          <w:tab w:val="left" w:pos="270"/>
        </w:tabs>
        <w:spacing w:after="0" w:line="240" w:lineRule="auto"/>
        <w:rPr>
          <w:rFonts w:cstheme="minorHAnsi"/>
          <w:szCs w:val="24"/>
        </w:rPr>
      </w:pPr>
      <w:r w:rsidRPr="00C83E71">
        <w:rPr>
          <w:rFonts w:cstheme="minorHAnsi"/>
          <w:szCs w:val="24"/>
        </w:rPr>
        <w:t>Students, not parents, are responsible for contacting their professors should issues arise in their courses. The SBS office can help</w:t>
      </w:r>
      <w:r>
        <w:rPr>
          <w:rFonts w:cstheme="minorHAnsi"/>
          <w:szCs w:val="24"/>
        </w:rPr>
        <w:t xml:space="preserve"> students</w:t>
      </w:r>
      <w:r w:rsidRPr="00C83E71">
        <w:rPr>
          <w:rFonts w:cstheme="minorHAnsi"/>
          <w:szCs w:val="24"/>
        </w:rPr>
        <w:t xml:space="preserve"> troubleshoot if further issues persist. </w:t>
      </w:r>
    </w:p>
    <w:p w14:paraId="3F49D8C8" w14:textId="77777777" w:rsidR="00197364" w:rsidRPr="004B520B" w:rsidRDefault="00197364" w:rsidP="00197364">
      <w:pPr>
        <w:pStyle w:val="ListParagraph"/>
        <w:numPr>
          <w:ilvl w:val="0"/>
          <w:numId w:val="35"/>
        </w:numPr>
        <w:spacing w:after="0" w:line="240" w:lineRule="auto"/>
        <w:rPr>
          <w:szCs w:val="24"/>
        </w:rPr>
      </w:pPr>
      <w:r w:rsidRPr="004B520B">
        <w:rPr>
          <w:szCs w:val="24"/>
        </w:rPr>
        <w:t>Prior to each semester, the SBS office will provide each high school with a student’s registration status.</w:t>
      </w:r>
    </w:p>
    <w:p w14:paraId="0F0E45B4" w14:textId="77777777" w:rsidR="00197364" w:rsidRPr="00C83E71" w:rsidRDefault="00197364" w:rsidP="00197364">
      <w:pPr>
        <w:pStyle w:val="ListParagraph"/>
        <w:numPr>
          <w:ilvl w:val="0"/>
          <w:numId w:val="35"/>
        </w:numPr>
        <w:spacing w:after="0" w:line="240" w:lineRule="auto"/>
        <w:rPr>
          <w:szCs w:val="24"/>
        </w:rPr>
      </w:pPr>
      <w:r>
        <w:rPr>
          <w:szCs w:val="24"/>
        </w:rPr>
        <w:t>Students are responsible for contacting their high school counselor when they wish to withdraw from a course. All withdrawals will be processed in accordance with the academic calendar.</w:t>
      </w:r>
    </w:p>
    <w:p w14:paraId="3194C416" w14:textId="77777777" w:rsidR="00197364" w:rsidRPr="00C83E71" w:rsidRDefault="00197364" w:rsidP="00197364">
      <w:pPr>
        <w:pStyle w:val="ListParagraph"/>
        <w:numPr>
          <w:ilvl w:val="0"/>
          <w:numId w:val="35"/>
        </w:numPr>
        <w:spacing w:after="0" w:line="240" w:lineRule="auto"/>
        <w:rPr>
          <w:rFonts w:cstheme="minorHAnsi"/>
          <w:szCs w:val="24"/>
        </w:rPr>
      </w:pPr>
      <w:r w:rsidRPr="00C83E71">
        <w:rPr>
          <w:rFonts w:cstheme="minorHAnsi"/>
          <w:szCs w:val="24"/>
        </w:rPr>
        <w:t xml:space="preserve">NKU courses are college-level courses and may contain mature content not typical in a high school environment. By submitting this disclosure, each parent and student understands that students may be exposed to mature content as part of each NKU course’s curriculum. </w:t>
      </w:r>
    </w:p>
    <w:p w14:paraId="33335496" w14:textId="77777777" w:rsidR="00197364" w:rsidRPr="00C83E71" w:rsidRDefault="00197364" w:rsidP="00197364">
      <w:pPr>
        <w:pStyle w:val="ListParagraph"/>
        <w:numPr>
          <w:ilvl w:val="0"/>
          <w:numId w:val="35"/>
        </w:numPr>
        <w:spacing w:after="0" w:line="240" w:lineRule="auto"/>
        <w:rPr>
          <w:rFonts w:cstheme="minorHAnsi"/>
          <w:szCs w:val="24"/>
        </w:rPr>
      </w:pPr>
      <w:r w:rsidRPr="00C83E71">
        <w:rPr>
          <w:rFonts w:cstheme="minorHAnsi"/>
          <w:szCs w:val="24"/>
        </w:rPr>
        <w:t xml:space="preserve">Students are required to complete the SBS Student Orientation in Canvas. Details will be emailed to students prior to the start of each semester. </w:t>
      </w:r>
      <w:r>
        <w:rPr>
          <w:rFonts w:cstheme="minorHAnsi"/>
          <w:szCs w:val="24"/>
        </w:rPr>
        <w:t>Students are expected to familiarize themselves with and abide by all expectations and regulations within.</w:t>
      </w:r>
    </w:p>
    <w:p w14:paraId="5340DB1A" w14:textId="77777777" w:rsidR="00197364" w:rsidRPr="00C83E71" w:rsidRDefault="00197364" w:rsidP="00197364">
      <w:pPr>
        <w:pStyle w:val="ListParagraph"/>
        <w:numPr>
          <w:ilvl w:val="0"/>
          <w:numId w:val="35"/>
        </w:numPr>
        <w:spacing w:after="0" w:line="240" w:lineRule="auto"/>
        <w:rPr>
          <w:szCs w:val="24"/>
        </w:rPr>
      </w:pPr>
      <w:r w:rsidRPr="00C83E71">
        <w:rPr>
          <w:szCs w:val="24"/>
        </w:rPr>
        <w:t>While in the SBS program, students may be surveyed to obtain information about their interests and experience</w:t>
      </w:r>
      <w:r>
        <w:rPr>
          <w:szCs w:val="24"/>
        </w:rPr>
        <w:t>s</w:t>
      </w:r>
      <w:r w:rsidRPr="00C83E71">
        <w:rPr>
          <w:szCs w:val="24"/>
        </w:rPr>
        <w:t xml:space="preserve"> to enhance the SBS experience as well as connect students with NKU programs, faculty, and students.</w:t>
      </w:r>
    </w:p>
    <w:p w14:paraId="7A2261C3" w14:textId="77777777" w:rsidR="00197364" w:rsidRDefault="00197364" w:rsidP="00197364">
      <w:pPr>
        <w:spacing w:line="240" w:lineRule="auto"/>
        <w:ind w:left="360"/>
        <w:rPr>
          <w:b/>
          <w:bCs/>
          <w:szCs w:val="24"/>
        </w:rPr>
      </w:pPr>
    </w:p>
    <w:p w14:paraId="140D7692" w14:textId="77777777" w:rsidR="00197364" w:rsidRDefault="00197364" w:rsidP="00197364">
      <w:pPr>
        <w:spacing w:line="240" w:lineRule="auto"/>
        <w:ind w:left="360"/>
        <w:rPr>
          <w:b/>
          <w:bCs/>
          <w:szCs w:val="24"/>
        </w:rPr>
      </w:pPr>
    </w:p>
    <w:p w14:paraId="638A74E9" w14:textId="77777777" w:rsidR="00197364" w:rsidRDefault="00197364" w:rsidP="00197364">
      <w:pPr>
        <w:spacing w:line="240" w:lineRule="auto"/>
        <w:ind w:left="360"/>
        <w:rPr>
          <w:b/>
          <w:bCs/>
          <w:szCs w:val="24"/>
        </w:rPr>
      </w:pPr>
    </w:p>
    <w:p w14:paraId="6DAE9EAA" w14:textId="77777777" w:rsidR="00197364" w:rsidRDefault="00197364" w:rsidP="00197364">
      <w:pPr>
        <w:spacing w:line="240" w:lineRule="auto"/>
        <w:ind w:left="360"/>
        <w:rPr>
          <w:b/>
          <w:bCs/>
          <w:szCs w:val="24"/>
        </w:rPr>
      </w:pPr>
      <w:r w:rsidRPr="004B520B">
        <w:rPr>
          <w:b/>
          <w:bCs/>
          <w:szCs w:val="24"/>
        </w:rPr>
        <w:lastRenderedPageBreak/>
        <w:t xml:space="preserve">By signing this disclosure statement, the parent and child agrees to the aforementioned disclosures and give their permission to NKU to release grades, performance information, and other educational information to the student’s parent/guardian and to the high school listed below in conjunction with the SBS program in accordance with FERPA. </w:t>
      </w:r>
    </w:p>
    <w:p w14:paraId="5F09D445" w14:textId="77777777" w:rsidR="00197364" w:rsidRPr="004B520B" w:rsidRDefault="00197364" w:rsidP="00197364">
      <w:pPr>
        <w:spacing w:line="240" w:lineRule="auto"/>
        <w:ind w:left="360"/>
        <w:rPr>
          <w:szCs w:val="24"/>
        </w:rPr>
      </w:pPr>
    </w:p>
    <w:p w14:paraId="172151D5" w14:textId="77777777" w:rsidR="00197364" w:rsidRPr="004B520B" w:rsidRDefault="00197364" w:rsidP="00B16CD7">
      <w:pPr>
        <w:spacing w:line="240" w:lineRule="auto"/>
        <w:ind w:left="360"/>
        <w:rPr>
          <w:rFonts w:cstheme="minorHAnsi"/>
          <w:szCs w:val="24"/>
        </w:rPr>
      </w:pPr>
      <w:r w:rsidRPr="004B520B">
        <w:rPr>
          <w:rFonts w:cstheme="minorHAnsi"/>
          <w:b/>
          <w:szCs w:val="24"/>
        </w:rPr>
        <w:t>Photo Release</w:t>
      </w:r>
      <w:r w:rsidRPr="004B520B">
        <w:rPr>
          <w:rFonts w:cstheme="minorHAnsi"/>
          <w:szCs w:val="24"/>
        </w:rPr>
        <w:t xml:space="preserve">: Students may be photographed in connection with their participation in the SBS program or events at NKU. </w:t>
      </w:r>
      <w:r w:rsidRPr="004B520B">
        <w:rPr>
          <w:rFonts w:cstheme="minorHAnsi"/>
          <w:i/>
          <w:szCs w:val="24"/>
        </w:rPr>
        <w:t xml:space="preserve">Parents/Guardians, please indicate your preference below by checking the appropriate box: </w:t>
      </w:r>
    </w:p>
    <w:p w14:paraId="744D0808" w14:textId="77777777" w:rsidR="00197364" w:rsidRPr="00C83E71" w:rsidRDefault="00197364" w:rsidP="00197364">
      <w:pPr>
        <w:pStyle w:val="ListParagraph"/>
        <w:numPr>
          <w:ilvl w:val="1"/>
          <w:numId w:val="15"/>
        </w:numPr>
        <w:spacing w:after="0" w:line="240" w:lineRule="auto"/>
        <w:rPr>
          <w:rFonts w:cstheme="minorHAnsi"/>
          <w:szCs w:val="24"/>
        </w:rPr>
      </w:pPr>
      <w:r w:rsidRPr="00F73A71">
        <w:rPr>
          <w:rFonts w:cstheme="minorHAnsi"/>
          <w:b/>
          <w:bCs/>
          <w:szCs w:val="24"/>
        </w:rPr>
        <w:t>I grant</w:t>
      </w:r>
      <w:r w:rsidRPr="00C83E71">
        <w:rPr>
          <w:rFonts w:cstheme="minorHAnsi"/>
          <w:szCs w:val="24"/>
        </w:rPr>
        <w:t xml:space="preserve"> NKU and the SBS program permission to copyright, publish and/or use in any form pictures of my child taken in connection with the SBS program for any lawful purpose associated with the University. </w:t>
      </w:r>
    </w:p>
    <w:p w14:paraId="4A3A08D3" w14:textId="77777777" w:rsidR="00197364" w:rsidRPr="00C83E71" w:rsidRDefault="00197364" w:rsidP="00197364">
      <w:pPr>
        <w:pStyle w:val="ListParagraph"/>
        <w:numPr>
          <w:ilvl w:val="1"/>
          <w:numId w:val="15"/>
        </w:numPr>
        <w:spacing w:after="0" w:line="240" w:lineRule="auto"/>
        <w:rPr>
          <w:rFonts w:cstheme="minorHAnsi"/>
          <w:szCs w:val="24"/>
        </w:rPr>
      </w:pPr>
      <w:r w:rsidRPr="00F73A71">
        <w:rPr>
          <w:rFonts w:cstheme="minorHAnsi"/>
          <w:b/>
          <w:bCs/>
          <w:szCs w:val="24"/>
        </w:rPr>
        <w:t>I DO NOT grant</w:t>
      </w:r>
      <w:r w:rsidRPr="00C83E71">
        <w:rPr>
          <w:rFonts w:cstheme="minorHAnsi"/>
          <w:szCs w:val="24"/>
        </w:rPr>
        <w:t xml:space="preserve"> NKU and the SBS program permission to copyright, publish and/or use in any form pictures of my child taken in connection with the SBS program for any lawful purpose associated with the University.</w:t>
      </w:r>
    </w:p>
    <w:p w14:paraId="2F71727A" w14:textId="77777777" w:rsidR="00197364" w:rsidRDefault="00197364" w:rsidP="00197364">
      <w:pPr>
        <w:spacing w:line="240" w:lineRule="auto"/>
        <w:rPr>
          <w:rFonts w:cstheme="minorHAnsi"/>
          <w:szCs w:val="24"/>
        </w:rPr>
      </w:pPr>
    </w:p>
    <w:tbl>
      <w:tblPr>
        <w:tblStyle w:val="TableGrid"/>
        <w:tblW w:w="0" w:type="auto"/>
        <w:tblInd w:w="370" w:type="dxa"/>
        <w:tblLook w:val="04A0" w:firstRow="1" w:lastRow="0" w:firstColumn="1" w:lastColumn="0" w:noHBand="0" w:noVBand="1"/>
      </w:tblPr>
      <w:tblGrid>
        <w:gridCol w:w="5222"/>
        <w:gridCol w:w="5198"/>
      </w:tblGrid>
      <w:tr w:rsidR="00197364" w14:paraId="5E2BBEB9" w14:textId="77777777" w:rsidTr="00CC735B">
        <w:tc>
          <w:tcPr>
            <w:tcW w:w="10420" w:type="dxa"/>
            <w:gridSpan w:val="2"/>
          </w:tcPr>
          <w:p w14:paraId="2E417469" w14:textId="77777777" w:rsidR="00197364" w:rsidRDefault="00197364" w:rsidP="00CC735B">
            <w:pPr>
              <w:rPr>
                <w:rFonts w:cstheme="minorHAnsi"/>
                <w:szCs w:val="24"/>
                <w:vertAlign w:val="superscript"/>
              </w:rPr>
            </w:pPr>
            <w:r w:rsidRPr="004B520B">
              <w:rPr>
                <w:rFonts w:cstheme="minorHAnsi"/>
                <w:szCs w:val="24"/>
                <w:vertAlign w:val="superscript"/>
              </w:rPr>
              <w:t>Student’s Name (Printed)</w:t>
            </w:r>
          </w:p>
          <w:p w14:paraId="201B9B91" w14:textId="77777777" w:rsidR="00197364" w:rsidRPr="004B520B" w:rsidRDefault="00197364" w:rsidP="00CC735B">
            <w:pPr>
              <w:rPr>
                <w:rFonts w:cstheme="minorHAnsi"/>
                <w:szCs w:val="24"/>
                <w:vertAlign w:val="superscript"/>
              </w:rPr>
            </w:pPr>
          </w:p>
        </w:tc>
      </w:tr>
      <w:tr w:rsidR="00197364" w14:paraId="06B6175E" w14:textId="77777777" w:rsidTr="00CC735B">
        <w:tc>
          <w:tcPr>
            <w:tcW w:w="5222" w:type="dxa"/>
          </w:tcPr>
          <w:p w14:paraId="4F40B020" w14:textId="77777777" w:rsidR="00197364" w:rsidRPr="004B520B" w:rsidRDefault="00197364" w:rsidP="00CC735B">
            <w:pPr>
              <w:rPr>
                <w:rFonts w:cstheme="minorHAnsi"/>
                <w:szCs w:val="24"/>
                <w:vertAlign w:val="superscript"/>
              </w:rPr>
            </w:pPr>
            <w:r w:rsidRPr="004B520B">
              <w:rPr>
                <w:rFonts w:cstheme="minorHAnsi"/>
                <w:szCs w:val="24"/>
                <w:vertAlign w:val="superscript"/>
              </w:rPr>
              <w:t>Student Signature</w:t>
            </w:r>
          </w:p>
        </w:tc>
        <w:tc>
          <w:tcPr>
            <w:tcW w:w="5198" w:type="dxa"/>
          </w:tcPr>
          <w:p w14:paraId="7FB18B32" w14:textId="77777777" w:rsidR="00197364" w:rsidRDefault="00197364" w:rsidP="00CC735B">
            <w:pPr>
              <w:rPr>
                <w:rFonts w:cstheme="minorHAnsi"/>
                <w:szCs w:val="24"/>
                <w:vertAlign w:val="superscript"/>
              </w:rPr>
            </w:pPr>
            <w:r w:rsidRPr="004B520B">
              <w:rPr>
                <w:rFonts w:cstheme="minorHAnsi"/>
                <w:szCs w:val="24"/>
                <w:vertAlign w:val="superscript"/>
              </w:rPr>
              <w:t>Date of Signature</w:t>
            </w:r>
            <w:r>
              <w:rPr>
                <w:rFonts w:cstheme="minorHAnsi"/>
                <w:szCs w:val="24"/>
                <w:vertAlign w:val="superscript"/>
              </w:rPr>
              <w:t xml:space="preserve"> </w:t>
            </w:r>
          </w:p>
          <w:p w14:paraId="5935F99E" w14:textId="77777777" w:rsidR="00197364" w:rsidRPr="004B520B" w:rsidRDefault="00197364" w:rsidP="00CC735B">
            <w:pPr>
              <w:rPr>
                <w:rFonts w:cstheme="minorHAnsi"/>
                <w:szCs w:val="24"/>
                <w:vertAlign w:val="superscript"/>
              </w:rPr>
            </w:pPr>
          </w:p>
        </w:tc>
      </w:tr>
      <w:tr w:rsidR="00197364" w14:paraId="10F45314" w14:textId="77777777" w:rsidTr="00CC735B">
        <w:tc>
          <w:tcPr>
            <w:tcW w:w="5222" w:type="dxa"/>
          </w:tcPr>
          <w:p w14:paraId="12AB1305" w14:textId="77777777" w:rsidR="00197364" w:rsidRPr="004B520B" w:rsidRDefault="00197364" w:rsidP="00CC735B">
            <w:pPr>
              <w:rPr>
                <w:rFonts w:cstheme="minorHAnsi"/>
                <w:szCs w:val="24"/>
                <w:vertAlign w:val="superscript"/>
              </w:rPr>
            </w:pPr>
            <w:r w:rsidRPr="004B520B">
              <w:rPr>
                <w:rFonts w:cstheme="minorHAnsi"/>
                <w:szCs w:val="24"/>
                <w:vertAlign w:val="superscript"/>
              </w:rPr>
              <w:t>Student’s High School</w:t>
            </w:r>
          </w:p>
        </w:tc>
        <w:tc>
          <w:tcPr>
            <w:tcW w:w="5198" w:type="dxa"/>
          </w:tcPr>
          <w:p w14:paraId="48055E30" w14:textId="77777777" w:rsidR="00197364" w:rsidRDefault="00197364" w:rsidP="00CC735B">
            <w:pPr>
              <w:rPr>
                <w:rFonts w:cstheme="minorHAnsi"/>
                <w:szCs w:val="24"/>
                <w:vertAlign w:val="superscript"/>
              </w:rPr>
            </w:pPr>
            <w:r w:rsidRPr="004B520B">
              <w:rPr>
                <w:rFonts w:cstheme="minorHAnsi"/>
                <w:szCs w:val="24"/>
                <w:vertAlign w:val="superscript"/>
              </w:rPr>
              <w:t>Student’s Email Address</w:t>
            </w:r>
          </w:p>
          <w:p w14:paraId="10FB3A32" w14:textId="77777777" w:rsidR="00197364" w:rsidRPr="004B520B" w:rsidRDefault="00197364" w:rsidP="00CC735B">
            <w:pPr>
              <w:rPr>
                <w:rFonts w:cstheme="minorHAnsi"/>
                <w:szCs w:val="24"/>
                <w:vertAlign w:val="superscript"/>
              </w:rPr>
            </w:pPr>
          </w:p>
        </w:tc>
      </w:tr>
      <w:tr w:rsidR="00197364" w14:paraId="175F3793" w14:textId="77777777" w:rsidTr="00CC735B">
        <w:tc>
          <w:tcPr>
            <w:tcW w:w="5222" w:type="dxa"/>
            <w:shd w:val="clear" w:color="auto" w:fill="E7E6E6" w:themeFill="background2"/>
          </w:tcPr>
          <w:p w14:paraId="0823E19D" w14:textId="77777777" w:rsidR="00197364" w:rsidRPr="004B520B" w:rsidRDefault="00197364" w:rsidP="00CC735B">
            <w:pPr>
              <w:rPr>
                <w:rFonts w:cstheme="minorHAnsi"/>
                <w:sz w:val="16"/>
                <w:szCs w:val="16"/>
                <w:vertAlign w:val="superscript"/>
              </w:rPr>
            </w:pPr>
          </w:p>
        </w:tc>
        <w:tc>
          <w:tcPr>
            <w:tcW w:w="5198" w:type="dxa"/>
            <w:shd w:val="clear" w:color="auto" w:fill="E7E6E6" w:themeFill="background2"/>
          </w:tcPr>
          <w:p w14:paraId="6392F21D" w14:textId="77777777" w:rsidR="00197364" w:rsidRPr="004B520B" w:rsidRDefault="00197364" w:rsidP="00CC735B">
            <w:pPr>
              <w:rPr>
                <w:rFonts w:cstheme="minorHAnsi"/>
                <w:sz w:val="16"/>
                <w:szCs w:val="16"/>
                <w:vertAlign w:val="superscript"/>
              </w:rPr>
            </w:pPr>
          </w:p>
        </w:tc>
      </w:tr>
      <w:tr w:rsidR="00197364" w14:paraId="29898315" w14:textId="77777777" w:rsidTr="00CC735B">
        <w:tc>
          <w:tcPr>
            <w:tcW w:w="10420" w:type="dxa"/>
            <w:gridSpan w:val="2"/>
          </w:tcPr>
          <w:p w14:paraId="3AE3D19A" w14:textId="77777777" w:rsidR="00197364" w:rsidRDefault="00197364" w:rsidP="00CC735B">
            <w:pPr>
              <w:rPr>
                <w:rFonts w:cstheme="minorHAnsi"/>
                <w:szCs w:val="24"/>
                <w:vertAlign w:val="superscript"/>
              </w:rPr>
            </w:pPr>
            <w:r w:rsidRPr="004B520B">
              <w:rPr>
                <w:rFonts w:cstheme="minorHAnsi"/>
                <w:szCs w:val="24"/>
                <w:vertAlign w:val="superscript"/>
              </w:rPr>
              <w:t>Parent/Guardian Name (Printed)</w:t>
            </w:r>
          </w:p>
          <w:p w14:paraId="50ECDA8F" w14:textId="77777777" w:rsidR="00197364" w:rsidRPr="004B520B" w:rsidRDefault="00197364" w:rsidP="00CC735B">
            <w:pPr>
              <w:rPr>
                <w:rFonts w:cstheme="minorHAnsi"/>
                <w:szCs w:val="24"/>
                <w:vertAlign w:val="superscript"/>
              </w:rPr>
            </w:pPr>
          </w:p>
        </w:tc>
      </w:tr>
      <w:tr w:rsidR="00197364" w14:paraId="1DB9545F" w14:textId="77777777" w:rsidTr="00CC735B">
        <w:tc>
          <w:tcPr>
            <w:tcW w:w="5222" w:type="dxa"/>
          </w:tcPr>
          <w:p w14:paraId="1B767C05" w14:textId="77777777" w:rsidR="00197364" w:rsidRPr="004B520B" w:rsidRDefault="00197364" w:rsidP="00CC735B">
            <w:pPr>
              <w:rPr>
                <w:rFonts w:cstheme="minorHAnsi"/>
                <w:szCs w:val="24"/>
                <w:vertAlign w:val="superscript"/>
              </w:rPr>
            </w:pPr>
            <w:r w:rsidRPr="004B520B">
              <w:rPr>
                <w:rFonts w:cstheme="minorHAnsi"/>
                <w:szCs w:val="24"/>
                <w:vertAlign w:val="superscript"/>
              </w:rPr>
              <w:t>Parent/Guardian Signature</w:t>
            </w:r>
          </w:p>
        </w:tc>
        <w:tc>
          <w:tcPr>
            <w:tcW w:w="5198" w:type="dxa"/>
          </w:tcPr>
          <w:p w14:paraId="2B8098EB" w14:textId="77777777" w:rsidR="00197364" w:rsidRDefault="00197364" w:rsidP="00CC735B">
            <w:pPr>
              <w:rPr>
                <w:rFonts w:cstheme="minorHAnsi"/>
                <w:szCs w:val="24"/>
                <w:vertAlign w:val="superscript"/>
              </w:rPr>
            </w:pPr>
            <w:r w:rsidRPr="004B520B">
              <w:rPr>
                <w:rFonts w:cstheme="minorHAnsi"/>
                <w:szCs w:val="24"/>
                <w:vertAlign w:val="superscript"/>
              </w:rPr>
              <w:t>Date of Signature</w:t>
            </w:r>
          </w:p>
          <w:p w14:paraId="7F7745AF" w14:textId="77777777" w:rsidR="00197364" w:rsidRPr="004B520B" w:rsidRDefault="00197364" w:rsidP="00CC735B">
            <w:pPr>
              <w:rPr>
                <w:rFonts w:cstheme="minorHAnsi"/>
                <w:szCs w:val="24"/>
                <w:vertAlign w:val="superscript"/>
              </w:rPr>
            </w:pPr>
          </w:p>
        </w:tc>
      </w:tr>
      <w:tr w:rsidR="00197364" w14:paraId="29C86B99" w14:textId="77777777" w:rsidTr="00CC735B">
        <w:tc>
          <w:tcPr>
            <w:tcW w:w="5222" w:type="dxa"/>
          </w:tcPr>
          <w:p w14:paraId="69E6757C" w14:textId="77777777" w:rsidR="00197364" w:rsidRDefault="00197364" w:rsidP="00CC735B">
            <w:pPr>
              <w:rPr>
                <w:rFonts w:cstheme="minorHAnsi"/>
                <w:szCs w:val="24"/>
                <w:vertAlign w:val="superscript"/>
              </w:rPr>
            </w:pPr>
            <w:r>
              <w:rPr>
                <w:rFonts w:cstheme="minorHAnsi"/>
                <w:szCs w:val="24"/>
                <w:vertAlign w:val="superscript"/>
              </w:rPr>
              <w:t>Relationship to Student</w:t>
            </w:r>
          </w:p>
          <w:p w14:paraId="4935FFFF" w14:textId="77777777" w:rsidR="00197364" w:rsidRPr="004B520B" w:rsidRDefault="00197364" w:rsidP="00CC735B">
            <w:pPr>
              <w:rPr>
                <w:rFonts w:cstheme="minorHAnsi"/>
                <w:szCs w:val="24"/>
                <w:vertAlign w:val="superscript"/>
              </w:rPr>
            </w:pPr>
          </w:p>
        </w:tc>
        <w:tc>
          <w:tcPr>
            <w:tcW w:w="5198" w:type="dxa"/>
          </w:tcPr>
          <w:p w14:paraId="37AAAD55" w14:textId="77777777" w:rsidR="00197364" w:rsidRPr="004B520B" w:rsidRDefault="00197364" w:rsidP="00CC735B">
            <w:pPr>
              <w:rPr>
                <w:rFonts w:cstheme="minorHAnsi"/>
                <w:szCs w:val="24"/>
                <w:vertAlign w:val="superscript"/>
              </w:rPr>
            </w:pPr>
            <w:r>
              <w:rPr>
                <w:rFonts w:cstheme="minorHAnsi"/>
                <w:szCs w:val="24"/>
                <w:vertAlign w:val="superscript"/>
              </w:rPr>
              <w:t>Parent/Guardian’s Email Address</w:t>
            </w:r>
          </w:p>
        </w:tc>
      </w:tr>
    </w:tbl>
    <w:p w14:paraId="5D738EF9" w14:textId="77777777" w:rsidR="00197364" w:rsidRDefault="00197364" w:rsidP="00124293">
      <w:pPr>
        <w:spacing w:after="0" w:line="240" w:lineRule="auto"/>
        <w:rPr>
          <w:b/>
          <w:sz w:val="28"/>
          <w:szCs w:val="20"/>
        </w:rPr>
      </w:pPr>
    </w:p>
    <w:p w14:paraId="14064847" w14:textId="77777777" w:rsidR="00FC1074" w:rsidRDefault="00FC1074" w:rsidP="00FC1074">
      <w:pPr>
        <w:rPr>
          <w:b/>
          <w:sz w:val="28"/>
          <w:szCs w:val="20"/>
        </w:rPr>
      </w:pPr>
    </w:p>
    <w:p w14:paraId="63257385" w14:textId="43DF8E74" w:rsidR="00EF002C" w:rsidRPr="00B32C31" w:rsidRDefault="00EF002C" w:rsidP="00FC1074">
      <w:pPr>
        <w:tabs>
          <w:tab w:val="left" w:pos="915"/>
        </w:tabs>
        <w:rPr>
          <w:b/>
          <w:sz w:val="20"/>
        </w:rPr>
      </w:pPr>
    </w:p>
    <w:sectPr w:rsidR="00EF002C" w:rsidRPr="00B32C31" w:rsidSect="004201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97AA" w14:textId="77777777" w:rsidR="00784DA5" w:rsidRDefault="00784DA5" w:rsidP="001E7EE2">
      <w:pPr>
        <w:spacing w:after="0" w:line="240" w:lineRule="auto"/>
      </w:pPr>
      <w:r>
        <w:separator/>
      </w:r>
    </w:p>
  </w:endnote>
  <w:endnote w:type="continuationSeparator" w:id="0">
    <w:p w14:paraId="1769AC26" w14:textId="77777777" w:rsidR="00784DA5" w:rsidRDefault="00784DA5" w:rsidP="001E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7585"/>
      <w:docPartObj>
        <w:docPartGallery w:val="Page Numbers (Bottom of Page)"/>
        <w:docPartUnique/>
      </w:docPartObj>
    </w:sdtPr>
    <w:sdtEndPr>
      <w:rPr>
        <w:noProof/>
      </w:rPr>
    </w:sdtEndPr>
    <w:sdtContent>
      <w:p w14:paraId="0B7294DF" w14:textId="08FF2D74" w:rsidR="00270576" w:rsidRDefault="002705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9997" w14:textId="77777777" w:rsidR="00A6352C" w:rsidRDefault="00A6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2B8D" w14:textId="77777777" w:rsidR="00784DA5" w:rsidRDefault="00784DA5" w:rsidP="001E7EE2">
      <w:pPr>
        <w:spacing w:after="0" w:line="240" w:lineRule="auto"/>
      </w:pPr>
      <w:r>
        <w:separator/>
      </w:r>
    </w:p>
  </w:footnote>
  <w:footnote w:type="continuationSeparator" w:id="0">
    <w:p w14:paraId="6D5C2950" w14:textId="77777777" w:rsidR="00784DA5" w:rsidRDefault="00784DA5" w:rsidP="001E7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D1"/>
    <w:multiLevelType w:val="hybridMultilevel"/>
    <w:tmpl w:val="81D0A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10E28"/>
    <w:multiLevelType w:val="hybridMultilevel"/>
    <w:tmpl w:val="8B4C5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397"/>
    <w:multiLevelType w:val="hybridMultilevel"/>
    <w:tmpl w:val="F584638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0542A"/>
    <w:multiLevelType w:val="hybridMultilevel"/>
    <w:tmpl w:val="52E22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3F3C68"/>
    <w:multiLevelType w:val="hybridMultilevel"/>
    <w:tmpl w:val="B600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5F39"/>
    <w:multiLevelType w:val="hybridMultilevel"/>
    <w:tmpl w:val="D352A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3678"/>
    <w:multiLevelType w:val="hybridMultilevel"/>
    <w:tmpl w:val="F2FEB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6024AE"/>
    <w:multiLevelType w:val="hybridMultilevel"/>
    <w:tmpl w:val="AF4A53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16383C"/>
    <w:multiLevelType w:val="hybridMultilevel"/>
    <w:tmpl w:val="20CC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2452"/>
    <w:multiLevelType w:val="hybridMultilevel"/>
    <w:tmpl w:val="9DA0A538"/>
    <w:lvl w:ilvl="0" w:tplc="E008348A">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4464CE"/>
    <w:multiLevelType w:val="hybridMultilevel"/>
    <w:tmpl w:val="EFD2015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1">
    <w:nsid w:val="363138F5"/>
    <w:multiLevelType w:val="hybridMultilevel"/>
    <w:tmpl w:val="7D8E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F2BC7"/>
    <w:multiLevelType w:val="hybridMultilevel"/>
    <w:tmpl w:val="642C7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AE0E75"/>
    <w:multiLevelType w:val="hybridMultilevel"/>
    <w:tmpl w:val="883608B8"/>
    <w:lvl w:ilvl="0" w:tplc="19E86376">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8F0C6">
      <w:start w:val="1"/>
      <w:numFmt w:val="bullet"/>
      <w:lvlText w:val=""/>
      <w:lvlJc w:val="left"/>
      <w:pPr>
        <w:ind w:left="1520" w:hanging="360"/>
      </w:pPr>
      <w:rPr>
        <w:rFonts w:ascii="Wingdings" w:hAnsi="Wingding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39BC2FDD"/>
    <w:multiLevelType w:val="hybridMultilevel"/>
    <w:tmpl w:val="FBDCCC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233F2C"/>
    <w:multiLevelType w:val="hybridMultilevel"/>
    <w:tmpl w:val="66FE874C"/>
    <w:lvl w:ilvl="0" w:tplc="19E86376">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433346F9"/>
    <w:multiLevelType w:val="hybridMultilevel"/>
    <w:tmpl w:val="199E1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4AD80F8E"/>
    <w:multiLevelType w:val="hybridMultilevel"/>
    <w:tmpl w:val="EC68F9CA"/>
    <w:lvl w:ilvl="0" w:tplc="F028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AC7475"/>
    <w:multiLevelType w:val="hybridMultilevel"/>
    <w:tmpl w:val="D4EE3B92"/>
    <w:lvl w:ilvl="0" w:tplc="33908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DC7128"/>
    <w:multiLevelType w:val="hybridMultilevel"/>
    <w:tmpl w:val="BB261B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1">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C393C"/>
    <w:multiLevelType w:val="hybridMultilevel"/>
    <w:tmpl w:val="EDF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07F2E"/>
    <w:multiLevelType w:val="hybridMultilevel"/>
    <w:tmpl w:val="90AA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0E51FA"/>
    <w:multiLevelType w:val="hybridMultilevel"/>
    <w:tmpl w:val="79320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A2D68"/>
    <w:multiLevelType w:val="hybridMultilevel"/>
    <w:tmpl w:val="5E24E6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13BC"/>
    <w:multiLevelType w:val="hybridMultilevel"/>
    <w:tmpl w:val="9F1ED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2E7346"/>
    <w:multiLevelType w:val="hybridMultilevel"/>
    <w:tmpl w:val="37A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70826EA6"/>
    <w:multiLevelType w:val="hybridMultilevel"/>
    <w:tmpl w:val="6A20E2AE"/>
    <w:lvl w:ilvl="0" w:tplc="35DA6A8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BC7748"/>
    <w:multiLevelType w:val="hybridMultilevel"/>
    <w:tmpl w:val="B782A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DE0B34"/>
    <w:multiLevelType w:val="hybridMultilevel"/>
    <w:tmpl w:val="EF8A293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976A62"/>
    <w:multiLevelType w:val="hybridMultilevel"/>
    <w:tmpl w:val="129E9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E5063F"/>
    <w:multiLevelType w:val="hybridMultilevel"/>
    <w:tmpl w:val="B59CA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851687">
    <w:abstractNumId w:val="28"/>
  </w:num>
  <w:num w:numId="2" w16cid:durableId="321349696">
    <w:abstractNumId w:val="18"/>
  </w:num>
  <w:num w:numId="3" w16cid:durableId="540096716">
    <w:abstractNumId w:val="17"/>
  </w:num>
  <w:num w:numId="4" w16cid:durableId="263534951">
    <w:abstractNumId w:val="21"/>
  </w:num>
  <w:num w:numId="5" w16cid:durableId="1350331122">
    <w:abstractNumId w:val="11"/>
  </w:num>
  <w:num w:numId="6" w16cid:durableId="1017195611">
    <w:abstractNumId w:val="31"/>
  </w:num>
  <w:num w:numId="7" w16cid:durableId="2141217934">
    <w:abstractNumId w:val="0"/>
  </w:num>
  <w:num w:numId="8" w16cid:durableId="1030226485">
    <w:abstractNumId w:val="8"/>
  </w:num>
  <w:num w:numId="9" w16cid:durableId="182788206">
    <w:abstractNumId w:val="4"/>
  </w:num>
  <w:num w:numId="10" w16cid:durableId="1336683815">
    <w:abstractNumId w:val="25"/>
  </w:num>
  <w:num w:numId="11" w16cid:durableId="1785342056">
    <w:abstractNumId w:val="30"/>
  </w:num>
  <w:num w:numId="12" w16cid:durableId="1461268903">
    <w:abstractNumId w:val="10"/>
  </w:num>
  <w:num w:numId="13" w16cid:durableId="2095006531">
    <w:abstractNumId w:val="7"/>
  </w:num>
  <w:num w:numId="14" w16cid:durableId="2081824026">
    <w:abstractNumId w:val="15"/>
  </w:num>
  <w:num w:numId="15" w16cid:durableId="1523666086">
    <w:abstractNumId w:val="13"/>
  </w:num>
  <w:num w:numId="16" w16cid:durableId="4771923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302215">
    <w:abstractNumId w:val="20"/>
  </w:num>
  <w:num w:numId="18" w16cid:durableId="2012676165">
    <w:abstractNumId w:val="1"/>
  </w:num>
  <w:num w:numId="19" w16cid:durableId="2096776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5555851">
    <w:abstractNumId w:val="9"/>
    <w:lvlOverride w:ilvl="0">
      <w:startOverride w:val="1"/>
    </w:lvlOverride>
    <w:lvlOverride w:ilvl="1"/>
    <w:lvlOverride w:ilvl="2"/>
    <w:lvlOverride w:ilvl="3"/>
    <w:lvlOverride w:ilvl="4"/>
    <w:lvlOverride w:ilvl="5"/>
    <w:lvlOverride w:ilvl="6"/>
    <w:lvlOverride w:ilvl="7"/>
    <w:lvlOverride w:ilvl="8"/>
  </w:num>
  <w:num w:numId="21" w16cid:durableId="135923514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54709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3673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8541828">
    <w:abstractNumId w:val="5"/>
  </w:num>
  <w:num w:numId="25" w16cid:durableId="728191621">
    <w:abstractNumId w:val="2"/>
  </w:num>
  <w:num w:numId="26" w16cid:durableId="583144260">
    <w:abstractNumId w:val="24"/>
  </w:num>
  <w:num w:numId="27" w16cid:durableId="1906840173">
    <w:abstractNumId w:val="29"/>
  </w:num>
  <w:num w:numId="28" w16cid:durableId="1963027387">
    <w:abstractNumId w:val="3"/>
  </w:num>
  <w:num w:numId="29" w16cid:durableId="1035471417">
    <w:abstractNumId w:val="14"/>
  </w:num>
  <w:num w:numId="30" w16cid:durableId="1307587681">
    <w:abstractNumId w:val="32"/>
  </w:num>
  <w:num w:numId="31" w16cid:durableId="678850859">
    <w:abstractNumId w:val="22"/>
  </w:num>
  <w:num w:numId="32" w16cid:durableId="1610510524">
    <w:abstractNumId w:val="26"/>
  </w:num>
  <w:num w:numId="33" w16cid:durableId="1640256773">
    <w:abstractNumId w:val="19"/>
  </w:num>
  <w:num w:numId="34" w16cid:durableId="141698019">
    <w:abstractNumId w:val="27"/>
  </w:num>
  <w:num w:numId="35" w16cid:durableId="1824276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71"/>
    <w:rsid w:val="00005E96"/>
    <w:rsid w:val="00011E25"/>
    <w:rsid w:val="00021331"/>
    <w:rsid w:val="00045CE6"/>
    <w:rsid w:val="00086634"/>
    <w:rsid w:val="00086E66"/>
    <w:rsid w:val="00091D6D"/>
    <w:rsid w:val="00092F70"/>
    <w:rsid w:val="000A21E5"/>
    <w:rsid w:val="000A79C5"/>
    <w:rsid w:val="000B61D5"/>
    <w:rsid w:val="000C04B6"/>
    <w:rsid w:val="000C3B9F"/>
    <w:rsid w:val="000C7F39"/>
    <w:rsid w:val="000F4D75"/>
    <w:rsid w:val="00121DCB"/>
    <w:rsid w:val="00124293"/>
    <w:rsid w:val="001308DB"/>
    <w:rsid w:val="00182412"/>
    <w:rsid w:val="00183DD0"/>
    <w:rsid w:val="00197364"/>
    <w:rsid w:val="0019752D"/>
    <w:rsid w:val="001A0B8F"/>
    <w:rsid w:val="001B46D1"/>
    <w:rsid w:val="001E7EE2"/>
    <w:rsid w:val="002267F1"/>
    <w:rsid w:val="00233ABF"/>
    <w:rsid w:val="00253E66"/>
    <w:rsid w:val="0026488C"/>
    <w:rsid w:val="00270576"/>
    <w:rsid w:val="00273E24"/>
    <w:rsid w:val="002844C8"/>
    <w:rsid w:val="00290F9B"/>
    <w:rsid w:val="00292574"/>
    <w:rsid w:val="00295425"/>
    <w:rsid w:val="002A0BA9"/>
    <w:rsid w:val="002E285F"/>
    <w:rsid w:val="002E4E77"/>
    <w:rsid w:val="002F1DF2"/>
    <w:rsid w:val="00307896"/>
    <w:rsid w:val="003560C8"/>
    <w:rsid w:val="00360F6A"/>
    <w:rsid w:val="00374F85"/>
    <w:rsid w:val="00397859"/>
    <w:rsid w:val="003B42E5"/>
    <w:rsid w:val="003B5C71"/>
    <w:rsid w:val="003C25FE"/>
    <w:rsid w:val="003C3784"/>
    <w:rsid w:val="003D36F1"/>
    <w:rsid w:val="003E6BC1"/>
    <w:rsid w:val="003F2C7A"/>
    <w:rsid w:val="00420136"/>
    <w:rsid w:val="00443EFB"/>
    <w:rsid w:val="00451C6F"/>
    <w:rsid w:val="00453A2F"/>
    <w:rsid w:val="004726D9"/>
    <w:rsid w:val="00474652"/>
    <w:rsid w:val="00476C7F"/>
    <w:rsid w:val="004776D4"/>
    <w:rsid w:val="0048225D"/>
    <w:rsid w:val="00485FC1"/>
    <w:rsid w:val="00494612"/>
    <w:rsid w:val="0049650C"/>
    <w:rsid w:val="004A0ED7"/>
    <w:rsid w:val="004C791D"/>
    <w:rsid w:val="004F6D4E"/>
    <w:rsid w:val="00507C07"/>
    <w:rsid w:val="00520167"/>
    <w:rsid w:val="00522AC8"/>
    <w:rsid w:val="00527B16"/>
    <w:rsid w:val="0054237A"/>
    <w:rsid w:val="00571E8F"/>
    <w:rsid w:val="00591D4F"/>
    <w:rsid w:val="005B0AA5"/>
    <w:rsid w:val="005C4FC8"/>
    <w:rsid w:val="005D5FA5"/>
    <w:rsid w:val="005E3DE1"/>
    <w:rsid w:val="00613D43"/>
    <w:rsid w:val="00614169"/>
    <w:rsid w:val="0062250C"/>
    <w:rsid w:val="00644794"/>
    <w:rsid w:val="006512A1"/>
    <w:rsid w:val="006622F3"/>
    <w:rsid w:val="00665B24"/>
    <w:rsid w:val="00690DD1"/>
    <w:rsid w:val="006A06A7"/>
    <w:rsid w:val="006A5233"/>
    <w:rsid w:val="006B1074"/>
    <w:rsid w:val="006D7030"/>
    <w:rsid w:val="006E6651"/>
    <w:rsid w:val="00714CED"/>
    <w:rsid w:val="0073080D"/>
    <w:rsid w:val="007329BD"/>
    <w:rsid w:val="00756E1B"/>
    <w:rsid w:val="00765C07"/>
    <w:rsid w:val="00767A96"/>
    <w:rsid w:val="00773473"/>
    <w:rsid w:val="007754E6"/>
    <w:rsid w:val="007834E1"/>
    <w:rsid w:val="00784DA5"/>
    <w:rsid w:val="007A07A4"/>
    <w:rsid w:val="007C4128"/>
    <w:rsid w:val="007F5D5A"/>
    <w:rsid w:val="0080241C"/>
    <w:rsid w:val="00825AAC"/>
    <w:rsid w:val="0085084B"/>
    <w:rsid w:val="00862BEA"/>
    <w:rsid w:val="0086399E"/>
    <w:rsid w:val="00887213"/>
    <w:rsid w:val="008D1624"/>
    <w:rsid w:val="008D6F20"/>
    <w:rsid w:val="008F064D"/>
    <w:rsid w:val="008F6A70"/>
    <w:rsid w:val="00905761"/>
    <w:rsid w:val="009109CB"/>
    <w:rsid w:val="00920EE4"/>
    <w:rsid w:val="00935DBC"/>
    <w:rsid w:val="00937B7E"/>
    <w:rsid w:val="00960706"/>
    <w:rsid w:val="009626DE"/>
    <w:rsid w:val="009813CF"/>
    <w:rsid w:val="00987448"/>
    <w:rsid w:val="009B59E3"/>
    <w:rsid w:val="009C094D"/>
    <w:rsid w:val="009C7386"/>
    <w:rsid w:val="00A13FEC"/>
    <w:rsid w:val="00A2550C"/>
    <w:rsid w:val="00A3492D"/>
    <w:rsid w:val="00A6352C"/>
    <w:rsid w:val="00A674BF"/>
    <w:rsid w:val="00A71B4C"/>
    <w:rsid w:val="00A87CF3"/>
    <w:rsid w:val="00A95970"/>
    <w:rsid w:val="00A96D27"/>
    <w:rsid w:val="00AD322B"/>
    <w:rsid w:val="00B1028A"/>
    <w:rsid w:val="00B164AF"/>
    <w:rsid w:val="00B16CD7"/>
    <w:rsid w:val="00B26F2D"/>
    <w:rsid w:val="00B2700A"/>
    <w:rsid w:val="00B32C31"/>
    <w:rsid w:val="00B52E59"/>
    <w:rsid w:val="00BA5C8E"/>
    <w:rsid w:val="00BB0B52"/>
    <w:rsid w:val="00BB1388"/>
    <w:rsid w:val="00BE574A"/>
    <w:rsid w:val="00C065AB"/>
    <w:rsid w:val="00C3117C"/>
    <w:rsid w:val="00C4163C"/>
    <w:rsid w:val="00C423ED"/>
    <w:rsid w:val="00C45569"/>
    <w:rsid w:val="00C87363"/>
    <w:rsid w:val="00C87E38"/>
    <w:rsid w:val="00CA5B5A"/>
    <w:rsid w:val="00CC5359"/>
    <w:rsid w:val="00D0341E"/>
    <w:rsid w:val="00D03B87"/>
    <w:rsid w:val="00D04339"/>
    <w:rsid w:val="00D2249E"/>
    <w:rsid w:val="00D56614"/>
    <w:rsid w:val="00D86445"/>
    <w:rsid w:val="00D9073E"/>
    <w:rsid w:val="00DA4DC5"/>
    <w:rsid w:val="00DA5050"/>
    <w:rsid w:val="00DC4DCE"/>
    <w:rsid w:val="00DE7053"/>
    <w:rsid w:val="00DF207C"/>
    <w:rsid w:val="00DF561D"/>
    <w:rsid w:val="00E0302F"/>
    <w:rsid w:val="00E25ACA"/>
    <w:rsid w:val="00E43DBD"/>
    <w:rsid w:val="00E44994"/>
    <w:rsid w:val="00E5757D"/>
    <w:rsid w:val="00E614BA"/>
    <w:rsid w:val="00E65AC1"/>
    <w:rsid w:val="00E66F3B"/>
    <w:rsid w:val="00E672FA"/>
    <w:rsid w:val="00E73BBC"/>
    <w:rsid w:val="00E93827"/>
    <w:rsid w:val="00E94AA0"/>
    <w:rsid w:val="00EA46E3"/>
    <w:rsid w:val="00EB60E7"/>
    <w:rsid w:val="00EC2201"/>
    <w:rsid w:val="00EF002C"/>
    <w:rsid w:val="00EF0C0D"/>
    <w:rsid w:val="00F144E7"/>
    <w:rsid w:val="00F325BF"/>
    <w:rsid w:val="00FA1142"/>
    <w:rsid w:val="00FA7CA4"/>
    <w:rsid w:val="00FB28ED"/>
    <w:rsid w:val="00FC015A"/>
    <w:rsid w:val="00FC02B0"/>
    <w:rsid w:val="00FC1074"/>
    <w:rsid w:val="00FC10EC"/>
    <w:rsid w:val="00FC26A5"/>
    <w:rsid w:val="00FC4F76"/>
    <w:rsid w:val="00FC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2B1EC"/>
  <w15:chartTrackingRefBased/>
  <w15:docId w15:val="{AED266B9-06C4-4E66-ADE8-B0A3464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0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0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character" w:styleId="Hyperlink">
    <w:name w:val="Hyperlink"/>
    <w:basedOn w:val="DefaultParagraphFont"/>
    <w:uiPriority w:val="99"/>
    <w:unhideWhenUsed/>
    <w:rsid w:val="00E93827"/>
    <w:rPr>
      <w:color w:val="0563C1" w:themeColor="hyperlink"/>
      <w:u w:val="single"/>
    </w:rPr>
  </w:style>
  <w:style w:type="paragraph" w:styleId="Header">
    <w:name w:val="header"/>
    <w:basedOn w:val="Normal"/>
    <w:link w:val="HeaderChar"/>
    <w:uiPriority w:val="99"/>
    <w:unhideWhenUsed/>
    <w:rsid w:val="001E7EE2"/>
    <w:pPr>
      <w:tabs>
        <w:tab w:val="center" w:pos="4680"/>
        <w:tab w:val="right" w:pos="9360"/>
      </w:tabs>
      <w:spacing w:after="0" w:line="240" w:lineRule="auto"/>
      <w:ind w:left="370" w:hanging="370"/>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1E7EE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E7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EE2"/>
  </w:style>
  <w:style w:type="character" w:styleId="UnresolvedMention">
    <w:name w:val="Unresolved Mention"/>
    <w:basedOn w:val="DefaultParagraphFont"/>
    <w:uiPriority w:val="99"/>
    <w:semiHidden/>
    <w:unhideWhenUsed/>
    <w:rsid w:val="00FC02B0"/>
    <w:rPr>
      <w:color w:val="605E5C"/>
      <w:shd w:val="clear" w:color="auto" w:fill="E1DFDD"/>
    </w:rPr>
  </w:style>
  <w:style w:type="character" w:styleId="FollowedHyperlink">
    <w:name w:val="FollowedHyperlink"/>
    <w:basedOn w:val="DefaultParagraphFont"/>
    <w:uiPriority w:val="99"/>
    <w:semiHidden/>
    <w:unhideWhenUsed/>
    <w:rsid w:val="00FC02B0"/>
    <w:rPr>
      <w:color w:val="954F72" w:themeColor="followedHyperlink"/>
      <w:u w:val="single"/>
    </w:rPr>
  </w:style>
  <w:style w:type="character" w:customStyle="1" w:styleId="Heading2Char">
    <w:name w:val="Heading 2 Char"/>
    <w:basedOn w:val="DefaultParagraphFont"/>
    <w:link w:val="Heading2"/>
    <w:uiPriority w:val="9"/>
    <w:rsid w:val="00130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08D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FC26A5"/>
    <w:pPr>
      <w:spacing w:after="0" w:line="240" w:lineRule="auto"/>
    </w:pPr>
  </w:style>
  <w:style w:type="paragraph" w:styleId="NoSpacing">
    <w:name w:val="No Spacing"/>
    <w:uiPriority w:val="1"/>
    <w:qFormat/>
    <w:rsid w:val="00197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756">
      <w:bodyDiv w:val="1"/>
      <w:marLeft w:val="0"/>
      <w:marRight w:val="0"/>
      <w:marTop w:val="0"/>
      <w:marBottom w:val="0"/>
      <w:divBdr>
        <w:top w:val="none" w:sz="0" w:space="0" w:color="auto"/>
        <w:left w:val="none" w:sz="0" w:space="0" w:color="auto"/>
        <w:bottom w:val="none" w:sz="0" w:space="0" w:color="auto"/>
        <w:right w:val="none" w:sz="0" w:space="0" w:color="auto"/>
      </w:divBdr>
    </w:div>
    <w:div w:id="573710458">
      <w:bodyDiv w:val="1"/>
      <w:marLeft w:val="0"/>
      <w:marRight w:val="0"/>
      <w:marTop w:val="0"/>
      <w:marBottom w:val="0"/>
      <w:divBdr>
        <w:top w:val="none" w:sz="0" w:space="0" w:color="auto"/>
        <w:left w:val="none" w:sz="0" w:space="0" w:color="auto"/>
        <w:bottom w:val="none" w:sz="0" w:space="0" w:color="auto"/>
        <w:right w:val="none" w:sz="0" w:space="0" w:color="auto"/>
      </w:divBdr>
    </w:div>
    <w:div w:id="898318537">
      <w:bodyDiv w:val="1"/>
      <w:marLeft w:val="0"/>
      <w:marRight w:val="0"/>
      <w:marTop w:val="0"/>
      <w:marBottom w:val="0"/>
      <w:divBdr>
        <w:top w:val="none" w:sz="0" w:space="0" w:color="auto"/>
        <w:left w:val="none" w:sz="0" w:space="0" w:color="auto"/>
        <w:bottom w:val="none" w:sz="0" w:space="0" w:color="auto"/>
        <w:right w:val="none" w:sz="0" w:space="0" w:color="auto"/>
      </w:divBdr>
    </w:div>
    <w:div w:id="1125737486">
      <w:bodyDiv w:val="1"/>
      <w:marLeft w:val="0"/>
      <w:marRight w:val="0"/>
      <w:marTop w:val="0"/>
      <w:marBottom w:val="0"/>
      <w:divBdr>
        <w:top w:val="none" w:sz="0" w:space="0" w:color="auto"/>
        <w:left w:val="none" w:sz="0" w:space="0" w:color="auto"/>
        <w:bottom w:val="none" w:sz="0" w:space="0" w:color="auto"/>
        <w:right w:val="none" w:sz="0" w:space="0" w:color="auto"/>
      </w:divBdr>
    </w:div>
    <w:div w:id="1511990983">
      <w:bodyDiv w:val="1"/>
      <w:marLeft w:val="0"/>
      <w:marRight w:val="0"/>
      <w:marTop w:val="0"/>
      <w:marBottom w:val="0"/>
      <w:divBdr>
        <w:top w:val="none" w:sz="0" w:space="0" w:color="auto"/>
        <w:left w:val="none" w:sz="0" w:space="0" w:color="auto"/>
        <w:bottom w:val="none" w:sz="0" w:space="0" w:color="auto"/>
        <w:right w:val="none" w:sz="0" w:space="0" w:color="auto"/>
      </w:divBdr>
    </w:div>
    <w:div w:id="1642535307">
      <w:bodyDiv w:val="1"/>
      <w:marLeft w:val="0"/>
      <w:marRight w:val="0"/>
      <w:marTop w:val="0"/>
      <w:marBottom w:val="0"/>
      <w:divBdr>
        <w:top w:val="none" w:sz="0" w:space="0" w:color="auto"/>
        <w:left w:val="none" w:sz="0" w:space="0" w:color="auto"/>
        <w:bottom w:val="none" w:sz="0" w:space="0" w:color="auto"/>
        <w:right w:val="none" w:sz="0" w:space="0" w:color="auto"/>
      </w:divBdr>
    </w:div>
    <w:div w:id="1774662473">
      <w:bodyDiv w:val="1"/>
      <w:marLeft w:val="0"/>
      <w:marRight w:val="0"/>
      <w:marTop w:val="0"/>
      <w:marBottom w:val="0"/>
      <w:divBdr>
        <w:top w:val="none" w:sz="0" w:space="0" w:color="auto"/>
        <w:left w:val="none" w:sz="0" w:space="0" w:color="auto"/>
        <w:bottom w:val="none" w:sz="0" w:space="0" w:color="auto"/>
        <w:right w:val="none" w:sz="0" w:space="0" w:color="auto"/>
      </w:divBdr>
    </w:div>
    <w:div w:id="1847936155">
      <w:bodyDiv w:val="1"/>
      <w:marLeft w:val="0"/>
      <w:marRight w:val="0"/>
      <w:marTop w:val="0"/>
      <w:marBottom w:val="0"/>
      <w:divBdr>
        <w:top w:val="none" w:sz="0" w:space="0" w:color="auto"/>
        <w:left w:val="none" w:sz="0" w:space="0" w:color="auto"/>
        <w:bottom w:val="none" w:sz="0" w:space="0" w:color="auto"/>
        <w:right w:val="none" w:sz="0" w:space="0" w:color="auto"/>
      </w:divBdr>
    </w:div>
    <w:div w:id="19110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999c5f-cb29-4fb4-88c6-c8a10fd1f4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E7F74734CFB40AFB679D9ED277BC0" ma:contentTypeVersion="17" ma:contentTypeDescription="Create a new document." ma:contentTypeScope="" ma:versionID="6334461e12c34efb2cb1dd5f3fe67d54">
  <xsd:schema xmlns:xsd="http://www.w3.org/2001/XMLSchema" xmlns:xs="http://www.w3.org/2001/XMLSchema" xmlns:p="http://schemas.microsoft.com/office/2006/metadata/properties" xmlns:ns3="a4999c5f-cb29-4fb4-88c6-c8a10fd1f45a" xmlns:ns4="8b1e8ca1-5ac2-4eb3-9651-c3c11a2590db" targetNamespace="http://schemas.microsoft.com/office/2006/metadata/properties" ma:root="true" ma:fieldsID="3d1cc3d0d6ab56d08f1d03982cc00620" ns3:_="" ns4:_="">
    <xsd:import namespace="a4999c5f-cb29-4fb4-88c6-c8a10fd1f45a"/>
    <xsd:import namespace="8b1e8ca1-5ac2-4eb3-9651-c3c11a2590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99c5f-cb29-4fb4-88c6-c8a10fd1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1e8ca1-5ac2-4eb3-9651-c3c11a259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B7E49-E5EA-4281-A972-F907C971831C}">
  <ds:schemaRefs>
    <ds:schemaRef ds:uri="http://schemas.openxmlformats.org/officeDocument/2006/bibliography"/>
  </ds:schemaRefs>
</ds:datastoreItem>
</file>

<file path=customXml/itemProps2.xml><?xml version="1.0" encoding="utf-8"?>
<ds:datastoreItem xmlns:ds="http://schemas.openxmlformats.org/officeDocument/2006/customXml" ds:itemID="{450C4471-61E2-43C6-918F-3EBFCA04D28A}">
  <ds:schemaRefs>
    <ds:schemaRef ds:uri="http://schemas.microsoft.com/sharepoint/v3/contenttype/forms"/>
  </ds:schemaRefs>
</ds:datastoreItem>
</file>

<file path=customXml/itemProps3.xml><?xml version="1.0" encoding="utf-8"?>
<ds:datastoreItem xmlns:ds="http://schemas.openxmlformats.org/officeDocument/2006/customXml" ds:itemID="{5A817B3E-81C0-49B8-8E2D-C5ECE064B83D}">
  <ds:schemaRefs>
    <ds:schemaRef ds:uri="http://schemas.microsoft.com/office/2006/metadata/properties"/>
    <ds:schemaRef ds:uri="8b1e8ca1-5ac2-4eb3-9651-c3c11a2590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4999c5f-cb29-4fb4-88c6-c8a10fd1f45a"/>
    <ds:schemaRef ds:uri="http://www.w3.org/XML/1998/namespace"/>
    <ds:schemaRef ds:uri="http://purl.org/dc/dcmitype/"/>
  </ds:schemaRefs>
</ds:datastoreItem>
</file>

<file path=customXml/itemProps4.xml><?xml version="1.0" encoding="utf-8"?>
<ds:datastoreItem xmlns:ds="http://schemas.openxmlformats.org/officeDocument/2006/customXml" ds:itemID="{DE323FA8-BC22-4992-B716-C446568B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99c5f-cb29-4fb4-88c6-c8a10fd1f45a"/>
    <ds:schemaRef ds:uri="8b1e8ca1-5ac2-4eb3-9651-c3c11a259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Blankenship, Paul D (KCTCS)</dc:creator>
  <cp:keywords/>
  <dc:description/>
  <cp:lastModifiedBy>Kristin Hornsby</cp:lastModifiedBy>
  <cp:revision>4</cp:revision>
  <cp:lastPrinted>2019-01-24T18:25:00Z</cp:lastPrinted>
  <dcterms:created xsi:type="dcterms:W3CDTF">2024-04-11T19:51:00Z</dcterms:created>
  <dcterms:modified xsi:type="dcterms:W3CDTF">2024-04-17T17:47:00Z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0x010100712E7F74734CFB40AFB679D9ED277BC0</vt:lpwstr>
  </property>
</Properties>
</file>