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MEMO</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w:t>
        <w:tab/>
        <w:t xml:space="preserve">Board Members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From:  Jesse Bacon, Superintendent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Date:  April 15, 2024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  </w:t>
        <w:tab/>
        <w:t xml:space="preserve">Rental of Broadbent Arena for BEHS Graduation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Provided is the Kentucky Venues Lease Agreement for rental of Broadbent Arena for graduation for Bullitt East High School on Tuesday, May 21, 2024.  Rental of the facility has increased to $5,500.00 and will be paid from the Superintendent’s Office Budget, ORG- 0011075, OBJ-0891- Diplomas and Graduation Expenses.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-838199</wp:posOffset>
          </wp:positionH>
          <wp:positionV relativeFrom="paragraph">
            <wp:posOffset>26576</wp:posOffset>
          </wp:positionV>
          <wp:extent cx="7620000" cy="1074615"/>
          <wp:effectExtent b="0" l="0" r="0" t="0"/>
          <wp:wrapNone/>
          <wp:docPr id="1" name="image1.png"/>
          <a:graphic>
            <a:graphicData uri="http://schemas.openxmlformats.org/drawingml/2006/picture">
              <pic:pic>
                <pic:nvPicPr>
                  <pic:cNvPr id="0" name="image1.png"/>
                  <pic:cNvPicPr preferRelativeResize="0"/>
                </pic:nvPicPr>
                <pic:blipFill>
                  <a:blip r:embed="rId1"/>
                  <a:srcRect b="0" l="0" r="0" t="43357"/>
                  <a:stretch>
                    <a:fillRect/>
                  </a:stretch>
                </pic:blipFill>
                <pic:spPr>
                  <a:xfrm>
                    <a:off x="0" y="0"/>
                    <a:ext cx="7620000" cy="1074615"/>
                  </a:xfrm>
                  <a:prstGeom prst="rect"/>
                  <a:ln/>
                </pic:spPr>
              </pic:pic>
            </a:graphicData>
          </a:graphic>
        </wp:anchor>
      </w:drawing>
    </w:r>
  </w:p>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-838199</wp:posOffset>
          </wp:positionH>
          <wp:positionV relativeFrom="paragraph">
            <wp:posOffset>-342899</wp:posOffset>
          </wp:positionV>
          <wp:extent cx="7620000" cy="1504950"/>
          <wp:effectExtent b="0" l="0" r="0" t="0"/>
          <wp:wrapNone/>
          <wp:docPr id="2" name="image2.png"/>
          <a:graphic>
            <a:graphicData uri="http://schemas.openxmlformats.org/drawingml/2006/picture">
              <pic:pic>
                <pic:nvPicPr>
                  <pic:cNvPr id="0" name="image2.png"/>
                  <pic:cNvPicPr preferRelativeResize="0"/>
                </pic:nvPicPr>
                <pic:blipFill>
                  <a:blip r:embed="rId1"/>
                  <a:srcRect b="14500" l="0" r="0" t="6500"/>
                  <a:stretch>
                    <a:fillRect/>
                  </a:stretch>
                </pic:blipFill>
                <pic:spPr>
                  <a:xfrm>
                    <a:off x="0" y="0"/>
                    <a:ext cx="7620000" cy="1504950"/>
                  </a:xfrm>
                  <a:prstGeom prst="rect"/>
                  <a:ln/>
                </pic:spPr>
              </pic:pic>
            </a:graphicData>
          </a:graphic>
        </wp:anchor>
      </w:drawing>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