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568F" w14:textId="77777777" w:rsidR="00B212E5" w:rsidRPr="00B212E5" w:rsidRDefault="00B212E5" w:rsidP="00B212E5">
      <w:pPr>
        <w:spacing w:after="0" w:line="240" w:lineRule="auto"/>
        <w:jc w:val="both"/>
        <w:outlineLvl w:val="0"/>
        <w:rPr>
          <w:rFonts w:eastAsia="Times New Roman" w:cs="Times New Roman"/>
          <w:b/>
          <w:bCs/>
          <w:kern w:val="36"/>
          <w:sz w:val="48"/>
          <w:szCs w:val="48"/>
          <w14:ligatures w14:val="none"/>
        </w:rPr>
      </w:pPr>
      <w:r w:rsidRPr="00B212E5">
        <w:rPr>
          <w:rFonts w:eastAsia="Times New Roman" w:cs="Times New Roman"/>
          <w:smallCaps/>
          <w:color w:val="000000"/>
          <w:kern w:val="36"/>
          <w14:ligatures w14:val="none"/>
        </w:rPr>
        <w:t>POWERS AND DUTIES OF THE BOARD OF EDUCATION</w:t>
      </w:r>
      <w:r w:rsidRPr="00B212E5">
        <w:rPr>
          <w:rFonts w:eastAsia="Times New Roman" w:cs="Times New Roman"/>
          <w:smallCaps/>
          <w:color w:val="000000"/>
          <w:kern w:val="36"/>
          <w14:ligatures w14:val="none"/>
        </w:rPr>
        <w:tab/>
        <w:t>01.1</w:t>
      </w:r>
    </w:p>
    <w:p w14:paraId="288A8E68" w14:textId="77777777" w:rsidR="00B212E5" w:rsidRPr="00B212E5" w:rsidRDefault="00B212E5" w:rsidP="00B212E5">
      <w:pPr>
        <w:spacing w:before="120" w:after="240" w:line="240" w:lineRule="auto"/>
        <w:jc w:val="center"/>
        <w:rPr>
          <w:rFonts w:eastAsia="Times New Roman" w:cs="Times New Roman"/>
          <w:kern w:val="0"/>
          <w14:ligatures w14:val="none"/>
        </w:rPr>
      </w:pPr>
      <w:r w:rsidRPr="00B212E5">
        <w:rPr>
          <w:rFonts w:eastAsia="Times New Roman" w:cs="Times New Roman"/>
          <w:b/>
          <w:bCs/>
          <w:color w:val="000000"/>
          <w:kern w:val="0"/>
          <w:sz w:val="28"/>
          <w:szCs w:val="28"/>
          <w:u w:val="single"/>
          <w14:ligatures w14:val="none"/>
        </w:rPr>
        <w:t>Legal Status of the Board</w:t>
      </w:r>
    </w:p>
    <w:p w14:paraId="6685F92E"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Corporate Powers</w:t>
      </w:r>
    </w:p>
    <w:p w14:paraId="3CB54BE7" w14:textId="77777777" w:rsidR="00B212E5" w:rsidRPr="00B212E5" w:rsidRDefault="00B212E5" w:rsidP="00B212E5">
      <w:pPr>
        <w:numPr>
          <w:ilvl w:val="0"/>
          <w:numId w:val="1"/>
        </w:numPr>
        <w:spacing w:after="80" w:line="240" w:lineRule="auto"/>
        <w:ind w:left="936"/>
        <w:jc w:val="both"/>
        <w:textAlignment w:val="baseline"/>
        <w:rPr>
          <w:rFonts w:eastAsia="Times New Roman" w:cs="Times New Roman"/>
          <w:color w:val="000000"/>
          <w:kern w:val="0"/>
          <w14:ligatures w14:val="none"/>
        </w:rPr>
      </w:pPr>
      <w:r w:rsidRPr="00B212E5">
        <w:rPr>
          <w:rFonts w:eastAsia="Times New Roman" w:cs="Times New Roman"/>
          <w:color w:val="000000"/>
          <w:kern w:val="0"/>
          <w14:ligatures w14:val="none"/>
        </w:rPr>
        <w:t>The school district is under the general management and control of the Board of Education consisting of five (5) members. The Superintendent shall serve as the executive agent of the Board and shall be granted the authority and responsibility for implementing Board policy.</w:t>
      </w:r>
    </w:p>
    <w:p w14:paraId="122DAFDE" w14:textId="77777777" w:rsidR="00B212E5" w:rsidRPr="00B212E5" w:rsidRDefault="00B212E5" w:rsidP="00B212E5">
      <w:pPr>
        <w:numPr>
          <w:ilvl w:val="0"/>
          <w:numId w:val="1"/>
        </w:numPr>
        <w:spacing w:after="80" w:line="240" w:lineRule="auto"/>
        <w:ind w:left="936"/>
        <w:jc w:val="both"/>
        <w:textAlignment w:val="baseline"/>
        <w:rPr>
          <w:rFonts w:eastAsia="Times New Roman" w:cs="Times New Roman"/>
          <w:color w:val="000000"/>
          <w:kern w:val="0"/>
          <w14:ligatures w14:val="none"/>
        </w:rPr>
      </w:pPr>
      <w:r w:rsidRPr="00B212E5">
        <w:rPr>
          <w:rFonts w:eastAsia="Times New Roman" w:cs="Times New Roman"/>
          <w:color w:val="000000"/>
          <w:kern w:val="0"/>
          <w14:ligatures w14:val="none"/>
        </w:rPr>
        <w:t>The Board is a body politic and corporate with perpetual succession.</w:t>
      </w:r>
    </w:p>
    <w:p w14:paraId="7DC08E0B" w14:textId="77777777" w:rsidR="00B212E5" w:rsidRPr="00B212E5" w:rsidRDefault="00B212E5" w:rsidP="00B212E5">
      <w:pPr>
        <w:numPr>
          <w:ilvl w:val="0"/>
          <w:numId w:val="1"/>
        </w:numPr>
        <w:spacing w:after="80" w:line="240" w:lineRule="auto"/>
        <w:ind w:left="936"/>
        <w:jc w:val="both"/>
        <w:textAlignment w:val="baseline"/>
        <w:rPr>
          <w:rFonts w:eastAsia="Times New Roman" w:cs="Times New Roman"/>
          <w:color w:val="000000"/>
          <w:kern w:val="0"/>
          <w14:ligatures w14:val="none"/>
        </w:rPr>
      </w:pPr>
      <w:r w:rsidRPr="00B212E5">
        <w:rPr>
          <w:rFonts w:eastAsia="Times New Roman" w:cs="Times New Roman"/>
          <w:color w:val="000000"/>
          <w:kern w:val="0"/>
          <w14:ligatures w14:val="none"/>
        </w:rPr>
        <w:t>The Board shall be known as the “Board of Education of Johnson County, Kentucky.”</w:t>
      </w:r>
    </w:p>
    <w:p w14:paraId="5F163740" w14:textId="77777777" w:rsidR="00B212E5" w:rsidRPr="00B212E5" w:rsidRDefault="00B212E5" w:rsidP="00B212E5">
      <w:pPr>
        <w:numPr>
          <w:ilvl w:val="0"/>
          <w:numId w:val="1"/>
        </w:numPr>
        <w:spacing w:after="80" w:line="240" w:lineRule="auto"/>
        <w:ind w:left="936"/>
        <w:jc w:val="both"/>
        <w:textAlignment w:val="baseline"/>
        <w:rPr>
          <w:rFonts w:eastAsia="Times New Roman" w:cs="Times New Roman"/>
          <w:color w:val="000000"/>
          <w:kern w:val="0"/>
          <w14:ligatures w14:val="none"/>
        </w:rPr>
      </w:pPr>
      <w:r w:rsidRPr="00B212E5">
        <w:rPr>
          <w:rFonts w:eastAsia="Times New Roman" w:cs="Times New Roman"/>
          <w:color w:val="000000"/>
          <w:kern w:val="0"/>
          <w14:ligatures w14:val="none"/>
        </w:rPr>
        <w:t>The Board may sue and be sued; make contracts;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 purchase, receive, hold, and sell property; issue its bonds to build and construct improvements; and do all things necessary to accomplish the purposes for which it is created.</w:t>
      </w:r>
      <w:r w:rsidRPr="00B212E5">
        <w:rPr>
          <w:rFonts w:eastAsia="Times New Roman" w:cs="Times New Roman"/>
          <w:color w:val="000000"/>
          <w:kern w:val="0"/>
          <w:sz w:val="14"/>
          <w:szCs w:val="14"/>
          <w:vertAlign w:val="superscript"/>
          <w14:ligatures w14:val="none"/>
        </w:rPr>
        <w:t>1</w:t>
      </w:r>
    </w:p>
    <w:p w14:paraId="72528ACF" w14:textId="77777777" w:rsidR="00B212E5" w:rsidRPr="00B212E5" w:rsidRDefault="00B212E5" w:rsidP="00B212E5">
      <w:pPr>
        <w:numPr>
          <w:ilvl w:val="0"/>
          <w:numId w:val="1"/>
        </w:numPr>
        <w:spacing w:after="120" w:line="240" w:lineRule="auto"/>
        <w:ind w:left="936"/>
        <w:jc w:val="both"/>
        <w:textAlignment w:val="baseline"/>
        <w:rPr>
          <w:rFonts w:eastAsia="Times New Roman" w:cs="Times New Roman"/>
          <w:color w:val="000000"/>
          <w:kern w:val="0"/>
          <w14:ligatures w14:val="none"/>
        </w:rPr>
      </w:pPr>
      <w:r w:rsidRPr="00B212E5">
        <w:rPr>
          <w:rFonts w:eastAsia="Times New Roman" w:cs="Times New Roman"/>
          <w:color w:val="000000"/>
          <w:kern w:val="0"/>
          <w14:ligatures w14:val="none"/>
        </w:rPr>
        <w:t>The Board has power to act only when it meets in session as a Board and as a Committee of the Whole. The Board shall not be bound in any way by any statement or action on the part of any individual Board member or employee, except when such statement or action is in pursuance of specific instructions by the Board in keeping with all Board policies.</w:t>
      </w:r>
    </w:p>
    <w:p w14:paraId="63A40B00"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Student Board Representative</w:t>
      </w:r>
    </w:p>
    <w:p w14:paraId="2746FD1B" w14:textId="77777777" w:rsidR="00B212E5" w:rsidRPr="00B212E5" w:rsidRDefault="00B212E5" w:rsidP="00B212E5">
      <w:pPr>
        <w:spacing w:after="120" w:line="240" w:lineRule="auto"/>
        <w:jc w:val="both"/>
        <w:rPr>
          <w:rFonts w:eastAsia="Times New Roman" w:cs="Times New Roman"/>
          <w:kern w:val="0"/>
          <w14:ligatures w14:val="none"/>
        </w:rPr>
      </w:pPr>
      <w:proofErr w:type="gramStart"/>
      <w:r w:rsidRPr="00B212E5">
        <w:rPr>
          <w:rFonts w:eastAsia="Times New Roman" w:cs="Times New Roman"/>
          <w:color w:val="000000"/>
          <w:kern w:val="0"/>
          <w14:ligatures w14:val="none"/>
        </w:rPr>
        <w:t>In order to</w:t>
      </w:r>
      <w:proofErr w:type="gramEnd"/>
      <w:r w:rsidRPr="00B212E5">
        <w:rPr>
          <w:rFonts w:eastAsia="Times New Roman" w:cs="Times New Roman"/>
          <w:color w:val="000000"/>
          <w:kern w:val="0"/>
          <w14:ligatures w14:val="none"/>
        </w:rPr>
        <w:t xml:space="preserve"> ensure appropriate information and participation from students in the system, two (2) Student Board Representatives, one (1) from the Junior Class and one (1) from the Senior Class shall be elected from the high school to sit as non-voting members of the Board of Education. The Student Board Representatives shall be entitled to attend and participate in Board meetings held in open session and may express opinions and advise the Board on all issues which come before it.</w:t>
      </w:r>
    </w:p>
    <w:p w14:paraId="6968C32E"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Eligibility</w:t>
      </w:r>
    </w:p>
    <w:p w14:paraId="7314BBC3"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 xml:space="preserve">Student Board Representatives must be juniors/seniors in good standing in the </w:t>
      </w:r>
      <w:proofErr w:type="gramStart"/>
      <w:r w:rsidRPr="00B212E5">
        <w:rPr>
          <w:rFonts w:eastAsia="Times New Roman" w:cs="Times New Roman"/>
          <w:color w:val="000000"/>
          <w:kern w:val="0"/>
          <w14:ligatures w14:val="none"/>
        </w:rPr>
        <w:t>District</w:t>
      </w:r>
      <w:proofErr w:type="gramEnd"/>
      <w:r w:rsidRPr="00B212E5">
        <w:rPr>
          <w:rFonts w:eastAsia="Times New Roman" w:cs="Times New Roman"/>
          <w:color w:val="000000"/>
          <w:kern w:val="0"/>
          <w14:ligatures w14:val="none"/>
        </w:rPr>
        <w:t>. Student Board Representatives will be elected from the high school student body. Students may not be directly related to a Board Member or to a District/building administrative staff including counselors. They must have and maintain an overall grade point average of 3.0 or higher both before the time of their election and during their term on the Board. They may not have any unexcused absences during the year in which the election is held and must have maintained an exemplary discipline record during their academic career.</w:t>
      </w:r>
    </w:p>
    <w:p w14:paraId="7D7411EF"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Term</w:t>
      </w:r>
    </w:p>
    <w:p w14:paraId="68E105D1" w14:textId="59579FD0" w:rsidR="00B212E5" w:rsidRPr="00B212E5" w:rsidRDefault="00B212E5" w:rsidP="00B212E5">
      <w:pPr>
        <w:spacing w:after="120" w:line="240" w:lineRule="auto"/>
        <w:jc w:val="both"/>
        <w:rPr>
          <w:rFonts w:eastAsia="Times New Roman" w:cs="Times New Roman"/>
          <w:color w:val="FF0000"/>
          <w:kern w:val="0"/>
          <w14:ligatures w14:val="none"/>
        </w:rPr>
      </w:pPr>
      <w:r w:rsidRPr="00B212E5">
        <w:rPr>
          <w:rFonts w:eastAsia="Times New Roman" w:cs="Times New Roman"/>
          <w:color w:val="000000"/>
          <w:kern w:val="0"/>
          <w14:ligatures w14:val="none"/>
        </w:rPr>
        <w:t>Each Student Representative will serve a two (2) year term beginning at the first regular August board meeting of their Junior year and ending upon graduation of their Senior year.</w:t>
      </w:r>
      <w:r>
        <w:rPr>
          <w:rFonts w:eastAsia="Times New Roman" w:cs="Times New Roman"/>
          <w:color w:val="000000"/>
          <w:kern w:val="0"/>
          <w14:ligatures w14:val="none"/>
        </w:rPr>
        <w:t xml:space="preserve"> </w:t>
      </w:r>
      <w:r>
        <w:rPr>
          <w:rFonts w:eastAsia="Times New Roman" w:cs="Times New Roman"/>
          <w:color w:val="FF0000"/>
          <w:kern w:val="0"/>
          <w14:ligatures w14:val="none"/>
        </w:rPr>
        <w:t xml:space="preserve">The first senior representative will only serve one since she/he will be elected during her/his junior year. </w:t>
      </w:r>
    </w:p>
    <w:p w14:paraId="5288D731" w14:textId="77777777" w:rsidR="00B212E5" w:rsidRDefault="00B212E5" w:rsidP="00B212E5">
      <w:pPr>
        <w:spacing w:after="0" w:line="240" w:lineRule="auto"/>
        <w:jc w:val="both"/>
        <w:outlineLvl w:val="0"/>
        <w:rPr>
          <w:rFonts w:eastAsia="Times New Roman" w:cs="Times New Roman"/>
          <w:smallCaps/>
          <w:color w:val="000000"/>
          <w:kern w:val="36"/>
          <w14:ligatures w14:val="none"/>
        </w:rPr>
      </w:pPr>
    </w:p>
    <w:p w14:paraId="2F099473" w14:textId="77777777" w:rsidR="00B212E5" w:rsidRDefault="00B212E5" w:rsidP="00B212E5">
      <w:pPr>
        <w:spacing w:after="0" w:line="240" w:lineRule="auto"/>
        <w:jc w:val="both"/>
        <w:outlineLvl w:val="0"/>
        <w:rPr>
          <w:rFonts w:eastAsia="Times New Roman" w:cs="Times New Roman"/>
          <w:smallCaps/>
          <w:color w:val="000000"/>
          <w:kern w:val="36"/>
          <w14:ligatures w14:val="none"/>
        </w:rPr>
      </w:pPr>
    </w:p>
    <w:p w14:paraId="1BA916D8" w14:textId="66B4540E" w:rsidR="00B212E5" w:rsidRPr="00B212E5" w:rsidRDefault="00B212E5" w:rsidP="00B212E5">
      <w:pPr>
        <w:spacing w:after="0" w:line="240" w:lineRule="auto"/>
        <w:jc w:val="both"/>
        <w:outlineLvl w:val="0"/>
        <w:rPr>
          <w:rFonts w:eastAsia="Times New Roman" w:cs="Times New Roman"/>
          <w:b/>
          <w:bCs/>
          <w:kern w:val="36"/>
          <w:sz w:val="48"/>
          <w:szCs w:val="48"/>
          <w14:ligatures w14:val="none"/>
        </w:rPr>
      </w:pPr>
      <w:r w:rsidRPr="00B212E5">
        <w:rPr>
          <w:rFonts w:eastAsia="Times New Roman" w:cs="Times New Roman"/>
          <w:smallCaps/>
          <w:color w:val="000000"/>
          <w:kern w:val="36"/>
          <w14:ligatures w14:val="none"/>
        </w:rPr>
        <w:t>POWERS AND DUTIES OF THE BOARD OF EDUCATION</w:t>
      </w:r>
      <w:r w:rsidRPr="00B212E5">
        <w:rPr>
          <w:rFonts w:eastAsia="Times New Roman" w:cs="Times New Roman"/>
          <w:smallCaps/>
          <w:color w:val="000000"/>
          <w:kern w:val="36"/>
          <w14:ligatures w14:val="none"/>
        </w:rPr>
        <w:tab/>
        <w:t>01.1</w:t>
      </w:r>
    </w:p>
    <w:p w14:paraId="40DE0FDF" w14:textId="77777777" w:rsidR="00B212E5" w:rsidRPr="00B212E5" w:rsidRDefault="00B212E5" w:rsidP="00B212E5">
      <w:pPr>
        <w:spacing w:after="0" w:line="240" w:lineRule="auto"/>
        <w:jc w:val="both"/>
        <w:outlineLvl w:val="0"/>
        <w:rPr>
          <w:rFonts w:eastAsia="Times New Roman" w:cs="Times New Roman"/>
          <w:b/>
          <w:bCs/>
          <w:kern w:val="36"/>
          <w:sz w:val="48"/>
          <w:szCs w:val="48"/>
          <w14:ligatures w14:val="none"/>
        </w:rPr>
      </w:pPr>
      <w:r w:rsidRPr="00B212E5">
        <w:rPr>
          <w:rFonts w:eastAsia="Times New Roman" w:cs="Times New Roman"/>
          <w:smallCaps/>
          <w:color w:val="000000"/>
          <w:kern w:val="36"/>
          <w14:ligatures w14:val="none"/>
        </w:rPr>
        <w:tab/>
        <w:t>(Continued)</w:t>
      </w:r>
    </w:p>
    <w:p w14:paraId="2213A8B8" w14:textId="77777777" w:rsidR="00B212E5" w:rsidRPr="00B212E5" w:rsidRDefault="00B212E5" w:rsidP="00B212E5">
      <w:pPr>
        <w:spacing w:before="120" w:after="240" w:line="240" w:lineRule="auto"/>
        <w:jc w:val="center"/>
        <w:rPr>
          <w:rFonts w:eastAsia="Times New Roman" w:cs="Times New Roman"/>
          <w:kern w:val="0"/>
          <w14:ligatures w14:val="none"/>
        </w:rPr>
      </w:pPr>
      <w:r w:rsidRPr="00B212E5">
        <w:rPr>
          <w:rFonts w:eastAsia="Times New Roman" w:cs="Times New Roman"/>
          <w:b/>
          <w:bCs/>
          <w:color w:val="000000"/>
          <w:kern w:val="0"/>
          <w:sz w:val="28"/>
          <w:szCs w:val="28"/>
          <w:u w:val="single"/>
          <w14:ligatures w14:val="none"/>
        </w:rPr>
        <w:t>Legal Status of the Board</w:t>
      </w:r>
    </w:p>
    <w:p w14:paraId="673C51FD"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Election of Student Representative</w:t>
      </w:r>
    </w:p>
    <w:p w14:paraId="10224B21" w14:textId="1F3C7D80"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 xml:space="preserve">The election of the Junior Student Board Representative, chosen from the Sophomore student body, will occur during the month of May of each school year prior to the last day of school. </w:t>
      </w:r>
      <w:r>
        <w:rPr>
          <w:rFonts w:eastAsia="Times New Roman" w:cs="Times New Roman"/>
          <w:color w:val="FF0000"/>
          <w:kern w:val="0"/>
          <w14:ligatures w14:val="none"/>
        </w:rPr>
        <w:t xml:space="preserve">The first year of student elections will involve </w:t>
      </w:r>
      <w:proofErr w:type="gramStart"/>
      <w:r>
        <w:rPr>
          <w:rFonts w:eastAsia="Times New Roman" w:cs="Times New Roman"/>
          <w:color w:val="FF0000"/>
          <w:kern w:val="0"/>
          <w14:ligatures w14:val="none"/>
        </w:rPr>
        <w:t>election</w:t>
      </w:r>
      <w:proofErr w:type="gramEnd"/>
      <w:r>
        <w:rPr>
          <w:rFonts w:eastAsia="Times New Roman" w:cs="Times New Roman"/>
          <w:color w:val="FF0000"/>
          <w:kern w:val="0"/>
          <w14:ligatures w14:val="none"/>
        </w:rPr>
        <w:t xml:space="preserve"> of a Senior Student Board Representative for a one-year term. The student will be chosen from the Junior student body. The election will occur at the same time as the Junior Student Board Representative. </w:t>
      </w:r>
      <w:r w:rsidRPr="00B212E5">
        <w:rPr>
          <w:rFonts w:eastAsia="Times New Roman" w:cs="Times New Roman"/>
          <w:color w:val="000000"/>
          <w:kern w:val="0"/>
          <w14:ligatures w14:val="none"/>
        </w:rPr>
        <w:t xml:space="preserve">Nomination forms will be available from the Guidance Office and returned to the Guidance Office at a time determined by the </w:t>
      </w:r>
      <w:r>
        <w:rPr>
          <w:rFonts w:eastAsia="Times New Roman" w:cs="Times New Roman"/>
          <w:color w:val="000000"/>
          <w:kern w:val="0"/>
          <w14:ligatures w14:val="none"/>
        </w:rPr>
        <w:t>Principal of the high school</w:t>
      </w:r>
      <w:r w:rsidRPr="00B212E5">
        <w:rPr>
          <w:rFonts w:eastAsia="Times New Roman" w:cs="Times New Roman"/>
          <w:color w:val="000000"/>
          <w:kern w:val="0"/>
          <w14:ligatures w14:val="none"/>
        </w:rPr>
        <w:t>. The Student Council will coordinate and establish the procedures for the election of the representative by majority vote.</w:t>
      </w:r>
    </w:p>
    <w:p w14:paraId="0EA8D9E7" w14:textId="2A036A0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 xml:space="preserve">Students who wish to run for election must be nominated by three (3) teachers and three (3) students currently in their school (signatures required) and must submit an application to be reviewed by a committee assembled by the </w:t>
      </w:r>
      <w:proofErr w:type="gramStart"/>
      <w:r w:rsidRPr="00B212E5">
        <w:rPr>
          <w:rFonts w:eastAsia="Times New Roman" w:cs="Times New Roman"/>
          <w:color w:val="000000"/>
          <w:kern w:val="0"/>
          <w14:ligatures w14:val="none"/>
        </w:rPr>
        <w:t>Principal</w:t>
      </w:r>
      <w:proofErr w:type="gramEnd"/>
      <w:r w:rsidRPr="00B212E5">
        <w:rPr>
          <w:rFonts w:eastAsia="Times New Roman" w:cs="Times New Roman"/>
          <w:color w:val="000000"/>
          <w:kern w:val="0"/>
          <w14:ligatures w14:val="none"/>
        </w:rPr>
        <w:t xml:space="preserve">. The Guidance Counselors will validate the eligibility of each nominee and submit them to the </w:t>
      </w:r>
      <w:proofErr w:type="gramStart"/>
      <w:r w:rsidRPr="00B212E5">
        <w:rPr>
          <w:rFonts w:eastAsia="Times New Roman" w:cs="Times New Roman"/>
          <w:color w:val="000000"/>
          <w:kern w:val="0"/>
          <w14:ligatures w14:val="none"/>
        </w:rPr>
        <w:t>Principal</w:t>
      </w:r>
      <w:proofErr w:type="gramEnd"/>
      <w:r w:rsidRPr="00B212E5">
        <w:rPr>
          <w:rFonts w:eastAsia="Times New Roman" w:cs="Times New Roman"/>
          <w:color w:val="000000"/>
          <w:kern w:val="0"/>
          <w14:ligatures w14:val="none"/>
        </w:rPr>
        <w:t xml:space="preserve"> for final approval prior to submission to the Student Council as Nominees.</w:t>
      </w:r>
    </w:p>
    <w:p w14:paraId="7EBC2D22"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Students in grades 9, 10, and 11 will be eligible to vote for the election of a Student Representative to the Board of Education.</w:t>
      </w:r>
    </w:p>
    <w:p w14:paraId="141C76BA"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Unexpired Terms</w:t>
      </w:r>
    </w:p>
    <w:p w14:paraId="23037D56"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 xml:space="preserve">If a Student Board Representative vacancy occurs before the term expires, it will be filled by the High School Principal. The </w:t>
      </w:r>
      <w:proofErr w:type="gramStart"/>
      <w:r w:rsidRPr="00B212E5">
        <w:rPr>
          <w:rFonts w:eastAsia="Times New Roman" w:cs="Times New Roman"/>
          <w:color w:val="000000"/>
          <w:kern w:val="0"/>
          <w14:ligatures w14:val="none"/>
        </w:rPr>
        <w:t>member</w:t>
      </w:r>
      <w:proofErr w:type="gramEnd"/>
      <w:r w:rsidRPr="00B212E5">
        <w:rPr>
          <w:rFonts w:eastAsia="Times New Roman" w:cs="Times New Roman"/>
          <w:color w:val="000000"/>
          <w:kern w:val="0"/>
          <w14:ligatures w14:val="none"/>
        </w:rPr>
        <w:t xml:space="preserve"> so chosen shall hold office until the term expires.</w:t>
      </w:r>
    </w:p>
    <w:p w14:paraId="57EC15D2"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Powers, Duties, and Responsibilities</w:t>
      </w:r>
    </w:p>
    <w:p w14:paraId="170E015E"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The Student Board Representatives will be non-voting advisors to the Johnson County Board of Education. Their involvement is solely for the purpose of providing input from a student’s viewpoint.</w:t>
      </w:r>
    </w:p>
    <w:p w14:paraId="0F573217"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The Student Board Representatives will not be permitted to participate in Closed Sessions and must adhere to the same standards of confidentiality and responsibility as Board Members.</w:t>
      </w:r>
    </w:p>
    <w:p w14:paraId="1F296603"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The Student Board of Representatives will attend an orientation session organized and conducted by the Superintendent and staff prior to participation in any regular meeting of the Board of Education.</w:t>
      </w:r>
    </w:p>
    <w:p w14:paraId="123B49C6"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The Student Board Representatives must understand that Board activities hold priority over most other engagements that might conflict.</w:t>
      </w:r>
    </w:p>
    <w:p w14:paraId="0789EBC1"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b/>
          <w:bCs/>
          <w:smallCaps/>
          <w:color w:val="000000"/>
          <w:kern w:val="0"/>
          <w14:ligatures w14:val="none"/>
        </w:rPr>
        <w:t>Removal/Irregular Attendance</w:t>
      </w:r>
    </w:p>
    <w:p w14:paraId="5125EEC7" w14:textId="77777777" w:rsidR="00B212E5" w:rsidRPr="00B212E5" w:rsidRDefault="00B212E5" w:rsidP="00B212E5">
      <w:pPr>
        <w:spacing w:after="120" w:line="240" w:lineRule="auto"/>
        <w:jc w:val="both"/>
        <w:rPr>
          <w:rFonts w:eastAsia="Times New Roman" w:cs="Times New Roman"/>
          <w:kern w:val="0"/>
          <w14:ligatures w14:val="none"/>
        </w:rPr>
      </w:pPr>
      <w:r w:rsidRPr="00B212E5">
        <w:rPr>
          <w:rFonts w:eastAsia="Times New Roman" w:cs="Times New Roman"/>
          <w:color w:val="000000"/>
          <w:kern w:val="0"/>
          <w14:ligatures w14:val="none"/>
        </w:rPr>
        <w:t>A Student Board Representative who misses more than two (2) consecutive meetings, unless excused by the Board for reasons satisfactory to it, shall be removed by the Board of Education.  A Student Board Representative may be removed by majority vote of the Members of the Board for failure to perform the duties of the office, for irregular attendance, or for misconduct.</w:t>
      </w:r>
    </w:p>
    <w:p w14:paraId="02FCD0B5" w14:textId="77777777" w:rsidR="00340585" w:rsidRDefault="00340585"/>
    <w:sectPr w:rsidR="0034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0D3"/>
    <w:multiLevelType w:val="multilevel"/>
    <w:tmpl w:val="7A90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709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E5"/>
    <w:rsid w:val="0007119B"/>
    <w:rsid w:val="00340585"/>
    <w:rsid w:val="00342BF0"/>
    <w:rsid w:val="004F6B00"/>
    <w:rsid w:val="0087783C"/>
    <w:rsid w:val="00963760"/>
    <w:rsid w:val="009D661D"/>
    <w:rsid w:val="00AC6552"/>
    <w:rsid w:val="00B2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2584"/>
  <w15:chartTrackingRefBased/>
  <w15:docId w15:val="{149FDE65-CE59-4444-9693-E9988AD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paragraph" w:styleId="Heading1">
    <w:name w:val="heading 1"/>
    <w:basedOn w:val="Normal"/>
    <w:next w:val="Normal"/>
    <w:link w:val="Heading1Char"/>
    <w:uiPriority w:val="9"/>
    <w:qFormat/>
    <w:rsid w:val="00B212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12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12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12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212E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212E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212E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212E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212E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2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12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12E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12E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212E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212E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212E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212E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212E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212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2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2E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12E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212E5"/>
    <w:pPr>
      <w:spacing w:before="160"/>
      <w:jc w:val="center"/>
    </w:pPr>
    <w:rPr>
      <w:i/>
      <w:iCs/>
      <w:color w:val="404040" w:themeColor="text1" w:themeTint="BF"/>
    </w:rPr>
  </w:style>
  <w:style w:type="character" w:customStyle="1" w:styleId="QuoteChar">
    <w:name w:val="Quote Char"/>
    <w:basedOn w:val="DefaultParagraphFont"/>
    <w:link w:val="Quote"/>
    <w:uiPriority w:val="29"/>
    <w:rsid w:val="00B212E5"/>
    <w:rPr>
      <w:i/>
      <w:iCs/>
      <w:color w:val="404040" w:themeColor="text1" w:themeTint="BF"/>
    </w:rPr>
  </w:style>
  <w:style w:type="paragraph" w:styleId="ListParagraph">
    <w:name w:val="List Paragraph"/>
    <w:basedOn w:val="Normal"/>
    <w:uiPriority w:val="34"/>
    <w:qFormat/>
    <w:rsid w:val="00B212E5"/>
    <w:pPr>
      <w:ind w:left="720"/>
      <w:contextualSpacing/>
    </w:pPr>
  </w:style>
  <w:style w:type="character" w:styleId="IntenseEmphasis">
    <w:name w:val="Intense Emphasis"/>
    <w:basedOn w:val="DefaultParagraphFont"/>
    <w:uiPriority w:val="21"/>
    <w:qFormat/>
    <w:rsid w:val="00B212E5"/>
    <w:rPr>
      <w:i/>
      <w:iCs/>
      <w:color w:val="0F4761" w:themeColor="accent1" w:themeShade="BF"/>
    </w:rPr>
  </w:style>
  <w:style w:type="paragraph" w:styleId="IntenseQuote">
    <w:name w:val="Intense Quote"/>
    <w:basedOn w:val="Normal"/>
    <w:next w:val="Normal"/>
    <w:link w:val="IntenseQuoteChar"/>
    <w:uiPriority w:val="30"/>
    <w:qFormat/>
    <w:rsid w:val="00B212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12E5"/>
    <w:rPr>
      <w:i/>
      <w:iCs/>
      <w:color w:val="0F4761" w:themeColor="accent1" w:themeShade="BF"/>
    </w:rPr>
  </w:style>
  <w:style w:type="character" w:styleId="IntenseReference">
    <w:name w:val="Intense Reference"/>
    <w:basedOn w:val="DefaultParagraphFont"/>
    <w:uiPriority w:val="32"/>
    <w:qFormat/>
    <w:rsid w:val="00B212E5"/>
    <w:rPr>
      <w:b/>
      <w:bCs/>
      <w:smallCaps/>
      <w:color w:val="0F4761" w:themeColor="accent1" w:themeShade="BF"/>
      <w:spacing w:val="5"/>
    </w:rPr>
  </w:style>
  <w:style w:type="character" w:customStyle="1" w:styleId="apple-tab-span">
    <w:name w:val="apple-tab-span"/>
    <w:basedOn w:val="DefaultParagraphFont"/>
    <w:rsid w:val="00B212E5"/>
  </w:style>
  <w:style w:type="paragraph" w:styleId="NormalWeb">
    <w:name w:val="Normal (Web)"/>
    <w:basedOn w:val="Normal"/>
    <w:uiPriority w:val="99"/>
    <w:semiHidden/>
    <w:unhideWhenUsed/>
    <w:rsid w:val="00B212E5"/>
    <w:pPr>
      <w:spacing w:before="100" w:beforeAutospacing="1" w:after="100" w:afterAutospacing="1"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2024-02-29T12:28:00Z</dcterms:created>
  <dcterms:modified xsi:type="dcterms:W3CDTF">2024-02-29T12:28:00Z</dcterms:modified>
</cp:coreProperties>
</file>