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95"/>
        <w:gridCol w:w="7219"/>
      </w:tblGrid>
      <w:tr w:rsidR="002C2504" w:rsidRPr="003031CA" w14:paraId="1CB6FD6F" w14:textId="77777777" w:rsidTr="000B4D9E">
        <w:trPr>
          <w:trHeight w:val="432"/>
        </w:trPr>
        <w:tc>
          <w:tcPr>
            <w:tcW w:w="2095" w:type="dxa"/>
            <w:vAlign w:val="center"/>
          </w:tcPr>
          <w:p w14:paraId="2B6E4E45"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Position Title:</w:t>
            </w:r>
          </w:p>
        </w:tc>
        <w:tc>
          <w:tcPr>
            <w:tcW w:w="7219" w:type="dxa"/>
            <w:vAlign w:val="center"/>
          </w:tcPr>
          <w:p w14:paraId="41BD7825" w14:textId="7E587751" w:rsidR="002C2504" w:rsidRPr="000B4D9E" w:rsidRDefault="00E1370A" w:rsidP="00ED5895">
            <w:pPr>
              <w:rPr>
                <w:rFonts w:asciiTheme="minorHAnsi" w:hAnsiTheme="minorHAnsi" w:cstheme="minorHAnsi"/>
                <w:sz w:val="20"/>
                <w:szCs w:val="20"/>
              </w:rPr>
            </w:pPr>
            <w:r>
              <w:rPr>
                <w:rFonts w:asciiTheme="minorHAnsi" w:hAnsiTheme="minorHAnsi" w:cstheme="minorHAnsi"/>
                <w:sz w:val="20"/>
                <w:szCs w:val="20"/>
              </w:rPr>
              <w:t>Resource Teacher/Interventionist - Reading</w:t>
            </w:r>
          </w:p>
        </w:tc>
      </w:tr>
      <w:tr w:rsidR="00ED5895" w:rsidRPr="003031CA" w14:paraId="04910E6A" w14:textId="77777777" w:rsidTr="000B4D9E">
        <w:trPr>
          <w:trHeight w:val="432"/>
        </w:trPr>
        <w:tc>
          <w:tcPr>
            <w:tcW w:w="2095" w:type="dxa"/>
            <w:vAlign w:val="center"/>
          </w:tcPr>
          <w:p w14:paraId="33254492" w14:textId="77777777" w:rsidR="00ED5895" w:rsidRPr="00F67123" w:rsidRDefault="00ED5895" w:rsidP="00082A2F">
            <w:pPr>
              <w:jc w:val="right"/>
              <w:rPr>
                <w:rFonts w:ascii="Cambria" w:hAnsi="Cambria"/>
                <w:b/>
                <w:sz w:val="20"/>
                <w:szCs w:val="20"/>
              </w:rPr>
            </w:pPr>
          </w:p>
        </w:tc>
        <w:tc>
          <w:tcPr>
            <w:tcW w:w="7219" w:type="dxa"/>
            <w:vAlign w:val="center"/>
          </w:tcPr>
          <w:p w14:paraId="37C46630" w14:textId="77777777" w:rsidR="00ED5895" w:rsidRPr="000B4D9E" w:rsidRDefault="00ED5895" w:rsidP="00ED5895">
            <w:pPr>
              <w:rPr>
                <w:rFonts w:asciiTheme="minorHAnsi" w:hAnsiTheme="minorHAnsi" w:cstheme="minorHAnsi"/>
                <w:sz w:val="20"/>
                <w:szCs w:val="20"/>
              </w:rPr>
            </w:pPr>
            <w:r w:rsidRPr="000B4D9E">
              <w:rPr>
                <w:rFonts w:asciiTheme="minorHAnsi" w:hAnsiTheme="minorHAnsi" w:cstheme="minorHAnsi"/>
                <w:sz w:val="20"/>
                <w:szCs w:val="20"/>
              </w:rPr>
              <w:t xml:space="preserve">Exempt   </w:t>
            </w:r>
            <w:r w:rsidR="00167F7A">
              <w:rPr>
                <w:rFonts w:ascii="Cambria Math" w:hAnsi="Cambria Math" w:cs="Cambria Math"/>
                <w:sz w:val="20"/>
                <w:szCs w:val="20"/>
              </w:rPr>
              <w:t>⦿</w:t>
            </w:r>
            <w:r w:rsidRPr="000B4D9E">
              <w:rPr>
                <w:rFonts w:asciiTheme="minorHAnsi" w:hAnsiTheme="minorHAnsi" w:cstheme="minorHAnsi"/>
                <w:sz w:val="20"/>
                <w:szCs w:val="20"/>
              </w:rPr>
              <w:t xml:space="preserve">       Non-Exempt   </w:t>
            </w:r>
            <w:r w:rsidRPr="000B4D9E">
              <w:rPr>
                <w:rFonts w:ascii="Cambria Math" w:hAnsi="Cambria Math" w:cs="Cambria Math"/>
                <w:sz w:val="20"/>
                <w:szCs w:val="20"/>
              </w:rPr>
              <w:t>◯</w:t>
            </w:r>
          </w:p>
        </w:tc>
      </w:tr>
      <w:tr w:rsidR="00F67123" w:rsidRPr="003031CA" w14:paraId="140DC497" w14:textId="77777777" w:rsidTr="000B4D9E">
        <w:trPr>
          <w:trHeight w:val="432"/>
        </w:trPr>
        <w:tc>
          <w:tcPr>
            <w:tcW w:w="2095" w:type="dxa"/>
            <w:vAlign w:val="center"/>
          </w:tcPr>
          <w:p w14:paraId="4BE2BD37" w14:textId="77777777" w:rsidR="00F67123" w:rsidRPr="00F67123" w:rsidRDefault="00F67123" w:rsidP="00082A2F">
            <w:pPr>
              <w:jc w:val="right"/>
              <w:rPr>
                <w:rFonts w:ascii="Cambria" w:hAnsi="Cambria"/>
                <w:b/>
                <w:sz w:val="20"/>
                <w:szCs w:val="20"/>
              </w:rPr>
            </w:pPr>
            <w:r w:rsidRPr="00F67123">
              <w:rPr>
                <w:rFonts w:ascii="Cambria" w:hAnsi="Cambria"/>
                <w:b/>
                <w:sz w:val="20"/>
                <w:szCs w:val="20"/>
              </w:rPr>
              <w:t>Job Class Code:</w:t>
            </w:r>
          </w:p>
        </w:tc>
        <w:tc>
          <w:tcPr>
            <w:tcW w:w="7219" w:type="dxa"/>
            <w:vAlign w:val="center"/>
          </w:tcPr>
          <w:p w14:paraId="5481D679" w14:textId="4EF7137C" w:rsidR="00F67123" w:rsidRPr="000B4D9E" w:rsidRDefault="00886C3F" w:rsidP="00ED5895">
            <w:pPr>
              <w:rPr>
                <w:rFonts w:asciiTheme="minorHAnsi" w:hAnsiTheme="minorHAnsi" w:cstheme="minorHAnsi"/>
                <w:sz w:val="20"/>
                <w:szCs w:val="20"/>
              </w:rPr>
            </w:pPr>
            <w:r>
              <w:rPr>
                <w:rFonts w:asciiTheme="minorHAnsi" w:hAnsiTheme="minorHAnsi" w:cstheme="minorHAnsi"/>
                <w:sz w:val="20"/>
                <w:szCs w:val="20"/>
              </w:rPr>
              <w:t>2210</w:t>
            </w:r>
          </w:p>
        </w:tc>
      </w:tr>
      <w:tr w:rsidR="002C2504" w:rsidRPr="003031CA" w14:paraId="01AA59DD" w14:textId="77777777" w:rsidTr="000B4D9E">
        <w:trPr>
          <w:trHeight w:val="432"/>
        </w:trPr>
        <w:tc>
          <w:tcPr>
            <w:tcW w:w="2095" w:type="dxa"/>
            <w:vAlign w:val="center"/>
          </w:tcPr>
          <w:p w14:paraId="6F3B8628" w14:textId="77777777" w:rsidR="002C2504" w:rsidRPr="00F67123" w:rsidRDefault="00082A2F" w:rsidP="00082A2F">
            <w:pPr>
              <w:jc w:val="right"/>
              <w:rPr>
                <w:rFonts w:ascii="Cambria" w:hAnsi="Cambria"/>
                <w:b/>
                <w:sz w:val="20"/>
                <w:szCs w:val="20"/>
              </w:rPr>
            </w:pPr>
            <w:r w:rsidRPr="00F67123">
              <w:rPr>
                <w:rFonts w:ascii="Cambria" w:hAnsi="Cambria"/>
                <w:b/>
                <w:sz w:val="20"/>
                <w:szCs w:val="20"/>
              </w:rPr>
              <w:t>School/</w:t>
            </w:r>
            <w:r w:rsidR="002C2504" w:rsidRPr="00F67123">
              <w:rPr>
                <w:rFonts w:ascii="Cambria" w:hAnsi="Cambria"/>
                <w:b/>
                <w:sz w:val="20"/>
                <w:szCs w:val="20"/>
              </w:rPr>
              <w:t>Department:</w:t>
            </w:r>
          </w:p>
        </w:tc>
        <w:tc>
          <w:tcPr>
            <w:tcW w:w="7219" w:type="dxa"/>
            <w:vAlign w:val="center"/>
          </w:tcPr>
          <w:p w14:paraId="59969A4D" w14:textId="57E2F584" w:rsidR="002C2504" w:rsidRPr="000B4D9E" w:rsidRDefault="00886C3F" w:rsidP="00ED5895">
            <w:pPr>
              <w:rPr>
                <w:rFonts w:asciiTheme="minorHAnsi" w:hAnsiTheme="minorHAnsi" w:cstheme="minorHAnsi"/>
                <w:sz w:val="20"/>
                <w:szCs w:val="20"/>
              </w:rPr>
            </w:pPr>
            <w:r>
              <w:rPr>
                <w:rFonts w:asciiTheme="minorHAnsi" w:hAnsiTheme="minorHAnsi" w:cstheme="minorHAnsi"/>
                <w:sz w:val="20"/>
                <w:szCs w:val="20"/>
              </w:rPr>
              <w:t xml:space="preserve">Russellville Primary Academy or </w:t>
            </w:r>
            <w:proofErr w:type="spellStart"/>
            <w:r w:rsidR="004A2F85">
              <w:rPr>
                <w:rFonts w:asciiTheme="minorHAnsi" w:hAnsiTheme="minorHAnsi" w:cstheme="minorHAnsi"/>
                <w:sz w:val="20"/>
                <w:szCs w:val="20"/>
              </w:rPr>
              <w:t>R.E</w:t>
            </w:r>
            <w:proofErr w:type="spellEnd"/>
            <w:r w:rsidR="004A2F85">
              <w:rPr>
                <w:rFonts w:asciiTheme="minorHAnsi" w:hAnsiTheme="minorHAnsi" w:cstheme="minorHAnsi"/>
                <w:sz w:val="20"/>
                <w:szCs w:val="20"/>
              </w:rPr>
              <w:t>. Stevenson Elementary</w:t>
            </w:r>
          </w:p>
        </w:tc>
      </w:tr>
      <w:tr w:rsidR="002C2504" w:rsidRPr="003031CA" w14:paraId="1E145F3A" w14:textId="77777777" w:rsidTr="000B4D9E">
        <w:trPr>
          <w:trHeight w:val="432"/>
        </w:trPr>
        <w:tc>
          <w:tcPr>
            <w:tcW w:w="2095" w:type="dxa"/>
            <w:vAlign w:val="center"/>
          </w:tcPr>
          <w:p w14:paraId="7F46173F"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Reports to:</w:t>
            </w:r>
          </w:p>
        </w:tc>
        <w:tc>
          <w:tcPr>
            <w:tcW w:w="7219" w:type="dxa"/>
            <w:vAlign w:val="center"/>
          </w:tcPr>
          <w:p w14:paraId="3EF6D349" w14:textId="4789B2C3" w:rsidR="002C2504" w:rsidRPr="000B4D9E" w:rsidRDefault="00E1370A" w:rsidP="00ED5895">
            <w:pPr>
              <w:rPr>
                <w:rFonts w:asciiTheme="minorHAnsi" w:hAnsiTheme="minorHAnsi" w:cstheme="minorHAnsi"/>
                <w:sz w:val="20"/>
                <w:szCs w:val="20"/>
              </w:rPr>
            </w:pPr>
            <w:r>
              <w:rPr>
                <w:rFonts w:asciiTheme="minorHAnsi" w:hAnsiTheme="minorHAnsi" w:cstheme="minorHAnsi"/>
                <w:sz w:val="20"/>
                <w:szCs w:val="20"/>
              </w:rPr>
              <w:t>Principal</w:t>
            </w:r>
          </w:p>
        </w:tc>
      </w:tr>
      <w:tr w:rsidR="002C2504" w:rsidRPr="003031CA" w14:paraId="05D38155" w14:textId="77777777" w:rsidTr="000B4D9E">
        <w:trPr>
          <w:trHeight w:val="432"/>
        </w:trPr>
        <w:tc>
          <w:tcPr>
            <w:tcW w:w="2095" w:type="dxa"/>
            <w:vAlign w:val="center"/>
          </w:tcPr>
          <w:p w14:paraId="0E960765"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Approved by:</w:t>
            </w:r>
          </w:p>
        </w:tc>
        <w:tc>
          <w:tcPr>
            <w:tcW w:w="7219" w:type="dxa"/>
            <w:vAlign w:val="center"/>
          </w:tcPr>
          <w:p w14:paraId="2CA66092" w14:textId="79FC788F" w:rsidR="002C2504" w:rsidRPr="000B4D9E" w:rsidRDefault="006A3AC9" w:rsidP="00ED5895">
            <w:pPr>
              <w:rPr>
                <w:rFonts w:asciiTheme="minorHAnsi" w:hAnsiTheme="minorHAnsi" w:cstheme="minorHAnsi"/>
                <w:sz w:val="20"/>
                <w:szCs w:val="20"/>
              </w:rPr>
            </w:pPr>
            <w:r>
              <w:rPr>
                <w:rFonts w:asciiTheme="minorHAnsi" w:hAnsiTheme="minorHAnsi" w:cstheme="minorHAnsi"/>
                <w:sz w:val="20"/>
                <w:szCs w:val="20"/>
              </w:rPr>
              <w:t>RIS</w:t>
            </w:r>
            <w:r w:rsidR="00EC4857">
              <w:rPr>
                <w:rFonts w:asciiTheme="minorHAnsi" w:hAnsiTheme="minorHAnsi" w:cstheme="minorHAnsi"/>
                <w:sz w:val="20"/>
                <w:szCs w:val="20"/>
              </w:rPr>
              <w:t xml:space="preserve"> Board of Education, </w:t>
            </w:r>
            <w:r w:rsidR="009611EA">
              <w:rPr>
                <w:rFonts w:asciiTheme="minorHAnsi" w:hAnsiTheme="minorHAnsi" w:cstheme="minorHAnsi"/>
                <w:sz w:val="20"/>
                <w:szCs w:val="20"/>
              </w:rPr>
              <w:t>04/21/2020</w:t>
            </w:r>
          </w:p>
        </w:tc>
      </w:tr>
    </w:tbl>
    <w:p w14:paraId="1E154783" w14:textId="77777777" w:rsidR="002C2504" w:rsidRPr="003031CA" w:rsidRDefault="002C2504">
      <w:pPr>
        <w:rPr>
          <w:rFonts w:ascii="Cambria" w:hAnsi="Cambria"/>
        </w:rPr>
      </w:pPr>
    </w:p>
    <w:p w14:paraId="316537D2" w14:textId="77777777" w:rsidR="000B4D9E" w:rsidRPr="00FE5C10" w:rsidRDefault="002C2504">
      <w:pPr>
        <w:rPr>
          <w:rFonts w:ascii="Cambria" w:hAnsi="Cambria" w:cstheme="minorHAnsi"/>
          <w:sz w:val="20"/>
          <w:szCs w:val="20"/>
        </w:rPr>
      </w:pPr>
      <w:r w:rsidRPr="00FE5C10">
        <w:rPr>
          <w:rFonts w:ascii="Cambria" w:hAnsi="Cambria" w:cstheme="minorHAnsi"/>
          <w:b/>
          <w:sz w:val="20"/>
          <w:szCs w:val="20"/>
          <w:u w:val="single"/>
        </w:rPr>
        <w:t>Summary</w:t>
      </w:r>
    </w:p>
    <w:p w14:paraId="75053F61" w14:textId="72DA4E36" w:rsidR="004F7572" w:rsidRPr="001F466B" w:rsidRDefault="001F466B" w:rsidP="001F466B">
      <w:pPr>
        <w:rPr>
          <w:sz w:val="18"/>
          <w:szCs w:val="18"/>
        </w:rPr>
      </w:pPr>
      <w:r w:rsidRPr="001F466B">
        <w:rPr>
          <w:sz w:val="20"/>
          <w:szCs w:val="20"/>
        </w:rPr>
        <w:t>Organizes and implements</w:t>
      </w:r>
      <w:r>
        <w:rPr>
          <w:sz w:val="20"/>
          <w:szCs w:val="20"/>
        </w:rPr>
        <w:t>,</w:t>
      </w:r>
      <w:r w:rsidRPr="001F466B">
        <w:rPr>
          <w:sz w:val="20"/>
          <w:szCs w:val="20"/>
        </w:rPr>
        <w:t xml:space="preserve"> for identified students, an instructional intervention program consistent with </w:t>
      </w:r>
      <w:r>
        <w:rPr>
          <w:sz w:val="20"/>
          <w:szCs w:val="20"/>
        </w:rPr>
        <w:t xml:space="preserve">the approved district and/or school reading program. </w:t>
      </w:r>
    </w:p>
    <w:p w14:paraId="15C76691" w14:textId="77777777" w:rsidR="00045325" w:rsidRPr="00DD5C3A" w:rsidRDefault="00045325">
      <w:pPr>
        <w:rPr>
          <w:rFonts w:asciiTheme="minorHAnsi" w:hAnsiTheme="minorHAnsi" w:cstheme="minorHAnsi"/>
          <w:sz w:val="20"/>
          <w:szCs w:val="20"/>
        </w:rPr>
      </w:pPr>
    </w:p>
    <w:p w14:paraId="1DB67436" w14:textId="77777777" w:rsidR="002C2504" w:rsidRPr="00FE5C10" w:rsidRDefault="002C2504">
      <w:pPr>
        <w:rPr>
          <w:rFonts w:ascii="Cambria" w:hAnsi="Cambria" w:cstheme="minorHAnsi"/>
          <w:sz w:val="20"/>
          <w:szCs w:val="20"/>
        </w:rPr>
      </w:pPr>
      <w:r w:rsidRPr="00FE5C10">
        <w:rPr>
          <w:rFonts w:ascii="Cambria" w:hAnsi="Cambria" w:cstheme="minorHAnsi"/>
          <w:b/>
          <w:sz w:val="20"/>
          <w:szCs w:val="20"/>
          <w:u w:val="single"/>
        </w:rPr>
        <w:t>Essential Duties &amp; Responsibilities</w:t>
      </w:r>
    </w:p>
    <w:p w14:paraId="77A8A32A"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 xml:space="preserve">Provides direct instruction to students identified as eligible for reading services in individual, small </w:t>
      </w:r>
      <w:proofErr w:type="gramStart"/>
      <w:r w:rsidRPr="001F466B">
        <w:rPr>
          <w:rFonts w:asciiTheme="minorHAnsi" w:hAnsiTheme="minorHAnsi" w:cstheme="minorHAnsi"/>
          <w:sz w:val="20"/>
          <w:szCs w:val="20"/>
        </w:rPr>
        <w:t>group</w:t>
      </w:r>
      <w:proofErr w:type="gramEnd"/>
      <w:r w:rsidRPr="001F466B">
        <w:rPr>
          <w:rFonts w:asciiTheme="minorHAnsi" w:hAnsiTheme="minorHAnsi" w:cstheme="minorHAnsi"/>
          <w:sz w:val="20"/>
          <w:szCs w:val="20"/>
        </w:rPr>
        <w:t>, and/or full classroom settings.</w:t>
      </w:r>
    </w:p>
    <w:p w14:paraId="607769CD"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Uses identified needs to guide the learning process toward student achievement of district’s reading/language arts content standards. Establishes clear objectives for all lessons, units and projects using formal and informal assessment data obtained from students.</w:t>
      </w:r>
    </w:p>
    <w:p w14:paraId="300D1C28"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Uses a variety of instructional techniques and literacy materials consistent with reading/language arts content standards and the needs and capabilities of the individuals or student groups involved.</w:t>
      </w:r>
    </w:p>
    <w:p w14:paraId="074E3575"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 xml:space="preserve">Creates a classroom environment and research-based program of study that </w:t>
      </w:r>
      <w:proofErr w:type="gramStart"/>
      <w:r w:rsidRPr="001F466B">
        <w:rPr>
          <w:rFonts w:asciiTheme="minorHAnsi" w:hAnsiTheme="minorHAnsi" w:cstheme="minorHAnsi"/>
          <w:sz w:val="20"/>
          <w:szCs w:val="20"/>
        </w:rPr>
        <w:t>are</w:t>
      </w:r>
      <w:proofErr w:type="gramEnd"/>
      <w:r w:rsidRPr="001F466B">
        <w:rPr>
          <w:rFonts w:asciiTheme="minorHAnsi" w:hAnsiTheme="minorHAnsi" w:cstheme="minorHAnsi"/>
          <w:sz w:val="20"/>
          <w:szCs w:val="20"/>
        </w:rPr>
        <w:t xml:space="preserve"> conducive to learning and appropriate to the maturity and interests of the students.</w:t>
      </w:r>
    </w:p>
    <w:p w14:paraId="5E657CC1"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Provides written evidence of preparation upon request of immediate supervisor.</w:t>
      </w:r>
    </w:p>
    <w:p w14:paraId="3FACDB90"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Takes all necessary and reasonable precautions to protect students, equipment, materials, and facilities.</w:t>
      </w:r>
    </w:p>
    <w:p w14:paraId="1238EAE6"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Maintains accurate, complete, and correct records as required by law, district policy, administrative guidelines, or specific program requirements.</w:t>
      </w:r>
    </w:p>
    <w:p w14:paraId="64D65FA5"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Assists the administration in implementing all policies and rules governing student life and conduct, and, for the classroom, develop reasonable rules of classroom behavior and procedure, and maintains order in the classroom in a fair and just manner.</w:t>
      </w:r>
    </w:p>
    <w:p w14:paraId="3DA1D453"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Conducts or participates in needed parent conferences and telephone conferences.</w:t>
      </w:r>
    </w:p>
    <w:p w14:paraId="1356884C" w14:textId="28BD69E4"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Conducts student assessments to identify those eligible for intervention services, to plan instruction, and/or to assist staff members in learning various assessment techniques. Assess the accomplishments of students on a regular basis and provide progress reports as required.</w:t>
      </w:r>
    </w:p>
    <w:p w14:paraId="0EC449FB"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Collaborates, as needed, with appropriate district personnel regarding students who may need specialized interventions.</w:t>
      </w:r>
    </w:p>
    <w:p w14:paraId="6BBD182B"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Provides consultant/collaborative services to classroom teachers, model “best” instructional practices, and team teach as appropriate to support individuals or groups of students in learning or transferring effective strategies.</w:t>
      </w:r>
    </w:p>
    <w:p w14:paraId="6E5A9396"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Strives to maintain and improve professional competence through professional development activities.</w:t>
      </w:r>
    </w:p>
    <w:p w14:paraId="69DFB173" w14:textId="77777777" w:rsidR="001F466B" w:rsidRPr="001F466B" w:rsidRDefault="001F466B" w:rsidP="001F466B">
      <w:pPr>
        <w:pStyle w:val="ListParagraph"/>
        <w:numPr>
          <w:ilvl w:val="0"/>
          <w:numId w:val="2"/>
        </w:numPr>
        <w:rPr>
          <w:rFonts w:asciiTheme="minorHAnsi" w:hAnsiTheme="minorHAnsi" w:cstheme="minorHAnsi"/>
          <w:sz w:val="20"/>
          <w:szCs w:val="20"/>
        </w:rPr>
      </w:pPr>
      <w:r w:rsidRPr="001F466B">
        <w:rPr>
          <w:rFonts w:asciiTheme="minorHAnsi" w:hAnsiTheme="minorHAnsi" w:cstheme="minorHAnsi"/>
          <w:sz w:val="20"/>
          <w:szCs w:val="20"/>
        </w:rPr>
        <w:t>Coordinates with principal in planning and implementing professional development activities to address school improvement.</w:t>
      </w:r>
    </w:p>
    <w:p w14:paraId="200B65FD" w14:textId="77777777" w:rsidR="009C13BA" w:rsidRPr="00412906" w:rsidRDefault="009C13BA" w:rsidP="009C13BA">
      <w:pPr>
        <w:pStyle w:val="ListParagraph"/>
        <w:numPr>
          <w:ilvl w:val="0"/>
          <w:numId w:val="2"/>
        </w:numPr>
        <w:rPr>
          <w:rFonts w:asciiTheme="minorHAnsi" w:hAnsiTheme="minorHAnsi" w:cstheme="minorHAnsi"/>
          <w:sz w:val="20"/>
          <w:szCs w:val="20"/>
        </w:rPr>
      </w:pPr>
      <w:r w:rsidRPr="00412906">
        <w:rPr>
          <w:rFonts w:asciiTheme="minorHAnsi" w:hAnsiTheme="minorHAnsi" w:cstheme="minorHAnsi"/>
          <w:sz w:val="20"/>
          <w:szCs w:val="20"/>
        </w:rPr>
        <w:t>Perform other duties related to the position as assigned by the Supervisor.</w:t>
      </w:r>
    </w:p>
    <w:p w14:paraId="1EB5FA16" w14:textId="77777777" w:rsidR="0095617B" w:rsidRPr="00045325" w:rsidRDefault="0095617B" w:rsidP="0095617B">
      <w:pPr>
        <w:pStyle w:val="ListParagraph"/>
        <w:rPr>
          <w:rFonts w:ascii="Cambria" w:hAnsi="Cambria" w:cstheme="minorHAnsi"/>
          <w:sz w:val="20"/>
          <w:szCs w:val="20"/>
        </w:rPr>
      </w:pPr>
    </w:p>
    <w:p w14:paraId="4647EAF2" w14:textId="77777777" w:rsidR="000E2375" w:rsidRPr="00FE5C10" w:rsidRDefault="000E2375">
      <w:pPr>
        <w:rPr>
          <w:rFonts w:ascii="Cambria" w:hAnsi="Cambria" w:cstheme="minorHAnsi"/>
          <w:b/>
          <w:sz w:val="20"/>
          <w:szCs w:val="20"/>
          <w:u w:val="single"/>
        </w:rPr>
      </w:pPr>
      <w:r w:rsidRPr="00FE5C10">
        <w:rPr>
          <w:rFonts w:ascii="Cambria" w:hAnsi="Cambria" w:cstheme="minorHAnsi"/>
          <w:b/>
          <w:sz w:val="20"/>
          <w:szCs w:val="20"/>
          <w:u w:val="single"/>
        </w:rPr>
        <w:t>Required Knowledge &amp; Abilities</w:t>
      </w:r>
    </w:p>
    <w:p w14:paraId="500D0E4B" w14:textId="77777777" w:rsidR="007C5298" w:rsidRPr="00FE5C10" w:rsidRDefault="007C5298" w:rsidP="00B11DFF">
      <w:pPr>
        <w:ind w:left="360"/>
        <w:rPr>
          <w:rFonts w:ascii="Cambria" w:hAnsi="Cambria" w:cstheme="minorHAnsi"/>
          <w:b/>
          <w:i/>
          <w:sz w:val="20"/>
          <w:szCs w:val="20"/>
        </w:rPr>
      </w:pPr>
      <w:r w:rsidRPr="00FE5C10">
        <w:rPr>
          <w:rFonts w:ascii="Cambria" w:hAnsi="Cambria" w:cstheme="minorHAnsi"/>
          <w:b/>
          <w:i/>
          <w:sz w:val="20"/>
          <w:szCs w:val="20"/>
        </w:rPr>
        <w:t>Knowledge of:</w:t>
      </w:r>
    </w:p>
    <w:p w14:paraId="4A3B4077"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Curriculum, instruction, and assessment. </w:t>
      </w:r>
    </w:p>
    <w:p w14:paraId="5E24DF2F"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Record-keeping techniques. </w:t>
      </w:r>
    </w:p>
    <w:p w14:paraId="4792F2A1"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lastRenderedPageBreak/>
        <w:t xml:space="preserve">Operation of a computer terminal and data entry techniques. </w:t>
      </w:r>
    </w:p>
    <w:p w14:paraId="6B72DB2F"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Oral and written communication skills. </w:t>
      </w:r>
    </w:p>
    <w:p w14:paraId="304F8BF7"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Research methods and report writing techniques. </w:t>
      </w:r>
    </w:p>
    <w:p w14:paraId="76B9602A"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Laws, rules, and regulations related to assigned activities. </w:t>
      </w:r>
    </w:p>
    <w:p w14:paraId="40AB1881"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Policies and objectives of assigned program and activities. </w:t>
      </w:r>
    </w:p>
    <w:p w14:paraId="7ED7E068"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Interpersonal skills using tact, patience, and courtesy. </w:t>
      </w:r>
    </w:p>
    <w:p w14:paraId="3AC8E3ED"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Technical aspects of the field of specialty.</w:t>
      </w:r>
    </w:p>
    <w:p w14:paraId="5EDBA320" w14:textId="77777777" w:rsidR="000E2375" w:rsidRPr="00FE5C10" w:rsidRDefault="000E2375">
      <w:pPr>
        <w:rPr>
          <w:rFonts w:ascii="Cambria" w:hAnsi="Cambria" w:cstheme="minorHAnsi"/>
          <w:sz w:val="20"/>
          <w:szCs w:val="20"/>
        </w:rPr>
      </w:pPr>
    </w:p>
    <w:p w14:paraId="2B0DDD5D" w14:textId="77777777" w:rsidR="000E2375" w:rsidRPr="00FE5C10" w:rsidRDefault="0070593C" w:rsidP="00B11DFF">
      <w:pPr>
        <w:ind w:firstLine="360"/>
        <w:rPr>
          <w:rFonts w:ascii="Cambria" w:hAnsi="Cambria" w:cstheme="minorHAnsi"/>
          <w:b/>
          <w:i/>
          <w:sz w:val="20"/>
          <w:szCs w:val="20"/>
        </w:rPr>
      </w:pPr>
      <w:r w:rsidRPr="00FE5C10">
        <w:rPr>
          <w:rFonts w:ascii="Cambria" w:hAnsi="Cambria" w:cstheme="minorHAnsi"/>
          <w:b/>
          <w:i/>
          <w:sz w:val="20"/>
          <w:szCs w:val="20"/>
        </w:rPr>
        <w:t>Ability to:</w:t>
      </w:r>
    </w:p>
    <w:p w14:paraId="7A49FA2C"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Perform the responsibilities as previously outlined. </w:t>
      </w:r>
    </w:p>
    <w:p w14:paraId="030F6878"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Understand and follow oral and written directions. </w:t>
      </w:r>
    </w:p>
    <w:p w14:paraId="01276817"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Communicate effectively both orally and in writing. </w:t>
      </w:r>
    </w:p>
    <w:p w14:paraId="5FD0D914"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Establish and maintain cooperative and effective working relationships with others. </w:t>
      </w:r>
    </w:p>
    <w:p w14:paraId="6A24B0DE"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Maintain records and prepare reports. </w:t>
      </w:r>
    </w:p>
    <w:p w14:paraId="1CA2353A"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Operate a computer terminal. </w:t>
      </w:r>
    </w:p>
    <w:p w14:paraId="15E0C039"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Prioritize and schedule work. </w:t>
      </w:r>
    </w:p>
    <w:p w14:paraId="6A3B0F7D"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Learn, </w:t>
      </w:r>
      <w:proofErr w:type="gramStart"/>
      <w:r w:rsidRPr="000416BF">
        <w:rPr>
          <w:color w:val="auto"/>
          <w:sz w:val="20"/>
          <w:szCs w:val="20"/>
        </w:rPr>
        <w:t>apply</w:t>
      </w:r>
      <w:proofErr w:type="gramEnd"/>
      <w:r w:rsidRPr="000416BF">
        <w:rPr>
          <w:color w:val="auto"/>
          <w:sz w:val="20"/>
          <w:szCs w:val="20"/>
        </w:rPr>
        <w:t xml:space="preserve"> and explain policies, procedures, rules, and regulations. </w:t>
      </w:r>
    </w:p>
    <w:p w14:paraId="76CE24DE"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Maintain current knowledge of program rules, regulations, </w:t>
      </w:r>
      <w:proofErr w:type="gramStart"/>
      <w:r w:rsidRPr="000416BF">
        <w:rPr>
          <w:color w:val="auto"/>
          <w:sz w:val="20"/>
          <w:szCs w:val="20"/>
        </w:rPr>
        <w:t>requirements</w:t>
      </w:r>
      <w:proofErr w:type="gramEnd"/>
      <w:r w:rsidRPr="000416BF">
        <w:rPr>
          <w:color w:val="auto"/>
          <w:sz w:val="20"/>
          <w:szCs w:val="20"/>
        </w:rPr>
        <w:t xml:space="preserve"> and restrictions. </w:t>
      </w:r>
    </w:p>
    <w:p w14:paraId="5D695F85"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Determine appropriate action within clearly defined guidelines. </w:t>
      </w:r>
    </w:p>
    <w:p w14:paraId="2E82495C"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 xml:space="preserve">Work independently with little direction. </w:t>
      </w:r>
    </w:p>
    <w:p w14:paraId="5745124E" w14:textId="77777777" w:rsidR="009C13BA" w:rsidRPr="000416BF" w:rsidRDefault="009C13BA" w:rsidP="009C13BA">
      <w:pPr>
        <w:pStyle w:val="ListParagraph"/>
        <w:numPr>
          <w:ilvl w:val="0"/>
          <w:numId w:val="4"/>
        </w:numPr>
        <w:rPr>
          <w:rFonts w:asciiTheme="minorHAnsi" w:hAnsiTheme="minorHAnsi" w:cstheme="minorHAnsi"/>
          <w:color w:val="auto"/>
          <w:sz w:val="20"/>
          <w:szCs w:val="20"/>
        </w:rPr>
      </w:pPr>
      <w:r w:rsidRPr="000416BF">
        <w:rPr>
          <w:color w:val="auto"/>
          <w:sz w:val="20"/>
          <w:szCs w:val="20"/>
        </w:rPr>
        <w:t>Meet schedules and timelines.</w:t>
      </w:r>
      <w:r w:rsidRPr="000416BF">
        <w:rPr>
          <w:color w:val="auto"/>
        </w:rPr>
        <w:t xml:space="preserve"> </w:t>
      </w:r>
      <w:r w:rsidRPr="000416BF">
        <w:rPr>
          <w:rFonts w:asciiTheme="minorHAnsi" w:hAnsiTheme="minorHAnsi" w:cstheme="minorHAnsi"/>
          <w:color w:val="auto"/>
          <w:sz w:val="20"/>
          <w:szCs w:val="20"/>
        </w:rPr>
        <w:t xml:space="preserve"> </w:t>
      </w:r>
    </w:p>
    <w:p w14:paraId="7358445B" w14:textId="77777777" w:rsidR="0095617B" w:rsidRPr="00FE5C10" w:rsidRDefault="0095617B" w:rsidP="00206209">
      <w:pPr>
        <w:ind w:left="720"/>
        <w:rPr>
          <w:rFonts w:ascii="Cambria" w:hAnsi="Cambria" w:cstheme="minorHAnsi"/>
          <w:sz w:val="20"/>
          <w:szCs w:val="20"/>
        </w:rPr>
      </w:pPr>
    </w:p>
    <w:p w14:paraId="1C434548" w14:textId="77777777" w:rsidR="004D6BC3" w:rsidRPr="00FE5C10" w:rsidRDefault="004D6BC3" w:rsidP="004D6BC3">
      <w:pPr>
        <w:rPr>
          <w:rFonts w:ascii="Cambria" w:hAnsi="Cambria" w:cstheme="minorHAnsi"/>
          <w:b/>
          <w:sz w:val="20"/>
          <w:szCs w:val="20"/>
          <w:u w:val="single"/>
        </w:rPr>
      </w:pPr>
      <w:r w:rsidRPr="00FE5C10">
        <w:rPr>
          <w:rFonts w:ascii="Cambria" w:hAnsi="Cambria" w:cstheme="minorHAnsi"/>
          <w:b/>
          <w:sz w:val="20"/>
          <w:szCs w:val="20"/>
          <w:u w:val="single"/>
        </w:rPr>
        <w:t>Physical Demands</w:t>
      </w:r>
    </w:p>
    <w:p w14:paraId="5BC59620" w14:textId="77777777" w:rsidR="004D6BC3" w:rsidRPr="00DD5C3A" w:rsidRDefault="004D6BC3" w:rsidP="004D6BC3">
      <w:pPr>
        <w:rPr>
          <w:rFonts w:asciiTheme="minorHAnsi" w:hAnsiTheme="minorHAnsi" w:cstheme="minorHAnsi"/>
          <w:sz w:val="20"/>
          <w:szCs w:val="20"/>
        </w:rPr>
      </w:pPr>
      <w:r w:rsidRPr="00DD5C3A">
        <w:rPr>
          <w:rFonts w:asciiTheme="minorHAnsi" w:hAnsiTheme="minorHAnsi" w:cstheme="minorHAnsi"/>
          <w:iCs/>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61D2197"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Work is performed while standing, sitting and/or walking.</w:t>
      </w:r>
    </w:p>
    <w:p w14:paraId="669E8122"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ability to communicate effectively using speech, close/distance vision, and hearing.</w:t>
      </w:r>
    </w:p>
    <w:p w14:paraId="69CCE90A"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use of hands for simple grasping and fine manipulations.</w:t>
      </w:r>
    </w:p>
    <w:p w14:paraId="75150FDA"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bending, squatting, crawling, climbing, and reaching.</w:t>
      </w:r>
    </w:p>
    <w:p w14:paraId="440E1BA0"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ability to lift, carry, and push or pull weights up to</w:t>
      </w:r>
      <w:r w:rsidR="00367F1B">
        <w:rPr>
          <w:rFonts w:asciiTheme="minorHAnsi" w:hAnsiTheme="minorHAnsi" w:cstheme="minorHAnsi"/>
          <w:sz w:val="20"/>
          <w:szCs w:val="20"/>
        </w:rPr>
        <w:t xml:space="preserve"> 50</w:t>
      </w:r>
      <w:r w:rsidRPr="00DD5C3A">
        <w:rPr>
          <w:rFonts w:asciiTheme="minorHAnsi" w:hAnsiTheme="minorHAnsi" w:cstheme="minorHAnsi"/>
          <w:sz w:val="20"/>
          <w:szCs w:val="20"/>
        </w:rPr>
        <w:t xml:space="preserve"> pounds.</w:t>
      </w:r>
    </w:p>
    <w:p w14:paraId="6C46A5A9"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 xml:space="preserve">Requires a high level of physical endurance to meet the demands of extended </w:t>
      </w:r>
      <w:proofErr w:type="gramStart"/>
      <w:r w:rsidRPr="00DD5C3A">
        <w:rPr>
          <w:rFonts w:asciiTheme="minorHAnsi" w:hAnsiTheme="minorHAnsi" w:cstheme="minorHAnsi"/>
          <w:sz w:val="20"/>
          <w:szCs w:val="20"/>
        </w:rPr>
        <w:t>work days</w:t>
      </w:r>
      <w:proofErr w:type="gramEnd"/>
      <w:r w:rsidRPr="00DD5C3A">
        <w:rPr>
          <w:rFonts w:asciiTheme="minorHAnsi" w:hAnsiTheme="minorHAnsi" w:cstheme="minorHAnsi"/>
          <w:sz w:val="20"/>
          <w:szCs w:val="20"/>
        </w:rPr>
        <w:t xml:space="preserve"> (coverage of building activities and extra-curricular activities, etc.).</w:t>
      </w:r>
    </w:p>
    <w:p w14:paraId="6D4E2ABF" w14:textId="77777777" w:rsidR="004D6BC3" w:rsidRPr="00FE5C10" w:rsidRDefault="004D6BC3" w:rsidP="004D6BC3">
      <w:pPr>
        <w:pStyle w:val="ListParagraph"/>
        <w:numPr>
          <w:ilvl w:val="0"/>
          <w:numId w:val="2"/>
        </w:numPr>
        <w:rPr>
          <w:rFonts w:ascii="Cambria" w:hAnsi="Cambria" w:cstheme="minorHAnsi"/>
          <w:sz w:val="20"/>
          <w:szCs w:val="20"/>
        </w:rPr>
      </w:pPr>
      <w:r w:rsidRPr="00DD5C3A">
        <w:rPr>
          <w:rFonts w:asciiTheme="minorHAnsi" w:hAnsiTheme="minorHAnsi" w:cstheme="minorHAnsi"/>
          <w:sz w:val="20"/>
          <w:szCs w:val="20"/>
        </w:rPr>
        <w:t>Requires the</w:t>
      </w:r>
      <w:r w:rsidRPr="00DD5C3A">
        <w:rPr>
          <w:rFonts w:asciiTheme="minorHAnsi" w:hAnsiTheme="minorHAnsi" w:cstheme="minorHAnsi"/>
          <w:iCs/>
          <w:sz w:val="20"/>
          <w:szCs w:val="20"/>
        </w:rPr>
        <w:t xml:space="preserve"> ability to handle and balance multiple demands at the same time.</w:t>
      </w:r>
    </w:p>
    <w:p w14:paraId="6ACAC005" w14:textId="77777777" w:rsidR="004D6BC3" w:rsidRPr="00FE5C10" w:rsidRDefault="004D6BC3" w:rsidP="004D6BC3">
      <w:pPr>
        <w:pStyle w:val="ListParagraph"/>
        <w:rPr>
          <w:rFonts w:ascii="Cambria" w:hAnsi="Cambria" w:cstheme="minorHAnsi"/>
          <w:sz w:val="20"/>
          <w:szCs w:val="20"/>
        </w:rPr>
      </w:pPr>
    </w:p>
    <w:p w14:paraId="7F356989" w14:textId="77777777" w:rsidR="004D6BC3" w:rsidRPr="00FE5C10" w:rsidRDefault="004D6BC3" w:rsidP="004D6BC3">
      <w:pPr>
        <w:rPr>
          <w:rFonts w:ascii="Cambria" w:hAnsi="Cambria" w:cstheme="minorHAnsi"/>
          <w:b/>
          <w:sz w:val="20"/>
          <w:szCs w:val="20"/>
          <w:u w:val="single"/>
        </w:rPr>
      </w:pPr>
      <w:r w:rsidRPr="00FE5C10">
        <w:rPr>
          <w:rFonts w:ascii="Cambria" w:hAnsi="Cambria" w:cstheme="minorHAnsi"/>
          <w:b/>
          <w:sz w:val="20"/>
          <w:szCs w:val="20"/>
          <w:u w:val="single"/>
        </w:rPr>
        <w:t>Work Environment</w:t>
      </w:r>
    </w:p>
    <w:p w14:paraId="3F1EB85C" w14:textId="77777777" w:rsidR="004D6BC3" w:rsidRPr="00DD5C3A" w:rsidRDefault="004D6BC3" w:rsidP="004D6BC3">
      <w:pPr>
        <w:rPr>
          <w:rFonts w:asciiTheme="minorHAnsi" w:hAnsiTheme="minorHAnsi" w:cstheme="minorHAnsi"/>
          <w:sz w:val="20"/>
          <w:szCs w:val="20"/>
        </w:rPr>
      </w:pPr>
      <w:r w:rsidRPr="00DD5C3A">
        <w:rPr>
          <w:rFonts w:asciiTheme="minorHAnsi" w:hAnsiTheme="minorHAnsi" w:cstheme="minorHAnsi"/>
          <w:iCs/>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8938A8D" w14:textId="2BE4D3CB"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 xml:space="preserve">The noise level in this environment is </w:t>
      </w:r>
      <w:proofErr w:type="gramStart"/>
      <w:r w:rsidRPr="00DD5C3A">
        <w:rPr>
          <w:rFonts w:asciiTheme="minorHAnsi" w:hAnsiTheme="minorHAnsi" w:cstheme="minorHAnsi"/>
          <w:sz w:val="20"/>
          <w:szCs w:val="20"/>
        </w:rPr>
        <w:t>quiet</w:t>
      </w:r>
      <w:proofErr w:type="gramEnd"/>
      <w:r w:rsidRPr="00DD5C3A">
        <w:rPr>
          <w:rFonts w:asciiTheme="minorHAnsi" w:hAnsiTheme="minorHAnsi" w:cstheme="minorHAnsi"/>
          <w:sz w:val="20"/>
          <w:szCs w:val="20"/>
        </w:rPr>
        <w:t xml:space="preserve"> to loud depending upon the activity in the </w:t>
      </w:r>
      <w:proofErr w:type="gramStart"/>
      <w:r w:rsidRPr="00DD5C3A">
        <w:rPr>
          <w:rFonts w:asciiTheme="minorHAnsi" w:hAnsiTheme="minorHAnsi" w:cstheme="minorHAnsi"/>
          <w:sz w:val="20"/>
          <w:szCs w:val="20"/>
        </w:rPr>
        <w:t>particular part</w:t>
      </w:r>
      <w:proofErr w:type="gramEnd"/>
      <w:r w:rsidRPr="00DD5C3A">
        <w:rPr>
          <w:rFonts w:asciiTheme="minorHAnsi" w:hAnsiTheme="minorHAnsi" w:cstheme="minorHAnsi"/>
          <w:sz w:val="20"/>
          <w:szCs w:val="20"/>
        </w:rPr>
        <w:t xml:space="preserve"> of the </w:t>
      </w:r>
      <w:r w:rsidR="009C13BA" w:rsidRPr="00DD5C3A">
        <w:rPr>
          <w:rFonts w:asciiTheme="minorHAnsi" w:hAnsiTheme="minorHAnsi" w:cstheme="minorHAnsi"/>
          <w:sz w:val="20"/>
          <w:szCs w:val="20"/>
        </w:rPr>
        <w:t>workday</w:t>
      </w:r>
      <w:r w:rsidRPr="00DD5C3A">
        <w:rPr>
          <w:rFonts w:asciiTheme="minorHAnsi" w:hAnsiTheme="minorHAnsi" w:cstheme="minorHAnsi"/>
          <w:sz w:val="20"/>
          <w:szCs w:val="20"/>
        </w:rPr>
        <w:t xml:space="preserve">. </w:t>
      </w:r>
    </w:p>
    <w:p w14:paraId="6F36F0A0" w14:textId="77777777" w:rsidR="004D6BC3" w:rsidRPr="00FE5C10" w:rsidRDefault="004D6BC3" w:rsidP="00F67123">
      <w:pPr>
        <w:rPr>
          <w:rFonts w:ascii="Cambria" w:hAnsi="Cambria" w:cstheme="minorHAnsi"/>
          <w:b/>
          <w:sz w:val="20"/>
          <w:szCs w:val="20"/>
          <w:u w:val="single"/>
        </w:rPr>
      </w:pPr>
    </w:p>
    <w:p w14:paraId="29BA2D2D" w14:textId="77777777" w:rsidR="00F67123" w:rsidRPr="00367F1B" w:rsidRDefault="002C2504" w:rsidP="00367F1B">
      <w:pPr>
        <w:rPr>
          <w:rFonts w:ascii="Cambria" w:hAnsi="Cambria" w:cstheme="minorHAnsi"/>
          <w:b/>
          <w:sz w:val="20"/>
          <w:szCs w:val="20"/>
          <w:u w:val="single"/>
        </w:rPr>
      </w:pPr>
      <w:r w:rsidRPr="00FE5C10">
        <w:rPr>
          <w:rFonts w:ascii="Cambria" w:hAnsi="Cambria" w:cstheme="minorHAnsi"/>
          <w:b/>
          <w:sz w:val="20"/>
          <w:szCs w:val="20"/>
          <w:u w:val="single"/>
        </w:rPr>
        <w:t>Education and/or Experiences</w:t>
      </w:r>
    </w:p>
    <w:p w14:paraId="3E7F644B" w14:textId="3A19792C" w:rsidR="00886C3F" w:rsidRPr="00886C3F" w:rsidRDefault="00886C3F" w:rsidP="00886C3F">
      <w:pPr>
        <w:pStyle w:val="ListParagraph"/>
        <w:numPr>
          <w:ilvl w:val="0"/>
          <w:numId w:val="2"/>
        </w:numPr>
        <w:rPr>
          <w:rFonts w:asciiTheme="minorHAnsi" w:hAnsiTheme="minorHAnsi" w:cstheme="minorHAnsi"/>
          <w:sz w:val="20"/>
          <w:szCs w:val="20"/>
        </w:rPr>
      </w:pPr>
      <w:r w:rsidRPr="00886C3F">
        <w:rPr>
          <w:rFonts w:asciiTheme="minorHAnsi" w:hAnsiTheme="minorHAnsi" w:cstheme="minorHAnsi"/>
          <w:sz w:val="20"/>
          <w:szCs w:val="20"/>
        </w:rPr>
        <w:t>Master’s Degree in reading and/or extensive training and experience in elementary reading instruction.</w:t>
      </w:r>
    </w:p>
    <w:p w14:paraId="38376637" w14:textId="12B75A27" w:rsidR="00886C3F" w:rsidRPr="00886C3F" w:rsidRDefault="00886C3F" w:rsidP="00886C3F">
      <w:pPr>
        <w:pStyle w:val="ListParagraph"/>
        <w:numPr>
          <w:ilvl w:val="0"/>
          <w:numId w:val="2"/>
        </w:numPr>
        <w:rPr>
          <w:rFonts w:asciiTheme="minorHAnsi" w:hAnsiTheme="minorHAnsi" w:cstheme="minorHAnsi"/>
          <w:sz w:val="20"/>
          <w:szCs w:val="20"/>
        </w:rPr>
      </w:pPr>
      <w:bookmarkStart w:id="0" w:name="_Hlk21340674"/>
      <w:r w:rsidRPr="00886C3F">
        <w:rPr>
          <w:rFonts w:asciiTheme="minorHAnsi" w:hAnsiTheme="minorHAnsi" w:cstheme="minorHAnsi"/>
          <w:sz w:val="20"/>
          <w:szCs w:val="20"/>
        </w:rPr>
        <w:t xml:space="preserve">At least five (5) </w:t>
      </w:r>
      <w:proofErr w:type="gramStart"/>
      <w:r w:rsidRPr="00886C3F">
        <w:rPr>
          <w:rFonts w:asciiTheme="minorHAnsi" w:hAnsiTheme="minorHAnsi" w:cstheme="minorHAnsi"/>
          <w:sz w:val="20"/>
          <w:szCs w:val="20"/>
        </w:rPr>
        <w:t>years’</w:t>
      </w:r>
      <w:proofErr w:type="gramEnd"/>
      <w:r w:rsidRPr="00886C3F">
        <w:rPr>
          <w:rFonts w:asciiTheme="minorHAnsi" w:hAnsiTheme="minorHAnsi" w:cstheme="minorHAnsi"/>
          <w:sz w:val="20"/>
          <w:szCs w:val="20"/>
        </w:rPr>
        <w:t xml:space="preserve"> of successful teaching experience in reading</w:t>
      </w:r>
    </w:p>
    <w:bookmarkEnd w:id="0"/>
    <w:p w14:paraId="6663E559" w14:textId="5974E6F4" w:rsidR="0095617B" w:rsidRPr="00886C3F" w:rsidRDefault="00886C3F" w:rsidP="00886C3F">
      <w:pPr>
        <w:pStyle w:val="ListParagraph"/>
        <w:numPr>
          <w:ilvl w:val="0"/>
          <w:numId w:val="2"/>
        </w:numPr>
        <w:rPr>
          <w:rFonts w:asciiTheme="minorHAnsi" w:hAnsiTheme="minorHAnsi" w:cstheme="minorHAnsi"/>
          <w:sz w:val="20"/>
          <w:szCs w:val="20"/>
        </w:rPr>
      </w:pPr>
      <w:r w:rsidRPr="00886C3F">
        <w:rPr>
          <w:rFonts w:asciiTheme="minorHAnsi" w:hAnsiTheme="minorHAnsi" w:cstheme="minorHAnsi"/>
          <w:sz w:val="20"/>
          <w:szCs w:val="20"/>
        </w:rPr>
        <w:t xml:space="preserve">Three (3) years’ experience in the area of teacher or school leadership, preferred not </w:t>
      </w:r>
      <w:proofErr w:type="gramStart"/>
      <w:r w:rsidRPr="00886C3F">
        <w:rPr>
          <w:rFonts w:asciiTheme="minorHAnsi" w:hAnsiTheme="minorHAnsi" w:cstheme="minorHAnsi"/>
          <w:sz w:val="20"/>
          <w:szCs w:val="20"/>
        </w:rPr>
        <w:t>required</w:t>
      </w:r>
      <w:proofErr w:type="gramEnd"/>
    </w:p>
    <w:p w14:paraId="2162648C" w14:textId="77777777" w:rsidR="00B236F4" w:rsidRPr="00FE5C10" w:rsidRDefault="00B236F4" w:rsidP="004E56D8">
      <w:pPr>
        <w:rPr>
          <w:rFonts w:ascii="Cambria" w:hAnsi="Cambria" w:cstheme="minorHAnsi"/>
          <w:sz w:val="20"/>
          <w:szCs w:val="20"/>
        </w:rPr>
      </w:pPr>
    </w:p>
    <w:p w14:paraId="56B800D6" w14:textId="77777777" w:rsidR="00F67123" w:rsidRPr="00FE5C10" w:rsidRDefault="00F67123" w:rsidP="00F67123">
      <w:pPr>
        <w:rPr>
          <w:rFonts w:ascii="Cambria" w:hAnsi="Cambria" w:cstheme="minorHAnsi"/>
          <w:b/>
          <w:sz w:val="20"/>
          <w:szCs w:val="20"/>
          <w:u w:val="single"/>
        </w:rPr>
      </w:pPr>
      <w:r w:rsidRPr="00FE5C10">
        <w:rPr>
          <w:rFonts w:ascii="Cambria" w:hAnsi="Cambria" w:cstheme="minorHAnsi"/>
          <w:b/>
          <w:sz w:val="20"/>
          <w:szCs w:val="20"/>
          <w:u w:val="single"/>
        </w:rPr>
        <w:t>Licenses and Other Requirements</w:t>
      </w:r>
    </w:p>
    <w:p w14:paraId="7148C5C7" w14:textId="77777777" w:rsidR="00886C3F" w:rsidRPr="00886C3F" w:rsidRDefault="00886C3F" w:rsidP="00886C3F">
      <w:pPr>
        <w:pStyle w:val="ListParagraph"/>
        <w:numPr>
          <w:ilvl w:val="0"/>
          <w:numId w:val="2"/>
        </w:numPr>
        <w:rPr>
          <w:rFonts w:asciiTheme="minorHAnsi" w:hAnsiTheme="minorHAnsi" w:cstheme="minorHAnsi"/>
          <w:sz w:val="20"/>
          <w:szCs w:val="20"/>
        </w:rPr>
      </w:pPr>
      <w:bookmarkStart w:id="1" w:name="_Hlk21340708"/>
      <w:r w:rsidRPr="00886C3F">
        <w:rPr>
          <w:rFonts w:asciiTheme="minorHAnsi" w:hAnsiTheme="minorHAnsi" w:cstheme="minorHAnsi"/>
          <w:sz w:val="20"/>
          <w:szCs w:val="20"/>
        </w:rPr>
        <w:t>Valid Kentucky Teaching Certificate</w:t>
      </w:r>
      <w:bookmarkEnd w:id="1"/>
    </w:p>
    <w:sectPr w:rsidR="00886C3F" w:rsidRPr="00886C3F" w:rsidSect="000B4D9E">
      <w:headerReference w:type="default" r:id="rId7"/>
      <w:footerReference w:type="default" r:id="rId8"/>
      <w:pgSz w:w="12240" w:h="15840"/>
      <w:pgMar w:top="15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1E8C" w14:textId="77777777" w:rsidR="00AD74A5" w:rsidRDefault="00AD74A5" w:rsidP="002C2504">
      <w:r>
        <w:separator/>
      </w:r>
    </w:p>
  </w:endnote>
  <w:endnote w:type="continuationSeparator" w:id="0">
    <w:p w14:paraId="740BBB5A" w14:textId="77777777" w:rsidR="00AD74A5" w:rsidRDefault="00AD74A5" w:rsidP="002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99877"/>
      <w:docPartObj>
        <w:docPartGallery w:val="Page Numbers (Bottom of Page)"/>
        <w:docPartUnique/>
      </w:docPartObj>
    </w:sdtPr>
    <w:sdtEndPr/>
    <w:sdtContent>
      <w:sdt>
        <w:sdtPr>
          <w:id w:val="-948703810"/>
          <w:docPartObj>
            <w:docPartGallery w:val="Page Numbers (Top of Page)"/>
            <w:docPartUnique/>
          </w:docPartObj>
        </w:sdtPr>
        <w:sdtEndPr/>
        <w:sdtContent>
          <w:p w14:paraId="6450F037" w14:textId="77777777" w:rsidR="00045325" w:rsidRDefault="000453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1C60C6" w14:textId="77777777" w:rsidR="00045325" w:rsidRDefault="0004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E8AA" w14:textId="77777777" w:rsidR="00AD74A5" w:rsidRDefault="00AD74A5" w:rsidP="002C2504">
      <w:r>
        <w:separator/>
      </w:r>
    </w:p>
  </w:footnote>
  <w:footnote w:type="continuationSeparator" w:id="0">
    <w:p w14:paraId="092D2C43" w14:textId="77777777" w:rsidR="00AD74A5" w:rsidRDefault="00AD74A5" w:rsidP="002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27C" w14:textId="77777777" w:rsidR="00045325" w:rsidRPr="002C2504" w:rsidRDefault="00045325" w:rsidP="002C2504">
    <w:pPr>
      <w:pStyle w:val="Header"/>
      <w:spacing w:after="120"/>
      <w:jc w:val="center"/>
      <w:rPr>
        <w:rFonts w:ascii="Cambria" w:hAnsi="Cambria"/>
        <w:b/>
        <w:sz w:val="24"/>
      </w:rPr>
    </w:pPr>
    <w:r w:rsidRPr="002C2504">
      <w:rPr>
        <w:rFonts w:ascii="Cambria" w:hAnsi="Cambria"/>
        <w:b/>
        <w:sz w:val="24"/>
      </w:rPr>
      <w:t>Russellville Independent Schools</w:t>
    </w:r>
  </w:p>
  <w:p w14:paraId="39FAD182" w14:textId="77777777" w:rsidR="00045325" w:rsidRPr="002E505A" w:rsidRDefault="00045325" w:rsidP="002C2504">
    <w:pPr>
      <w:pStyle w:val="Header"/>
      <w:spacing w:after="120"/>
      <w:jc w:val="center"/>
      <w:rPr>
        <w:rFonts w:ascii="Cambria" w:hAnsi="Cambria"/>
        <w:b/>
        <w:caps/>
      </w:rPr>
    </w:pPr>
    <w:r w:rsidRPr="002E505A">
      <w:rPr>
        <w:rFonts w:ascii="Cambria" w:hAnsi="Cambria"/>
        <w:b/>
        <w: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6883"/>
    <w:multiLevelType w:val="hybridMultilevel"/>
    <w:tmpl w:val="8F90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05A33"/>
    <w:multiLevelType w:val="hybridMultilevel"/>
    <w:tmpl w:val="35CE74F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C1E24"/>
    <w:multiLevelType w:val="hybridMultilevel"/>
    <w:tmpl w:val="1ABE3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7210DE"/>
    <w:multiLevelType w:val="hybridMultilevel"/>
    <w:tmpl w:val="AD7A9E2C"/>
    <w:lvl w:ilvl="0" w:tplc="40C6805A">
      <w:start w:val="1"/>
      <w:numFmt w:val="bullet"/>
      <w:lvlText w:val="•"/>
      <w:lvlJc w:val="left"/>
      <w:pPr>
        <w:ind w:left="832" w:hanging="353"/>
      </w:pPr>
      <w:rPr>
        <w:rFonts w:ascii="Arial" w:eastAsia="Arial" w:hAnsi="Arial" w:cs="Times New Roman" w:hint="default"/>
        <w:w w:val="137"/>
        <w:sz w:val="23"/>
        <w:szCs w:val="23"/>
      </w:rPr>
    </w:lvl>
    <w:lvl w:ilvl="1" w:tplc="04090001">
      <w:start w:val="1"/>
      <w:numFmt w:val="bullet"/>
      <w:lvlText w:val=""/>
      <w:lvlJc w:val="left"/>
      <w:pPr>
        <w:ind w:left="1759" w:hanging="353"/>
      </w:pPr>
      <w:rPr>
        <w:rFonts w:ascii="Symbol" w:hAnsi="Symbol" w:hint="default"/>
      </w:rPr>
    </w:lvl>
    <w:lvl w:ilvl="2" w:tplc="B606B4AC">
      <w:start w:val="1"/>
      <w:numFmt w:val="bullet"/>
      <w:lvlText w:val="•"/>
      <w:lvlJc w:val="left"/>
      <w:pPr>
        <w:ind w:left="2686" w:hanging="353"/>
      </w:pPr>
    </w:lvl>
    <w:lvl w:ilvl="3" w:tplc="BBAE718A">
      <w:start w:val="1"/>
      <w:numFmt w:val="bullet"/>
      <w:lvlText w:val="•"/>
      <w:lvlJc w:val="left"/>
      <w:pPr>
        <w:ind w:left="3612" w:hanging="353"/>
      </w:pPr>
    </w:lvl>
    <w:lvl w:ilvl="4" w:tplc="3BA8F0A8">
      <w:start w:val="1"/>
      <w:numFmt w:val="bullet"/>
      <w:lvlText w:val="•"/>
      <w:lvlJc w:val="left"/>
      <w:pPr>
        <w:ind w:left="4539" w:hanging="353"/>
      </w:pPr>
    </w:lvl>
    <w:lvl w:ilvl="5" w:tplc="0D7A5F76">
      <w:start w:val="1"/>
      <w:numFmt w:val="bullet"/>
      <w:lvlText w:val="•"/>
      <w:lvlJc w:val="left"/>
      <w:pPr>
        <w:ind w:left="5466" w:hanging="353"/>
      </w:pPr>
    </w:lvl>
    <w:lvl w:ilvl="6" w:tplc="AB265D40">
      <w:start w:val="1"/>
      <w:numFmt w:val="bullet"/>
      <w:lvlText w:val="•"/>
      <w:lvlJc w:val="left"/>
      <w:pPr>
        <w:ind w:left="6393" w:hanging="353"/>
      </w:pPr>
    </w:lvl>
    <w:lvl w:ilvl="7" w:tplc="F34E92D0">
      <w:start w:val="1"/>
      <w:numFmt w:val="bullet"/>
      <w:lvlText w:val="•"/>
      <w:lvlJc w:val="left"/>
      <w:pPr>
        <w:ind w:left="7319" w:hanging="353"/>
      </w:pPr>
    </w:lvl>
    <w:lvl w:ilvl="8" w:tplc="E3B8BE4E">
      <w:start w:val="1"/>
      <w:numFmt w:val="bullet"/>
      <w:lvlText w:val="•"/>
      <w:lvlJc w:val="left"/>
      <w:pPr>
        <w:ind w:left="8246" w:hanging="353"/>
      </w:pPr>
    </w:lvl>
  </w:abstractNum>
  <w:abstractNum w:abstractNumId="4" w15:restartNumberingAfterBreak="0">
    <w:nsid w:val="33A87564"/>
    <w:multiLevelType w:val="hybridMultilevel"/>
    <w:tmpl w:val="308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C5C5E"/>
    <w:multiLevelType w:val="hybridMultilevel"/>
    <w:tmpl w:val="A04E44A8"/>
    <w:lvl w:ilvl="0" w:tplc="A8A4312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8B2537"/>
    <w:multiLevelType w:val="hybridMultilevel"/>
    <w:tmpl w:val="CE4258D4"/>
    <w:lvl w:ilvl="0" w:tplc="1EA4CB90">
      <w:start w:val="1"/>
      <w:numFmt w:val="decimal"/>
      <w:lvlText w:val="%1."/>
      <w:lvlJc w:val="left"/>
      <w:pPr>
        <w:ind w:left="820" w:hanging="480"/>
        <w:jc w:val="right"/>
      </w:pPr>
      <w:rPr>
        <w:rFonts w:ascii="Times New Roman" w:eastAsia="Times New Roman" w:hAnsi="Times New Roman" w:cs="Times New Roman" w:hint="default"/>
        <w:spacing w:val="-8"/>
        <w:w w:val="100"/>
        <w:sz w:val="24"/>
        <w:szCs w:val="24"/>
      </w:rPr>
    </w:lvl>
    <w:lvl w:ilvl="1" w:tplc="F9D886B8">
      <w:numFmt w:val="bullet"/>
      <w:lvlText w:val="•"/>
      <w:lvlJc w:val="left"/>
      <w:pPr>
        <w:ind w:left="1698" w:hanging="480"/>
      </w:pPr>
      <w:rPr>
        <w:rFonts w:hint="default"/>
      </w:rPr>
    </w:lvl>
    <w:lvl w:ilvl="2" w:tplc="B066BA0E">
      <w:numFmt w:val="bullet"/>
      <w:lvlText w:val="•"/>
      <w:lvlJc w:val="left"/>
      <w:pPr>
        <w:ind w:left="2576" w:hanging="480"/>
      </w:pPr>
      <w:rPr>
        <w:rFonts w:hint="default"/>
      </w:rPr>
    </w:lvl>
    <w:lvl w:ilvl="3" w:tplc="51105D9C">
      <w:numFmt w:val="bullet"/>
      <w:lvlText w:val="•"/>
      <w:lvlJc w:val="left"/>
      <w:pPr>
        <w:ind w:left="3454" w:hanging="480"/>
      </w:pPr>
      <w:rPr>
        <w:rFonts w:hint="default"/>
      </w:rPr>
    </w:lvl>
    <w:lvl w:ilvl="4" w:tplc="95D45628">
      <w:numFmt w:val="bullet"/>
      <w:lvlText w:val="•"/>
      <w:lvlJc w:val="left"/>
      <w:pPr>
        <w:ind w:left="4332" w:hanging="480"/>
      </w:pPr>
      <w:rPr>
        <w:rFonts w:hint="default"/>
      </w:rPr>
    </w:lvl>
    <w:lvl w:ilvl="5" w:tplc="CA84A09E">
      <w:numFmt w:val="bullet"/>
      <w:lvlText w:val="•"/>
      <w:lvlJc w:val="left"/>
      <w:pPr>
        <w:ind w:left="5210" w:hanging="480"/>
      </w:pPr>
      <w:rPr>
        <w:rFonts w:hint="default"/>
      </w:rPr>
    </w:lvl>
    <w:lvl w:ilvl="6" w:tplc="5EB8537A">
      <w:numFmt w:val="bullet"/>
      <w:lvlText w:val="•"/>
      <w:lvlJc w:val="left"/>
      <w:pPr>
        <w:ind w:left="6088" w:hanging="480"/>
      </w:pPr>
      <w:rPr>
        <w:rFonts w:hint="default"/>
      </w:rPr>
    </w:lvl>
    <w:lvl w:ilvl="7" w:tplc="FC1A2870">
      <w:numFmt w:val="bullet"/>
      <w:lvlText w:val="•"/>
      <w:lvlJc w:val="left"/>
      <w:pPr>
        <w:ind w:left="6966" w:hanging="480"/>
      </w:pPr>
      <w:rPr>
        <w:rFonts w:hint="default"/>
      </w:rPr>
    </w:lvl>
    <w:lvl w:ilvl="8" w:tplc="D6FAC7FE">
      <w:numFmt w:val="bullet"/>
      <w:lvlText w:val="•"/>
      <w:lvlJc w:val="left"/>
      <w:pPr>
        <w:ind w:left="7844" w:hanging="480"/>
      </w:pPr>
      <w:rPr>
        <w:rFonts w:hint="default"/>
      </w:rPr>
    </w:lvl>
  </w:abstractNum>
  <w:abstractNum w:abstractNumId="7" w15:restartNumberingAfterBreak="0">
    <w:nsid w:val="41FD4176"/>
    <w:multiLevelType w:val="hybridMultilevel"/>
    <w:tmpl w:val="FF4838CC"/>
    <w:lvl w:ilvl="0" w:tplc="40C6805A">
      <w:start w:val="1"/>
      <w:numFmt w:val="bullet"/>
      <w:lvlText w:val="•"/>
      <w:lvlJc w:val="left"/>
      <w:pPr>
        <w:ind w:left="832" w:hanging="353"/>
      </w:pPr>
      <w:rPr>
        <w:rFonts w:ascii="Arial" w:eastAsia="Arial" w:hAnsi="Arial" w:cs="Times New Roman" w:hint="default"/>
        <w:w w:val="137"/>
        <w:sz w:val="23"/>
        <w:szCs w:val="23"/>
      </w:rPr>
    </w:lvl>
    <w:lvl w:ilvl="1" w:tplc="82C66888">
      <w:start w:val="1"/>
      <w:numFmt w:val="bullet"/>
      <w:lvlText w:val="•"/>
      <w:lvlJc w:val="left"/>
      <w:pPr>
        <w:ind w:left="1759" w:hanging="353"/>
      </w:pPr>
    </w:lvl>
    <w:lvl w:ilvl="2" w:tplc="B606B4AC">
      <w:start w:val="1"/>
      <w:numFmt w:val="bullet"/>
      <w:lvlText w:val="•"/>
      <w:lvlJc w:val="left"/>
      <w:pPr>
        <w:ind w:left="2686" w:hanging="353"/>
      </w:pPr>
    </w:lvl>
    <w:lvl w:ilvl="3" w:tplc="BBAE718A">
      <w:start w:val="1"/>
      <w:numFmt w:val="bullet"/>
      <w:lvlText w:val="•"/>
      <w:lvlJc w:val="left"/>
      <w:pPr>
        <w:ind w:left="3612" w:hanging="353"/>
      </w:pPr>
    </w:lvl>
    <w:lvl w:ilvl="4" w:tplc="3BA8F0A8">
      <w:start w:val="1"/>
      <w:numFmt w:val="bullet"/>
      <w:lvlText w:val="•"/>
      <w:lvlJc w:val="left"/>
      <w:pPr>
        <w:ind w:left="4539" w:hanging="353"/>
      </w:pPr>
    </w:lvl>
    <w:lvl w:ilvl="5" w:tplc="0D7A5F76">
      <w:start w:val="1"/>
      <w:numFmt w:val="bullet"/>
      <w:lvlText w:val="•"/>
      <w:lvlJc w:val="left"/>
      <w:pPr>
        <w:ind w:left="5466" w:hanging="353"/>
      </w:pPr>
    </w:lvl>
    <w:lvl w:ilvl="6" w:tplc="AB265D40">
      <w:start w:val="1"/>
      <w:numFmt w:val="bullet"/>
      <w:lvlText w:val="•"/>
      <w:lvlJc w:val="left"/>
      <w:pPr>
        <w:ind w:left="6393" w:hanging="353"/>
      </w:pPr>
    </w:lvl>
    <w:lvl w:ilvl="7" w:tplc="F34E92D0">
      <w:start w:val="1"/>
      <w:numFmt w:val="bullet"/>
      <w:lvlText w:val="•"/>
      <w:lvlJc w:val="left"/>
      <w:pPr>
        <w:ind w:left="7319" w:hanging="353"/>
      </w:pPr>
    </w:lvl>
    <w:lvl w:ilvl="8" w:tplc="E3B8BE4E">
      <w:start w:val="1"/>
      <w:numFmt w:val="bullet"/>
      <w:lvlText w:val="•"/>
      <w:lvlJc w:val="left"/>
      <w:pPr>
        <w:ind w:left="8246" w:hanging="353"/>
      </w:pPr>
    </w:lvl>
  </w:abstractNum>
  <w:abstractNum w:abstractNumId="8" w15:restartNumberingAfterBreak="0">
    <w:nsid w:val="438F7748"/>
    <w:multiLevelType w:val="hybridMultilevel"/>
    <w:tmpl w:val="8DB25A76"/>
    <w:lvl w:ilvl="0" w:tplc="A8A4312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2B7D0C"/>
    <w:multiLevelType w:val="hybridMultilevel"/>
    <w:tmpl w:val="BF1E8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67ABB"/>
    <w:multiLevelType w:val="hybridMultilevel"/>
    <w:tmpl w:val="6EF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5595B"/>
    <w:multiLevelType w:val="hybridMultilevel"/>
    <w:tmpl w:val="5CCC9900"/>
    <w:lvl w:ilvl="0" w:tplc="416ADCCA">
      <w:start w:val="1"/>
      <w:numFmt w:val="decimal"/>
      <w:lvlText w:val="%1."/>
      <w:lvlJc w:val="left"/>
      <w:pPr>
        <w:ind w:left="820" w:hanging="480"/>
        <w:jc w:val="left"/>
      </w:pPr>
      <w:rPr>
        <w:rFonts w:ascii="Times New Roman" w:eastAsia="Times New Roman" w:hAnsi="Times New Roman" w:cs="Times New Roman" w:hint="default"/>
        <w:spacing w:val="-8"/>
        <w:w w:val="100"/>
        <w:sz w:val="24"/>
        <w:szCs w:val="24"/>
      </w:rPr>
    </w:lvl>
    <w:lvl w:ilvl="1" w:tplc="B4D615CE">
      <w:numFmt w:val="bullet"/>
      <w:lvlText w:val="•"/>
      <w:lvlJc w:val="left"/>
      <w:pPr>
        <w:ind w:left="1698" w:hanging="480"/>
      </w:pPr>
      <w:rPr>
        <w:rFonts w:hint="default"/>
      </w:rPr>
    </w:lvl>
    <w:lvl w:ilvl="2" w:tplc="E7C8A526">
      <w:numFmt w:val="bullet"/>
      <w:lvlText w:val="•"/>
      <w:lvlJc w:val="left"/>
      <w:pPr>
        <w:ind w:left="2576" w:hanging="480"/>
      </w:pPr>
      <w:rPr>
        <w:rFonts w:hint="default"/>
      </w:rPr>
    </w:lvl>
    <w:lvl w:ilvl="3" w:tplc="38F46B00">
      <w:numFmt w:val="bullet"/>
      <w:lvlText w:val="•"/>
      <w:lvlJc w:val="left"/>
      <w:pPr>
        <w:ind w:left="3454" w:hanging="480"/>
      </w:pPr>
      <w:rPr>
        <w:rFonts w:hint="default"/>
      </w:rPr>
    </w:lvl>
    <w:lvl w:ilvl="4" w:tplc="4F7A69C2">
      <w:numFmt w:val="bullet"/>
      <w:lvlText w:val="•"/>
      <w:lvlJc w:val="left"/>
      <w:pPr>
        <w:ind w:left="4332" w:hanging="480"/>
      </w:pPr>
      <w:rPr>
        <w:rFonts w:hint="default"/>
      </w:rPr>
    </w:lvl>
    <w:lvl w:ilvl="5" w:tplc="A3EE59C2">
      <w:numFmt w:val="bullet"/>
      <w:lvlText w:val="•"/>
      <w:lvlJc w:val="left"/>
      <w:pPr>
        <w:ind w:left="5210" w:hanging="480"/>
      </w:pPr>
      <w:rPr>
        <w:rFonts w:hint="default"/>
      </w:rPr>
    </w:lvl>
    <w:lvl w:ilvl="6" w:tplc="F3D276FE">
      <w:numFmt w:val="bullet"/>
      <w:lvlText w:val="•"/>
      <w:lvlJc w:val="left"/>
      <w:pPr>
        <w:ind w:left="6088" w:hanging="480"/>
      </w:pPr>
      <w:rPr>
        <w:rFonts w:hint="default"/>
      </w:rPr>
    </w:lvl>
    <w:lvl w:ilvl="7" w:tplc="6C1CD168">
      <w:numFmt w:val="bullet"/>
      <w:lvlText w:val="•"/>
      <w:lvlJc w:val="left"/>
      <w:pPr>
        <w:ind w:left="6966" w:hanging="480"/>
      </w:pPr>
      <w:rPr>
        <w:rFonts w:hint="default"/>
      </w:rPr>
    </w:lvl>
    <w:lvl w:ilvl="8" w:tplc="2C9CBDB2">
      <w:numFmt w:val="bullet"/>
      <w:lvlText w:val="•"/>
      <w:lvlJc w:val="left"/>
      <w:pPr>
        <w:ind w:left="7844" w:hanging="480"/>
      </w:pPr>
      <w:rPr>
        <w:rFonts w:hint="default"/>
      </w:rPr>
    </w:lvl>
  </w:abstractNum>
  <w:abstractNum w:abstractNumId="12" w15:restartNumberingAfterBreak="0">
    <w:nsid w:val="7499725C"/>
    <w:multiLevelType w:val="hybridMultilevel"/>
    <w:tmpl w:val="2640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3F72C7"/>
    <w:multiLevelType w:val="hybridMultilevel"/>
    <w:tmpl w:val="05C0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187657">
    <w:abstractNumId w:val="4"/>
  </w:num>
  <w:num w:numId="2" w16cid:durableId="722683104">
    <w:abstractNumId w:val="9"/>
  </w:num>
  <w:num w:numId="3" w16cid:durableId="1022628496">
    <w:abstractNumId w:val="13"/>
  </w:num>
  <w:num w:numId="4" w16cid:durableId="1557010357">
    <w:abstractNumId w:val="0"/>
  </w:num>
  <w:num w:numId="5" w16cid:durableId="1750149579">
    <w:abstractNumId w:val="2"/>
  </w:num>
  <w:num w:numId="6" w16cid:durableId="1872186600">
    <w:abstractNumId w:val="12"/>
  </w:num>
  <w:num w:numId="7" w16cid:durableId="2050061706">
    <w:abstractNumId w:val="10"/>
  </w:num>
  <w:num w:numId="8" w16cid:durableId="1321807576">
    <w:abstractNumId w:val="7"/>
  </w:num>
  <w:num w:numId="9" w16cid:durableId="1530878094">
    <w:abstractNumId w:val="3"/>
  </w:num>
  <w:num w:numId="10" w16cid:durableId="974677127">
    <w:abstractNumId w:val="5"/>
  </w:num>
  <w:num w:numId="11" w16cid:durableId="810097415">
    <w:abstractNumId w:val="1"/>
  </w:num>
  <w:num w:numId="12" w16cid:durableId="588082944">
    <w:abstractNumId w:val="8"/>
  </w:num>
  <w:num w:numId="13" w16cid:durableId="1779368006">
    <w:abstractNumId w:val="6"/>
  </w:num>
  <w:num w:numId="14" w16cid:durableId="1530265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04"/>
    <w:rsid w:val="00045325"/>
    <w:rsid w:val="00082A2F"/>
    <w:rsid w:val="000B4D9E"/>
    <w:rsid w:val="000E2375"/>
    <w:rsid w:val="00167F7A"/>
    <w:rsid w:val="0019215F"/>
    <w:rsid w:val="001F466B"/>
    <w:rsid w:val="00206209"/>
    <w:rsid w:val="002C2504"/>
    <w:rsid w:val="002E505A"/>
    <w:rsid w:val="003031CA"/>
    <w:rsid w:val="00365A1C"/>
    <w:rsid w:val="00367F1B"/>
    <w:rsid w:val="00391EB6"/>
    <w:rsid w:val="003B4B76"/>
    <w:rsid w:val="003C3486"/>
    <w:rsid w:val="003D7B5F"/>
    <w:rsid w:val="00412906"/>
    <w:rsid w:val="0047067D"/>
    <w:rsid w:val="00486253"/>
    <w:rsid w:val="004A2F85"/>
    <w:rsid w:val="004B4067"/>
    <w:rsid w:val="004D6BC3"/>
    <w:rsid w:val="004E3E05"/>
    <w:rsid w:val="004E56D8"/>
    <w:rsid w:val="004F7572"/>
    <w:rsid w:val="006362E8"/>
    <w:rsid w:val="006757B9"/>
    <w:rsid w:val="006A2FCE"/>
    <w:rsid w:val="006A3AC9"/>
    <w:rsid w:val="0070593C"/>
    <w:rsid w:val="00785F8B"/>
    <w:rsid w:val="007A526F"/>
    <w:rsid w:val="007C5298"/>
    <w:rsid w:val="00853059"/>
    <w:rsid w:val="008578D1"/>
    <w:rsid w:val="00886C3F"/>
    <w:rsid w:val="008A3F9E"/>
    <w:rsid w:val="008B54C2"/>
    <w:rsid w:val="008C6ACD"/>
    <w:rsid w:val="0095617B"/>
    <w:rsid w:val="009611EA"/>
    <w:rsid w:val="0099663D"/>
    <w:rsid w:val="009B2FB5"/>
    <w:rsid w:val="009C13BA"/>
    <w:rsid w:val="009D5370"/>
    <w:rsid w:val="00A517E5"/>
    <w:rsid w:val="00AD74A5"/>
    <w:rsid w:val="00AE1EDF"/>
    <w:rsid w:val="00AF3C94"/>
    <w:rsid w:val="00B11DFF"/>
    <w:rsid w:val="00B236F4"/>
    <w:rsid w:val="00BD532A"/>
    <w:rsid w:val="00C63CAE"/>
    <w:rsid w:val="00CC4CE0"/>
    <w:rsid w:val="00D53E4B"/>
    <w:rsid w:val="00DD5C3A"/>
    <w:rsid w:val="00DE33C2"/>
    <w:rsid w:val="00DF399D"/>
    <w:rsid w:val="00E0102D"/>
    <w:rsid w:val="00E1370A"/>
    <w:rsid w:val="00EC4857"/>
    <w:rsid w:val="00ED5895"/>
    <w:rsid w:val="00EE4BAB"/>
    <w:rsid w:val="00F117E6"/>
    <w:rsid w:val="00F168F5"/>
    <w:rsid w:val="00F44EB0"/>
    <w:rsid w:val="00F56939"/>
    <w:rsid w:val="00F66BFC"/>
    <w:rsid w:val="00F67123"/>
    <w:rsid w:val="00FE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C89518"/>
  <w15:chartTrackingRefBased/>
  <w15:docId w15:val="{6C9779B3-DF46-450D-B486-68B685C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4F7572"/>
    <w:pPr>
      <w:widowControl w:val="0"/>
      <w:autoSpaceDE w:val="0"/>
      <w:autoSpaceDN w:val="0"/>
      <w:spacing w:before="12"/>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4F7572"/>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357">
      <w:bodyDiv w:val="1"/>
      <w:marLeft w:val="0"/>
      <w:marRight w:val="0"/>
      <w:marTop w:val="0"/>
      <w:marBottom w:val="0"/>
      <w:divBdr>
        <w:top w:val="none" w:sz="0" w:space="0" w:color="auto"/>
        <w:left w:val="none" w:sz="0" w:space="0" w:color="auto"/>
        <w:bottom w:val="none" w:sz="0" w:space="0" w:color="auto"/>
        <w:right w:val="none" w:sz="0" w:space="0" w:color="auto"/>
      </w:divBdr>
    </w:div>
    <w:div w:id="869996925">
      <w:bodyDiv w:val="1"/>
      <w:marLeft w:val="0"/>
      <w:marRight w:val="0"/>
      <w:marTop w:val="0"/>
      <w:marBottom w:val="0"/>
      <w:divBdr>
        <w:top w:val="none" w:sz="0" w:space="0" w:color="auto"/>
        <w:left w:val="none" w:sz="0" w:space="0" w:color="auto"/>
        <w:bottom w:val="none" w:sz="0" w:space="0" w:color="auto"/>
        <w:right w:val="none" w:sz="0" w:space="0" w:color="auto"/>
      </w:divBdr>
    </w:div>
    <w:div w:id="1734692041">
      <w:bodyDiv w:val="1"/>
      <w:marLeft w:val="0"/>
      <w:marRight w:val="0"/>
      <w:marTop w:val="0"/>
      <w:marBottom w:val="0"/>
      <w:divBdr>
        <w:top w:val="none" w:sz="0" w:space="0" w:color="auto"/>
        <w:left w:val="none" w:sz="0" w:space="0" w:color="auto"/>
        <w:bottom w:val="none" w:sz="0" w:space="0" w:color="auto"/>
        <w:right w:val="none" w:sz="0" w:space="0" w:color="auto"/>
      </w:divBdr>
    </w:div>
    <w:div w:id="1909532849">
      <w:bodyDiv w:val="1"/>
      <w:marLeft w:val="0"/>
      <w:marRight w:val="0"/>
      <w:marTop w:val="0"/>
      <w:marBottom w:val="0"/>
      <w:divBdr>
        <w:top w:val="none" w:sz="0" w:space="0" w:color="auto"/>
        <w:left w:val="none" w:sz="0" w:space="0" w:color="auto"/>
        <w:bottom w:val="none" w:sz="0" w:space="0" w:color="auto"/>
        <w:right w:val="none" w:sz="0" w:space="0" w:color="auto"/>
      </w:divBdr>
    </w:div>
    <w:div w:id="2059166536">
      <w:bodyDiv w:val="1"/>
      <w:marLeft w:val="0"/>
      <w:marRight w:val="0"/>
      <w:marTop w:val="0"/>
      <w:marBottom w:val="0"/>
      <w:divBdr>
        <w:top w:val="none" w:sz="0" w:space="0" w:color="auto"/>
        <w:left w:val="none" w:sz="0" w:space="0" w:color="auto"/>
        <w:bottom w:val="none" w:sz="0" w:space="0" w:color="auto"/>
        <w:right w:val="none" w:sz="0" w:space="0" w:color="auto"/>
      </w:divBdr>
    </w:div>
    <w:div w:id="20760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4909</Characters>
  <Application>Microsoft Office Word</Application>
  <DocSecurity>0</DocSecurity>
  <Lines>101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Dr. Steven</dc:creator>
  <cp:keywords/>
  <dc:description/>
  <cp:lastModifiedBy>Robinson, Bridget</cp:lastModifiedBy>
  <cp:revision>2</cp:revision>
  <cp:lastPrinted>2020-04-22T14:29:00Z</cp:lastPrinted>
  <dcterms:created xsi:type="dcterms:W3CDTF">2024-02-16T20:42:00Z</dcterms:created>
  <dcterms:modified xsi:type="dcterms:W3CDTF">2024-02-16T20:42:00Z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488c2db568638393baea32da8719c0c28dfbff1e58f6c8e31d0f4e99b807e17a</vt:lpwstr>
  </property>
</Properties>
</file>