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D8" w:rsidRDefault="00D10EB5">
      <w:r>
        <w:t>THIS IS AN INFORMATION PAPER.</w:t>
      </w:r>
    </w:p>
    <w:p w:rsidR="00D10EB5" w:rsidRDefault="00D10EB5"/>
    <w:p w:rsidR="00D10EB5" w:rsidRDefault="00D10EB5">
      <w:pPr>
        <w:rPr>
          <w:b w:val="0"/>
        </w:rPr>
      </w:pPr>
      <w:r>
        <w:t>TO:</w:t>
      </w:r>
      <w:r>
        <w:tab/>
      </w:r>
      <w:r>
        <w:tab/>
      </w:r>
      <w:r>
        <w:rPr>
          <w:b w:val="0"/>
        </w:rPr>
        <w:t>Members of the Hardin County Board of Education</w:t>
      </w:r>
      <w:r>
        <w:rPr>
          <w:b w:val="0"/>
        </w:rPr>
        <w:br/>
      </w:r>
      <w:r>
        <w:rPr>
          <w:b w:val="0"/>
        </w:rPr>
        <w:br/>
      </w:r>
      <w:r>
        <w:t>FROM:</w:t>
      </w:r>
      <w:r>
        <w:tab/>
      </w:r>
      <w:r>
        <w:tab/>
      </w:r>
      <w:r>
        <w:rPr>
          <w:b w:val="0"/>
        </w:rPr>
        <w:t>Teresa Morgan, Superintendent</w:t>
      </w:r>
      <w:r>
        <w:rPr>
          <w:b w:val="0"/>
        </w:rPr>
        <w:br/>
      </w:r>
      <w:r>
        <w:rPr>
          <w:b w:val="0"/>
        </w:rPr>
        <w:br/>
      </w:r>
      <w:r>
        <w:t>DATE:</w:t>
      </w:r>
      <w:r>
        <w:tab/>
      </w:r>
      <w:r>
        <w:tab/>
      </w:r>
      <w:r w:rsidR="002E09B0">
        <w:rPr>
          <w:b w:val="0"/>
        </w:rPr>
        <w:t>January 22, 2023</w:t>
      </w:r>
      <w:r w:rsidR="002E09B0">
        <w:rPr>
          <w:b w:val="0"/>
        </w:rPr>
        <w:br/>
      </w:r>
      <w:r>
        <w:br/>
        <w:t>SUBJECT:</w:t>
      </w:r>
      <w:r>
        <w:tab/>
      </w:r>
      <w:r>
        <w:rPr>
          <w:b w:val="0"/>
        </w:rPr>
        <w:t>2024 Governor’s Scholars</w:t>
      </w:r>
    </w:p>
    <w:p w:rsidR="00D10EB5" w:rsidRDefault="00D10EB5">
      <w:pPr>
        <w:rPr>
          <w:b w:val="0"/>
        </w:rPr>
      </w:pPr>
    </w:p>
    <w:p w:rsidR="00D10EB5" w:rsidRDefault="00D10EB5">
      <w:r>
        <w:t>FACTS:</w:t>
      </w:r>
    </w:p>
    <w:p w:rsidR="00D10EB5" w:rsidRPr="00D10EB5" w:rsidRDefault="00D10EB5" w:rsidP="00D10EB5">
      <w:pPr>
        <w:rPr>
          <w:b w:val="0"/>
        </w:rPr>
      </w:pPr>
      <w:r w:rsidRPr="00D10EB5">
        <w:rPr>
          <w:b w:val="0"/>
        </w:rPr>
        <w:t xml:space="preserve">The Governor's Scholars Program is a stimulating, five-week, residential summer program for outstanding Kentucky high school students. Established in 1993, the program has been highly successful, offering a concentrated academic and personal growth experience for rising high school seniors who have demonstrated exceptional intellectual potential, high academic achievement and creative ability. The challenging, non-traditional experience balances a strong liberal arts program with a full co-curricular and residential life experience. </w:t>
      </w:r>
    </w:p>
    <w:p w:rsidR="00D10EB5" w:rsidRDefault="00D10EB5" w:rsidP="00D10EB5">
      <w:pPr>
        <w:rPr>
          <w:b w:val="0"/>
        </w:rPr>
      </w:pPr>
      <w:r w:rsidRPr="00D10EB5">
        <w:rPr>
          <w:b w:val="0"/>
        </w:rPr>
        <w:t>The Governor's Scholars Program seeks to:</w:t>
      </w:r>
    </w:p>
    <w:p w:rsidR="00D10EB5" w:rsidRPr="00D10EB5" w:rsidRDefault="00D10EB5" w:rsidP="00D10EB5">
      <w:pPr>
        <w:rPr>
          <w:b w:val="0"/>
        </w:rPr>
      </w:pPr>
      <w:r w:rsidRPr="00D10EB5">
        <w:rPr>
          <w:b w:val="0"/>
        </w:rPr>
        <w:t>•</w:t>
      </w:r>
      <w:r w:rsidRPr="00D10EB5">
        <w:rPr>
          <w:b w:val="0"/>
        </w:rPr>
        <w:tab/>
        <w:t>help exceptional high school students achieve their academic and personal potential and cultivate their leadership capabilities;</w:t>
      </w:r>
    </w:p>
    <w:p w:rsidR="00D10EB5" w:rsidRPr="00D10EB5" w:rsidRDefault="002E09B0" w:rsidP="00D10EB5">
      <w:pPr>
        <w:rPr>
          <w:b w:val="0"/>
        </w:rPr>
      </w:pPr>
      <w:r>
        <w:rPr>
          <w:b w:val="0"/>
        </w:rPr>
        <w:t>•</w:t>
      </w:r>
      <w:r>
        <w:rPr>
          <w:b w:val="0"/>
        </w:rPr>
        <w:tab/>
        <w:t>expand students' horizons</w:t>
      </w:r>
      <w:r w:rsidR="00D10EB5" w:rsidRPr="00D10EB5">
        <w:rPr>
          <w:b w:val="0"/>
        </w:rPr>
        <w:t xml:space="preserve"> </w:t>
      </w:r>
      <w:r>
        <w:rPr>
          <w:b w:val="0"/>
        </w:rPr>
        <w:t xml:space="preserve">and </w:t>
      </w:r>
      <w:r w:rsidR="00D10EB5" w:rsidRPr="00D10EB5">
        <w:rPr>
          <w:b w:val="0"/>
        </w:rPr>
        <w:t>develop their flexibility, creativity</w:t>
      </w:r>
      <w:r>
        <w:rPr>
          <w:b w:val="0"/>
        </w:rPr>
        <w:t>,</w:t>
      </w:r>
      <w:r w:rsidR="00D10EB5" w:rsidRPr="00D10EB5">
        <w:rPr>
          <w:b w:val="0"/>
        </w:rPr>
        <w:t xml:space="preserve"> and critical thinking while heightening their sensitivity to future possibilities for themselves, Kentucky</w:t>
      </w:r>
      <w:r>
        <w:rPr>
          <w:b w:val="0"/>
        </w:rPr>
        <w:t>,</w:t>
      </w:r>
      <w:r w:rsidR="00D10EB5" w:rsidRPr="00D10EB5">
        <w:rPr>
          <w:b w:val="0"/>
        </w:rPr>
        <w:t xml:space="preserve"> and society;</w:t>
      </w:r>
    </w:p>
    <w:p w:rsidR="00D10EB5" w:rsidRDefault="00D10EB5" w:rsidP="00D10EB5">
      <w:pPr>
        <w:rPr>
          <w:b w:val="0"/>
        </w:rPr>
      </w:pPr>
      <w:r w:rsidRPr="00D10EB5">
        <w:rPr>
          <w:b w:val="0"/>
        </w:rPr>
        <w:t>•</w:t>
      </w:r>
      <w:r w:rsidRPr="00D10EB5">
        <w:rPr>
          <w:b w:val="0"/>
        </w:rPr>
        <w:tab/>
        <w:t>stimulate, encourage, and reward excellence in Kentucky schools.</w:t>
      </w:r>
    </w:p>
    <w:p w:rsidR="00D10EB5" w:rsidRPr="00D10EB5" w:rsidRDefault="00D10EB5" w:rsidP="00D10EB5">
      <w:pPr>
        <w:rPr>
          <w:b w:val="0"/>
        </w:rPr>
      </w:pPr>
      <w:r w:rsidRPr="00D10EB5">
        <w:rPr>
          <w:b w:val="0"/>
        </w:rPr>
        <w:t xml:space="preserve">The program moves at a swift pace and advanced level, as the Scholars concentrate on concepts, theory, and discovery. The program offers students an opportunity to be responsible for their own learning. The academic program is designed for enrichment, not practice or advancement in special subjects. Governor's Scholars are expected to attend daily classes and to participate fully in the academic and intellectual life of the community. </w:t>
      </w:r>
    </w:p>
    <w:p w:rsidR="00D10EB5" w:rsidRDefault="00D10EB5" w:rsidP="00D10EB5">
      <w:pPr>
        <w:rPr>
          <w:b w:val="0"/>
        </w:rPr>
      </w:pPr>
      <w:r w:rsidRPr="00D10EB5">
        <w:rPr>
          <w:b w:val="0"/>
        </w:rPr>
        <w:t xml:space="preserve">Each student selects a Focus Area, participates in a Problem-Solving/Service </w:t>
      </w:r>
      <w:proofErr w:type="spellStart"/>
      <w:r w:rsidRPr="00D10EB5">
        <w:rPr>
          <w:b w:val="0"/>
        </w:rPr>
        <w:t>Leaming</w:t>
      </w:r>
      <w:proofErr w:type="spellEnd"/>
      <w:r w:rsidRPr="00D10EB5">
        <w:rPr>
          <w:b w:val="0"/>
        </w:rPr>
        <w:t xml:space="preserve"> Area, and </w:t>
      </w:r>
      <w:bookmarkStart w:id="0" w:name="_GoBack"/>
      <w:bookmarkEnd w:id="0"/>
      <w:r w:rsidRPr="00D10EB5">
        <w:rPr>
          <w:b w:val="0"/>
        </w:rPr>
        <w:t>a Governor's Scholars Seminar. The following students have completed the application process and their applications have been forwarded to the selection committee:</w:t>
      </w:r>
    </w:p>
    <w:p w:rsidR="00D10EB5" w:rsidRDefault="00D10EB5">
      <w:pPr>
        <w:rPr>
          <w:b w:val="0"/>
        </w:rPr>
      </w:pPr>
      <w:r>
        <w:rPr>
          <w:b w:val="0"/>
        </w:rPr>
        <w:br w:type="page"/>
      </w:r>
    </w:p>
    <w:p w:rsidR="00D10EB5" w:rsidRDefault="00D10EB5" w:rsidP="00D10EB5">
      <w:pPr>
        <w:rPr>
          <w:b w:val="0"/>
        </w:rPr>
        <w:sectPr w:rsidR="00D10EB5">
          <w:pgSz w:w="12240" w:h="15840"/>
          <w:pgMar w:top="1440" w:right="1440" w:bottom="1440" w:left="1440" w:header="720" w:footer="720" w:gutter="0"/>
          <w:cols w:space="720"/>
          <w:docGrid w:linePitch="360"/>
        </w:sectPr>
      </w:pPr>
    </w:p>
    <w:p w:rsidR="00D10EB5" w:rsidRPr="002E09B0" w:rsidRDefault="00D10EB5" w:rsidP="00D10EB5">
      <w:r w:rsidRPr="002E09B0">
        <w:lastRenderedPageBreak/>
        <w:t xml:space="preserve">Nominee(s) </w:t>
      </w:r>
    </w:p>
    <w:p w:rsidR="00D10EB5" w:rsidRDefault="00D10EB5" w:rsidP="00D10EB5">
      <w:pPr>
        <w:rPr>
          <w:b w:val="0"/>
        </w:rPr>
      </w:pPr>
      <w:proofErr w:type="spellStart"/>
      <w:r w:rsidRPr="00D10EB5">
        <w:rPr>
          <w:b w:val="0"/>
        </w:rPr>
        <w:t>Badstibner</w:t>
      </w:r>
      <w:proofErr w:type="spellEnd"/>
      <w:r w:rsidRPr="00D10EB5">
        <w:rPr>
          <w:b w:val="0"/>
        </w:rPr>
        <w:t xml:space="preserve">, Cade </w:t>
      </w:r>
      <w:r>
        <w:rPr>
          <w:b w:val="0"/>
        </w:rPr>
        <w:br/>
      </w:r>
      <w:r w:rsidRPr="00D10EB5">
        <w:rPr>
          <w:b w:val="0"/>
        </w:rPr>
        <w:t xml:space="preserve">Barnes, Lindy </w:t>
      </w:r>
      <w:r>
        <w:rPr>
          <w:b w:val="0"/>
        </w:rPr>
        <w:br/>
      </w:r>
      <w:r w:rsidRPr="00D10EB5">
        <w:rPr>
          <w:b w:val="0"/>
        </w:rPr>
        <w:t xml:space="preserve">Bennett, Noah </w:t>
      </w:r>
      <w:r>
        <w:rPr>
          <w:b w:val="0"/>
        </w:rPr>
        <w:br/>
      </w:r>
      <w:r w:rsidRPr="00D10EB5">
        <w:rPr>
          <w:b w:val="0"/>
        </w:rPr>
        <w:t xml:space="preserve">Brackett, Taylor </w:t>
      </w:r>
      <w:r>
        <w:rPr>
          <w:b w:val="0"/>
        </w:rPr>
        <w:br/>
      </w:r>
      <w:r w:rsidRPr="00D10EB5">
        <w:rPr>
          <w:b w:val="0"/>
        </w:rPr>
        <w:t xml:space="preserve">Cardona, Isabella </w:t>
      </w:r>
      <w:r>
        <w:rPr>
          <w:b w:val="0"/>
        </w:rPr>
        <w:br/>
      </w:r>
      <w:proofErr w:type="spellStart"/>
      <w:r w:rsidRPr="00D10EB5">
        <w:rPr>
          <w:b w:val="0"/>
        </w:rPr>
        <w:t>Coursey</w:t>
      </w:r>
      <w:proofErr w:type="spellEnd"/>
      <w:r w:rsidRPr="00D10EB5">
        <w:rPr>
          <w:b w:val="0"/>
        </w:rPr>
        <w:t xml:space="preserve">, Owen </w:t>
      </w:r>
      <w:r>
        <w:rPr>
          <w:b w:val="0"/>
        </w:rPr>
        <w:br/>
      </w:r>
      <w:r w:rsidRPr="00D10EB5">
        <w:rPr>
          <w:b w:val="0"/>
        </w:rPr>
        <w:t xml:space="preserve">Decker, </w:t>
      </w:r>
      <w:proofErr w:type="spellStart"/>
      <w:r w:rsidRPr="00D10EB5">
        <w:rPr>
          <w:b w:val="0"/>
        </w:rPr>
        <w:t>Preslee</w:t>
      </w:r>
      <w:proofErr w:type="spellEnd"/>
      <w:r w:rsidRPr="00D10EB5">
        <w:rPr>
          <w:b w:val="0"/>
        </w:rPr>
        <w:t xml:space="preserve"> </w:t>
      </w:r>
      <w:r>
        <w:rPr>
          <w:b w:val="0"/>
        </w:rPr>
        <w:br/>
      </w:r>
      <w:proofErr w:type="spellStart"/>
      <w:r w:rsidRPr="00D10EB5">
        <w:rPr>
          <w:b w:val="0"/>
        </w:rPr>
        <w:t>Disselkamp</w:t>
      </w:r>
      <w:proofErr w:type="spellEnd"/>
      <w:r w:rsidRPr="00D10EB5">
        <w:rPr>
          <w:b w:val="0"/>
        </w:rPr>
        <w:t xml:space="preserve">, Andrew </w:t>
      </w:r>
      <w:r>
        <w:rPr>
          <w:b w:val="0"/>
        </w:rPr>
        <w:br/>
      </w:r>
      <w:r w:rsidRPr="00D10EB5">
        <w:rPr>
          <w:b w:val="0"/>
        </w:rPr>
        <w:t xml:space="preserve">Duckworth, Hazel </w:t>
      </w:r>
      <w:r>
        <w:rPr>
          <w:b w:val="0"/>
        </w:rPr>
        <w:br/>
      </w:r>
      <w:r w:rsidRPr="00D10EB5">
        <w:rPr>
          <w:b w:val="0"/>
        </w:rPr>
        <w:t xml:space="preserve">Fairbanks, Jared </w:t>
      </w:r>
      <w:r>
        <w:rPr>
          <w:b w:val="0"/>
        </w:rPr>
        <w:br/>
      </w:r>
      <w:proofErr w:type="spellStart"/>
      <w:r w:rsidRPr="00D10EB5">
        <w:rPr>
          <w:b w:val="0"/>
        </w:rPr>
        <w:t>Fergerson</w:t>
      </w:r>
      <w:proofErr w:type="spellEnd"/>
      <w:r w:rsidRPr="00D10EB5">
        <w:rPr>
          <w:b w:val="0"/>
        </w:rPr>
        <w:t xml:space="preserve">, </w:t>
      </w:r>
      <w:proofErr w:type="spellStart"/>
      <w:r w:rsidRPr="00D10EB5">
        <w:rPr>
          <w:b w:val="0"/>
        </w:rPr>
        <w:t>Preslee</w:t>
      </w:r>
      <w:proofErr w:type="spellEnd"/>
      <w:r w:rsidRPr="00D10EB5">
        <w:rPr>
          <w:b w:val="0"/>
        </w:rPr>
        <w:t xml:space="preserve"> </w:t>
      </w:r>
      <w:r>
        <w:rPr>
          <w:b w:val="0"/>
        </w:rPr>
        <w:br/>
      </w:r>
      <w:r w:rsidRPr="00D10EB5">
        <w:rPr>
          <w:b w:val="0"/>
        </w:rPr>
        <w:t xml:space="preserve">Gwinn, Breonna </w:t>
      </w:r>
      <w:r>
        <w:rPr>
          <w:b w:val="0"/>
        </w:rPr>
        <w:br/>
      </w:r>
      <w:r w:rsidRPr="00D10EB5">
        <w:rPr>
          <w:b w:val="0"/>
        </w:rPr>
        <w:t xml:space="preserve">Hake, Nicholas </w:t>
      </w:r>
      <w:r>
        <w:rPr>
          <w:b w:val="0"/>
        </w:rPr>
        <w:br/>
      </w:r>
      <w:r w:rsidRPr="00D10EB5">
        <w:rPr>
          <w:b w:val="0"/>
        </w:rPr>
        <w:t xml:space="preserve">Johnson, </w:t>
      </w:r>
      <w:proofErr w:type="spellStart"/>
      <w:r w:rsidRPr="00D10EB5">
        <w:rPr>
          <w:b w:val="0"/>
        </w:rPr>
        <w:t>Addilyn</w:t>
      </w:r>
      <w:proofErr w:type="spellEnd"/>
      <w:r w:rsidRPr="00D10EB5">
        <w:rPr>
          <w:b w:val="0"/>
        </w:rPr>
        <w:t xml:space="preserve"> </w:t>
      </w:r>
      <w:r>
        <w:rPr>
          <w:b w:val="0"/>
        </w:rPr>
        <w:br/>
      </w:r>
      <w:proofErr w:type="spellStart"/>
      <w:r w:rsidRPr="00D10EB5">
        <w:rPr>
          <w:b w:val="0"/>
        </w:rPr>
        <w:t>Kimberlain</w:t>
      </w:r>
      <w:proofErr w:type="spellEnd"/>
      <w:r w:rsidRPr="00D10EB5">
        <w:rPr>
          <w:b w:val="0"/>
        </w:rPr>
        <w:t xml:space="preserve">, Evan </w:t>
      </w:r>
      <w:r>
        <w:rPr>
          <w:b w:val="0"/>
        </w:rPr>
        <w:br/>
      </w:r>
      <w:proofErr w:type="spellStart"/>
      <w:r w:rsidRPr="00D10EB5">
        <w:rPr>
          <w:b w:val="0"/>
        </w:rPr>
        <w:t>Lally</w:t>
      </w:r>
      <w:proofErr w:type="spellEnd"/>
      <w:r w:rsidRPr="00D10EB5">
        <w:rPr>
          <w:b w:val="0"/>
        </w:rPr>
        <w:t xml:space="preserve">, Parker </w:t>
      </w:r>
      <w:r>
        <w:rPr>
          <w:b w:val="0"/>
        </w:rPr>
        <w:br/>
      </w:r>
      <w:proofErr w:type="spellStart"/>
      <w:r w:rsidRPr="00D10EB5">
        <w:rPr>
          <w:b w:val="0"/>
        </w:rPr>
        <w:t>Loeffler</w:t>
      </w:r>
      <w:proofErr w:type="spellEnd"/>
      <w:r w:rsidRPr="00D10EB5">
        <w:rPr>
          <w:b w:val="0"/>
        </w:rPr>
        <w:t xml:space="preserve">, Braxton </w:t>
      </w:r>
      <w:r>
        <w:rPr>
          <w:b w:val="0"/>
        </w:rPr>
        <w:br/>
      </w:r>
      <w:proofErr w:type="spellStart"/>
      <w:r w:rsidRPr="00D10EB5">
        <w:rPr>
          <w:b w:val="0"/>
        </w:rPr>
        <w:t>Manfull</w:t>
      </w:r>
      <w:proofErr w:type="spellEnd"/>
      <w:r w:rsidRPr="00D10EB5">
        <w:rPr>
          <w:b w:val="0"/>
        </w:rPr>
        <w:t xml:space="preserve">, Sydney </w:t>
      </w:r>
      <w:r>
        <w:rPr>
          <w:b w:val="0"/>
        </w:rPr>
        <w:br/>
      </w:r>
      <w:r w:rsidRPr="00D10EB5">
        <w:rPr>
          <w:b w:val="0"/>
        </w:rPr>
        <w:t xml:space="preserve">McCormick, Elizabeth </w:t>
      </w:r>
      <w:r>
        <w:rPr>
          <w:b w:val="0"/>
        </w:rPr>
        <w:br/>
      </w:r>
      <w:proofErr w:type="spellStart"/>
      <w:r w:rsidRPr="00D10EB5">
        <w:rPr>
          <w:b w:val="0"/>
        </w:rPr>
        <w:t>McNeilly</w:t>
      </w:r>
      <w:proofErr w:type="spellEnd"/>
      <w:r w:rsidRPr="00D10EB5">
        <w:rPr>
          <w:b w:val="0"/>
        </w:rPr>
        <w:t xml:space="preserve">, Emerson </w:t>
      </w:r>
      <w:r>
        <w:rPr>
          <w:b w:val="0"/>
        </w:rPr>
        <w:br/>
      </w:r>
      <w:r w:rsidRPr="00D10EB5">
        <w:rPr>
          <w:b w:val="0"/>
        </w:rPr>
        <w:t xml:space="preserve">McNichol, Samantha </w:t>
      </w:r>
      <w:r>
        <w:rPr>
          <w:b w:val="0"/>
        </w:rPr>
        <w:br/>
      </w:r>
      <w:r w:rsidRPr="00D10EB5">
        <w:rPr>
          <w:b w:val="0"/>
        </w:rPr>
        <w:t xml:space="preserve">Meredith, Preston </w:t>
      </w:r>
      <w:r>
        <w:rPr>
          <w:b w:val="0"/>
        </w:rPr>
        <w:br/>
        <w:t xml:space="preserve">Miller, Mattie </w:t>
      </w:r>
      <w:r>
        <w:rPr>
          <w:b w:val="0"/>
        </w:rPr>
        <w:br/>
      </w:r>
      <w:r w:rsidRPr="00D10EB5">
        <w:rPr>
          <w:b w:val="0"/>
        </w:rPr>
        <w:t xml:space="preserve">Neal, </w:t>
      </w:r>
      <w:proofErr w:type="spellStart"/>
      <w:r w:rsidRPr="00D10EB5">
        <w:rPr>
          <w:b w:val="0"/>
        </w:rPr>
        <w:t>Reaghan</w:t>
      </w:r>
      <w:proofErr w:type="spellEnd"/>
      <w:r w:rsidRPr="00D10EB5">
        <w:rPr>
          <w:b w:val="0"/>
        </w:rPr>
        <w:t xml:space="preserve"> </w:t>
      </w:r>
      <w:r>
        <w:rPr>
          <w:b w:val="0"/>
        </w:rPr>
        <w:br/>
      </w:r>
      <w:r w:rsidRPr="00D10EB5">
        <w:rPr>
          <w:b w:val="0"/>
        </w:rPr>
        <w:t xml:space="preserve">Nelson, Jacob </w:t>
      </w:r>
      <w:r>
        <w:rPr>
          <w:b w:val="0"/>
        </w:rPr>
        <w:br/>
      </w:r>
      <w:r w:rsidRPr="00D10EB5">
        <w:rPr>
          <w:b w:val="0"/>
        </w:rPr>
        <w:t xml:space="preserve">Nelson, Samantha </w:t>
      </w:r>
      <w:r>
        <w:rPr>
          <w:b w:val="0"/>
        </w:rPr>
        <w:br/>
      </w:r>
      <w:r w:rsidRPr="00D10EB5">
        <w:rPr>
          <w:b w:val="0"/>
        </w:rPr>
        <w:t xml:space="preserve">Nusbaumer, Clair </w:t>
      </w:r>
      <w:r>
        <w:rPr>
          <w:b w:val="0"/>
        </w:rPr>
        <w:br/>
      </w:r>
      <w:proofErr w:type="spellStart"/>
      <w:r w:rsidRPr="00D10EB5">
        <w:rPr>
          <w:b w:val="0"/>
        </w:rPr>
        <w:t>Olukolajo</w:t>
      </w:r>
      <w:proofErr w:type="spellEnd"/>
      <w:r w:rsidRPr="00D10EB5">
        <w:rPr>
          <w:b w:val="0"/>
        </w:rPr>
        <w:t xml:space="preserve">, Eunice </w:t>
      </w:r>
      <w:r>
        <w:rPr>
          <w:b w:val="0"/>
        </w:rPr>
        <w:br/>
      </w:r>
      <w:proofErr w:type="spellStart"/>
      <w:r w:rsidRPr="00D10EB5">
        <w:rPr>
          <w:b w:val="0"/>
        </w:rPr>
        <w:t>Palomo</w:t>
      </w:r>
      <w:proofErr w:type="spellEnd"/>
      <w:r w:rsidRPr="00D10EB5">
        <w:rPr>
          <w:b w:val="0"/>
        </w:rPr>
        <w:t xml:space="preserve">, Gabriela </w:t>
      </w:r>
      <w:r>
        <w:rPr>
          <w:b w:val="0"/>
        </w:rPr>
        <w:br/>
        <w:t xml:space="preserve">Sanders, Emma </w:t>
      </w:r>
      <w:r>
        <w:rPr>
          <w:b w:val="0"/>
        </w:rPr>
        <w:br/>
        <w:t xml:space="preserve">Stith, Ava </w:t>
      </w:r>
      <w:r>
        <w:rPr>
          <w:b w:val="0"/>
        </w:rPr>
        <w:br/>
        <w:t xml:space="preserve">Stith, Juliana </w:t>
      </w:r>
      <w:r>
        <w:rPr>
          <w:b w:val="0"/>
        </w:rPr>
        <w:br/>
      </w:r>
      <w:r w:rsidRPr="00D10EB5">
        <w:rPr>
          <w:b w:val="0"/>
        </w:rPr>
        <w:t xml:space="preserve">Tabor, Mea </w:t>
      </w:r>
      <w:r>
        <w:rPr>
          <w:b w:val="0"/>
        </w:rPr>
        <w:br/>
      </w:r>
      <w:r w:rsidRPr="00D10EB5">
        <w:rPr>
          <w:b w:val="0"/>
        </w:rPr>
        <w:t xml:space="preserve">Thompson, Reese </w:t>
      </w:r>
      <w:r>
        <w:rPr>
          <w:b w:val="0"/>
        </w:rPr>
        <w:br/>
      </w:r>
      <w:proofErr w:type="spellStart"/>
      <w:r w:rsidRPr="00D10EB5">
        <w:rPr>
          <w:b w:val="0"/>
        </w:rPr>
        <w:t>Turlington</w:t>
      </w:r>
      <w:proofErr w:type="spellEnd"/>
      <w:r w:rsidRPr="00D10EB5">
        <w:rPr>
          <w:b w:val="0"/>
        </w:rPr>
        <w:t xml:space="preserve">, Jacob </w:t>
      </w:r>
      <w:r>
        <w:rPr>
          <w:b w:val="0"/>
        </w:rPr>
        <w:br/>
      </w:r>
      <w:r w:rsidRPr="00D10EB5">
        <w:rPr>
          <w:b w:val="0"/>
        </w:rPr>
        <w:t xml:space="preserve">Van Den Berg, Abigail </w:t>
      </w:r>
      <w:r>
        <w:rPr>
          <w:b w:val="0"/>
        </w:rPr>
        <w:br/>
      </w:r>
      <w:r w:rsidRPr="00D10EB5">
        <w:rPr>
          <w:b w:val="0"/>
        </w:rPr>
        <w:t xml:space="preserve">Williams, Lillian </w:t>
      </w:r>
      <w:r>
        <w:rPr>
          <w:b w:val="0"/>
        </w:rPr>
        <w:br/>
      </w:r>
      <w:r w:rsidRPr="00D10EB5">
        <w:rPr>
          <w:b w:val="0"/>
        </w:rPr>
        <w:t xml:space="preserve">Wood, </w:t>
      </w:r>
      <w:proofErr w:type="spellStart"/>
      <w:r w:rsidRPr="00D10EB5">
        <w:rPr>
          <w:b w:val="0"/>
        </w:rPr>
        <w:t>Eleyna</w:t>
      </w:r>
      <w:proofErr w:type="spellEnd"/>
    </w:p>
    <w:p w:rsidR="00D10EB5" w:rsidRDefault="00D10EB5" w:rsidP="00D10EB5">
      <w:pPr>
        <w:rPr>
          <w:b w:val="0"/>
        </w:rPr>
      </w:pPr>
    </w:p>
    <w:p w:rsidR="00D10EB5" w:rsidRDefault="00D10EB5" w:rsidP="00D10EB5">
      <w:pPr>
        <w:rPr>
          <w:b w:val="0"/>
        </w:rPr>
      </w:pPr>
    </w:p>
    <w:p w:rsidR="00D10EB5" w:rsidRDefault="00D10EB5" w:rsidP="00D10EB5">
      <w:pPr>
        <w:rPr>
          <w:b w:val="0"/>
        </w:rPr>
      </w:pPr>
    </w:p>
    <w:p w:rsidR="00D10EB5" w:rsidRDefault="00D10EB5" w:rsidP="00D10EB5">
      <w:pPr>
        <w:rPr>
          <w:b w:val="0"/>
        </w:rPr>
      </w:pPr>
    </w:p>
    <w:p w:rsidR="00D10EB5" w:rsidRDefault="00D10EB5" w:rsidP="00D10EB5">
      <w:pPr>
        <w:rPr>
          <w:b w:val="0"/>
        </w:rPr>
      </w:pPr>
    </w:p>
    <w:p w:rsidR="00D10EB5" w:rsidRDefault="00D10EB5" w:rsidP="00D10EB5">
      <w:pPr>
        <w:rPr>
          <w:b w:val="0"/>
        </w:rPr>
      </w:pPr>
    </w:p>
    <w:p w:rsidR="00D10EB5" w:rsidRDefault="00D10EB5" w:rsidP="00D10EB5">
      <w:pPr>
        <w:rPr>
          <w:b w:val="0"/>
        </w:rPr>
      </w:pPr>
    </w:p>
    <w:p w:rsidR="00D10EB5" w:rsidRPr="002E09B0" w:rsidRDefault="00D10EB5" w:rsidP="00D10EB5">
      <w:r w:rsidRPr="002E09B0">
        <w:t xml:space="preserve">School </w:t>
      </w:r>
    </w:p>
    <w:p w:rsidR="00D10EB5" w:rsidRPr="00D10EB5" w:rsidRDefault="00D10EB5" w:rsidP="00D10EB5">
      <w:pPr>
        <w:rPr>
          <w:b w:val="0"/>
        </w:rPr>
      </w:pPr>
      <w:r>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North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Central Hardin HS </w:t>
      </w:r>
      <w:r>
        <w:rPr>
          <w:b w:val="0"/>
        </w:rPr>
        <w:br/>
      </w:r>
      <w:r w:rsidRPr="00D10EB5">
        <w:rPr>
          <w:b w:val="0"/>
        </w:rPr>
        <w:t xml:space="preserve">North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t xml:space="preserve">Central Hardin HS </w:t>
      </w:r>
      <w:r w:rsidR="002E09B0">
        <w:rPr>
          <w:b w:val="0"/>
        </w:rPr>
        <w:br/>
      </w:r>
      <w:r w:rsidRPr="00D10EB5">
        <w:rPr>
          <w:b w:val="0"/>
        </w:rPr>
        <w:t xml:space="preserve">Central Hardin HS </w:t>
      </w:r>
      <w:r w:rsidR="002E09B0">
        <w:rPr>
          <w:b w:val="0"/>
        </w:rPr>
        <w:br/>
      </w:r>
      <w:r w:rsidRPr="00D10EB5">
        <w:rPr>
          <w:b w:val="0"/>
        </w:rPr>
        <w:t xml:space="preserve">John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John Hardin HS </w:t>
      </w:r>
      <w:r w:rsidR="002E09B0">
        <w:rPr>
          <w:b w:val="0"/>
        </w:rPr>
        <w:br/>
      </w:r>
      <w:r w:rsidRPr="00D10EB5">
        <w:rPr>
          <w:b w:val="0"/>
        </w:rPr>
        <w:t xml:space="preserve">North Hardin HS </w:t>
      </w:r>
      <w:r w:rsidR="002E09B0">
        <w:rPr>
          <w:b w:val="0"/>
        </w:rPr>
        <w:br/>
      </w:r>
      <w:r w:rsidRPr="00D10EB5">
        <w:rPr>
          <w:b w:val="0"/>
        </w:rPr>
        <w:t xml:space="preserve">John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North Hardin HS </w:t>
      </w:r>
      <w:r w:rsidR="002E09B0">
        <w:rPr>
          <w:b w:val="0"/>
        </w:rPr>
        <w:br/>
      </w:r>
      <w:r w:rsidRPr="00D10EB5">
        <w:rPr>
          <w:b w:val="0"/>
        </w:rPr>
        <w:t xml:space="preserve">Central Hardin HS </w:t>
      </w:r>
      <w:r w:rsidR="002E09B0">
        <w:rPr>
          <w:b w:val="0"/>
        </w:rPr>
        <w:br/>
      </w:r>
      <w:r w:rsidRPr="00D10EB5">
        <w:rPr>
          <w:b w:val="0"/>
        </w:rPr>
        <w:t xml:space="preserve">Central Hardin HS </w:t>
      </w:r>
      <w:r w:rsidR="002E09B0">
        <w:rPr>
          <w:b w:val="0"/>
        </w:rPr>
        <w:br/>
      </w:r>
      <w:r w:rsidRPr="00D10EB5">
        <w:rPr>
          <w:b w:val="0"/>
        </w:rPr>
        <w:t xml:space="preserve">John Hardin HS </w:t>
      </w:r>
      <w:r w:rsidR="002E09B0">
        <w:rPr>
          <w:b w:val="0"/>
        </w:rPr>
        <w:br/>
      </w:r>
      <w:r w:rsidRPr="00D10EB5">
        <w:rPr>
          <w:b w:val="0"/>
        </w:rPr>
        <w:t>North Hardin HS</w:t>
      </w:r>
    </w:p>
    <w:sectPr w:rsidR="00D10EB5" w:rsidRPr="00D10EB5" w:rsidSect="00D10EB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wtzAyNzAwM7A0tjRS0lEKTi0uzszPAykwrAUAAnrohSwAAAA="/>
  </w:docVars>
  <w:rsids>
    <w:rsidRoot w:val="00D10EB5"/>
    <w:rsid w:val="002E09B0"/>
    <w:rsid w:val="006633D8"/>
    <w:rsid w:val="00D10EB5"/>
    <w:rsid w:val="00E4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90F4A"/>
  <w15:chartTrackingRefBased/>
  <w15:docId w15:val="{F76EEA33-8AA5-496F-AF89-CF709CA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ajorBidi"/>
        <w:b/>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41531"/>
    <w:pPr>
      <w:framePr w:w="7920" w:h="1980" w:hRule="exact" w:hSpace="180" w:wrap="auto" w:hAnchor="page" w:xAlign="center" w:yAlign="bottom"/>
      <w:spacing w:after="0" w:line="240" w:lineRule="auto"/>
      <w:ind w:left="2880"/>
    </w:pPr>
    <w:rPr>
      <w:rFonts w:asciiTheme="majorHAnsi" w:eastAsiaTheme="majorEastAsia"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2802</Characters>
  <Application>Microsoft Office Word</Application>
  <DocSecurity>0</DocSecurity>
  <Lines>121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Pawley, Kaycie</dc:creator>
  <cp:keywords/>
  <dc:description/>
  <cp:lastModifiedBy>Pawley, Kaycie</cp:lastModifiedBy>
  <cp:revision>1</cp:revision>
  <dcterms:created xsi:type="dcterms:W3CDTF">2024-02-08T15:04:00Z</dcterms:created>
  <dcterms:modified xsi:type="dcterms:W3CDTF">2024-02-08T15:21:00Z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6fbf1047-4df2-4576-bdb0-c728515bffda</vt:lpwstr>
  </property>
</Properties>
</file>