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C4744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C4744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January 18, 2024</w:t>
      </w:r>
      <w:r w:rsidR="00EC4744">
        <w:rPr>
          <w:rFonts w:ascii="Times New Roman" w:hAnsi="Times New Roman" w:cs="Times New Roman"/>
          <w:sz w:val="24"/>
          <w:szCs w:val="24"/>
        </w:rPr>
        <w:t>,</w:t>
      </w:r>
      <w:r w:rsidRPr="00EC4744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Special Lunch Meeting - Meadow View Elementary, 1255 W Vine St, Radcliff, KY 40160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744" w:rsidRPr="00EC4744" w:rsidRDefault="00EC474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EC4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EC4744" w:rsidRDefault="00EC474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2EFF" w:rsidRPr="00EC4744">
        <w:rPr>
          <w:rFonts w:ascii="Times New Roman" w:hAnsi="Times New Roman" w:cs="Times New Roman"/>
          <w:sz w:val="24"/>
          <w:szCs w:val="24"/>
        </w:rPr>
        <w:t xml:space="preserve">hairperson Dawn Johnson called the meeting to order. The following members were present: Dawn Johnson, Ben Sego, Steve Bland, Mark Casey, and Charlie Wise.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II. Executive Session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Order #11181 - Motion Passed: </w:t>
      </w:r>
      <w:r w:rsidRPr="00EC4744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Steve Bland and a second by Mr. Mark Casey. 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C474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III. Lunch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IV. Tour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V. Questions and clarification related to the January 18 regular 6:00 p.m. board agenda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VI. Superintendent's Report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EC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b/>
          <w:sz w:val="24"/>
          <w:szCs w:val="24"/>
        </w:rPr>
        <w:t xml:space="preserve">Order #11182 - Motion Passed: </w:t>
      </w:r>
      <w:r w:rsidRPr="00EC4744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Charlie Wise and a second by Mr. Steve Bland.  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C474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C4744">
        <w:rPr>
          <w:rFonts w:ascii="Times New Roman" w:hAnsi="Times New Roman" w:cs="Times New Roman"/>
          <w:sz w:val="24"/>
          <w:szCs w:val="24"/>
        </w:rPr>
        <w:tab/>
      </w:r>
      <w:r w:rsidRPr="00EC47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744" w:rsidRDefault="00EC47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744" w:rsidRDefault="00EC47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EC47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744" w:rsidRDefault="00EC47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744" w:rsidRPr="00EC4744" w:rsidRDefault="00EC47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C47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EC47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4744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EC4744" w:rsidSect="00EC4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F7324"/>
    <w:rsid w:val="00DD7019"/>
    <w:rsid w:val="00EC474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BD6AF0-01B4-45EE-B850-3237D20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956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2024-01-18T21:13:00Z</dcterms:created>
  <dcterms:modified xsi:type="dcterms:W3CDTF">2024-01-23T17:20:00Z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0c07ba0c50ae78584524aba18e1e0b12c8927a68df0e3d718bd7096865439050</vt:lpwstr>
  </property>
</Properties>
</file>