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1D298D" w14:textId="77777777" w:rsidR="0028309C" w:rsidRDefault="0028309C">
      <w:pPr>
        <w:widowControl w:val="0"/>
        <w:pBdr>
          <w:top w:val="nil"/>
          <w:left w:val="nil"/>
          <w:bottom w:val="nil"/>
          <w:right w:val="nil"/>
          <w:between w:val="nil"/>
        </w:pBdr>
        <w:tabs>
          <w:tab w:val="left" w:pos="8940"/>
        </w:tabs>
        <w:spacing w:after="0" w:line="240" w:lineRule="auto"/>
        <w:rPr>
          <w:rFonts w:ascii="Times New Roman" w:eastAsia="Times New Roman" w:hAnsi="Times New Roman" w:cs="Times New Roman"/>
          <w:noProof/>
          <w:color w:val="000000"/>
          <w:sz w:val="20"/>
          <w:szCs w:val="20"/>
        </w:rPr>
      </w:pPr>
    </w:p>
    <w:p w14:paraId="5D16E821" w14:textId="11765CA7" w:rsidR="0028309C" w:rsidRDefault="0028309C">
      <w:pPr>
        <w:widowControl w:val="0"/>
        <w:pBdr>
          <w:top w:val="nil"/>
          <w:left w:val="nil"/>
          <w:bottom w:val="nil"/>
          <w:right w:val="nil"/>
          <w:between w:val="nil"/>
        </w:pBdr>
        <w:tabs>
          <w:tab w:val="left" w:pos="8940"/>
        </w:tabs>
        <w:spacing w:after="0" w:line="240" w:lineRule="auto"/>
        <w:rPr>
          <w:rFonts w:ascii="Times New Roman" w:eastAsia="Times New Roman" w:hAnsi="Times New Roman" w:cs="Times New Roman"/>
          <w:color w:val="000000"/>
          <w:sz w:val="20"/>
          <w:szCs w:val="20"/>
        </w:rPr>
      </w:pPr>
    </w:p>
    <w:p w14:paraId="580565CC" w14:textId="77777777" w:rsidR="0028309C" w:rsidRDefault="0028309C" w:rsidP="0028309C">
      <w:pPr>
        <w:spacing w:before="130"/>
        <w:jc w:val="center"/>
        <w:rPr>
          <w:b/>
          <w:sz w:val="44"/>
          <w:szCs w:val="44"/>
        </w:rPr>
      </w:pPr>
      <w:r>
        <w:rPr>
          <w:b/>
          <w:sz w:val="44"/>
          <w:szCs w:val="44"/>
        </w:rPr>
        <w:t>SBDM COUNCIL REPORT 2023-2024</w:t>
      </w:r>
    </w:p>
    <w:p w14:paraId="16062B9E" w14:textId="77777777" w:rsidR="0028309C" w:rsidRPr="0028309C" w:rsidRDefault="0077765F" w:rsidP="0028309C">
      <w:pPr>
        <w:spacing w:after="120" w:line="240" w:lineRule="auto"/>
        <w:rPr>
          <w:b/>
        </w:rPr>
      </w:pPr>
      <w:r w:rsidRPr="0028309C">
        <w:rPr>
          <w:b/>
        </w:rPr>
        <w:t>School:</w:t>
      </w:r>
      <w:r w:rsidRPr="0028309C">
        <w:t xml:space="preserve"> Oldham County Schools Arts Center &amp; Creative and Performing Arts Academy</w:t>
      </w:r>
      <w:r w:rsidRPr="0028309C">
        <w:rPr>
          <w:b/>
        </w:rPr>
        <w:t xml:space="preserve"> </w:t>
      </w:r>
    </w:p>
    <w:p w14:paraId="5261E289" w14:textId="77777777" w:rsidR="0028309C" w:rsidRDefault="0077765F" w:rsidP="0028309C">
      <w:pPr>
        <w:spacing w:after="120" w:line="240" w:lineRule="auto"/>
        <w:rPr>
          <w:b/>
        </w:rPr>
      </w:pPr>
      <w:r w:rsidRPr="0028309C">
        <w:rPr>
          <w:b/>
        </w:rPr>
        <w:t xml:space="preserve">SBDM Council Members: </w:t>
      </w:r>
    </w:p>
    <w:p w14:paraId="05B7A482" w14:textId="77777777" w:rsidR="0028309C" w:rsidRDefault="0077765F" w:rsidP="0028309C">
      <w:pPr>
        <w:spacing w:after="120" w:line="240" w:lineRule="auto"/>
      </w:pPr>
      <w:r w:rsidRPr="0028309C">
        <w:rPr>
          <w:b/>
        </w:rPr>
        <w:t>Parents:</w:t>
      </w:r>
      <w:r w:rsidRPr="0028309C">
        <w:t xml:space="preserve"> Mike </w:t>
      </w:r>
      <w:proofErr w:type="spellStart"/>
      <w:r w:rsidRPr="0028309C">
        <w:t>Casnellie</w:t>
      </w:r>
      <w:proofErr w:type="spellEnd"/>
      <w:r w:rsidRPr="0028309C">
        <w:t>, Amy Dodrill, Michael Hough, Jon Howe, Rich Nea</w:t>
      </w:r>
    </w:p>
    <w:p w14:paraId="7D4C13CB" w14:textId="77777777" w:rsidR="0028309C" w:rsidRDefault="0077765F" w:rsidP="0028309C">
      <w:pPr>
        <w:spacing w:after="120" w:line="240" w:lineRule="auto"/>
      </w:pPr>
      <w:r w:rsidRPr="0028309C">
        <w:rPr>
          <w:b/>
        </w:rPr>
        <w:t>Teachers:</w:t>
      </w:r>
      <w:r w:rsidRPr="0028309C">
        <w:t xml:space="preserve"> Taylor Grimm, Jessica Guinn, Trina Jackson, Makayla Sharp, Rachel Strader, Bryan Vander </w:t>
      </w:r>
      <w:proofErr w:type="spellStart"/>
      <w:r w:rsidRPr="0028309C">
        <w:t>Zouwen</w:t>
      </w:r>
      <w:proofErr w:type="spellEnd"/>
    </w:p>
    <w:p w14:paraId="38B1E834" w14:textId="77777777" w:rsidR="0028309C" w:rsidRDefault="0077765F" w:rsidP="0028309C">
      <w:pPr>
        <w:spacing w:after="120" w:line="240" w:lineRule="auto"/>
        <w:rPr>
          <w:b/>
        </w:rPr>
      </w:pPr>
      <w:r w:rsidRPr="0028309C">
        <w:rPr>
          <w:b/>
        </w:rPr>
        <w:t>Chair:</w:t>
      </w:r>
      <w:r w:rsidRPr="0028309C">
        <w:t xml:space="preserve"> Alvin MacWilliams</w:t>
      </w:r>
    </w:p>
    <w:p w14:paraId="07234DD3" w14:textId="77777777" w:rsidR="0028309C" w:rsidRDefault="0077765F" w:rsidP="0028309C">
      <w:pPr>
        <w:spacing w:after="120" w:line="240" w:lineRule="auto"/>
      </w:pPr>
      <w:r w:rsidRPr="0028309C">
        <w:rPr>
          <w:b/>
        </w:rPr>
        <w:t>Date of Presentation to the Board</w:t>
      </w:r>
      <w:r w:rsidRPr="0028309C">
        <w:t>: Thursday, January 25, 2024</w:t>
      </w:r>
    </w:p>
    <w:p w14:paraId="227B192C" w14:textId="706D4CC6" w:rsidR="00980DAC" w:rsidRPr="0028309C" w:rsidRDefault="0077765F" w:rsidP="0028309C">
      <w:pPr>
        <w:pStyle w:val="ListParagraph"/>
        <w:numPr>
          <w:ilvl w:val="0"/>
          <w:numId w:val="2"/>
        </w:numPr>
        <w:spacing w:after="120" w:line="240" w:lineRule="auto"/>
        <w:ind w:left="360"/>
        <w:rPr>
          <w:b/>
          <w:color w:val="2F5496"/>
        </w:rPr>
      </w:pPr>
      <w:r w:rsidRPr="0028309C">
        <w:rPr>
          <w:b/>
          <w:color w:val="2F5496"/>
        </w:rPr>
        <w:t xml:space="preserve">Discuss the work you are doing in your building around core instruction. What would you like to highlight that is working well in your building? How are these efforts impacting student groups experiencing the achievement gap? All students? </w:t>
      </w:r>
    </w:p>
    <w:p w14:paraId="487C833B" w14:textId="77777777" w:rsidR="0028309C" w:rsidRDefault="0077765F" w:rsidP="0028309C">
      <w:pPr>
        <w:pBdr>
          <w:top w:val="nil"/>
          <w:left w:val="nil"/>
          <w:bottom w:val="nil"/>
          <w:right w:val="nil"/>
          <w:between w:val="nil"/>
        </w:pBdr>
        <w:spacing w:after="120" w:line="240" w:lineRule="auto"/>
        <w:rPr>
          <w:b/>
          <w:u w:val="single"/>
        </w:rPr>
      </w:pPr>
      <w:r w:rsidRPr="0028309C">
        <w:rPr>
          <w:b/>
          <w:u w:val="single"/>
        </w:rPr>
        <w:t>D</w:t>
      </w:r>
      <w:r w:rsidRPr="0028309C">
        <w:rPr>
          <w:b/>
          <w:u w:val="single"/>
        </w:rPr>
        <w:t>ata Driven Organization</w:t>
      </w:r>
    </w:p>
    <w:p w14:paraId="227B192D" w14:textId="306C5EC5" w:rsidR="00980DAC" w:rsidRPr="0028309C" w:rsidRDefault="0077765F" w:rsidP="0028309C">
      <w:pPr>
        <w:pBdr>
          <w:top w:val="nil"/>
          <w:left w:val="nil"/>
          <w:bottom w:val="nil"/>
          <w:right w:val="nil"/>
          <w:between w:val="nil"/>
        </w:pBdr>
        <w:spacing w:after="120" w:line="240" w:lineRule="auto"/>
      </w:pPr>
      <w:r w:rsidRPr="0028309C">
        <w:t>The Arts Center has developed innovative programs to prepare students of all ages to pursue the performing and visual arts in the professional world. And for our community members that have a passion for culture, we’ve validated that rigorous arts opportunities contribute enormously to their success as citizens and in accomplishing their varying goals and dreams.</w:t>
      </w:r>
      <w:r w:rsidRPr="0028309C">
        <w:rPr>
          <w:b/>
        </w:rPr>
        <w:t> </w:t>
      </w:r>
      <w:r w:rsidRPr="0028309C">
        <w:t xml:space="preserve">In 2022-23 we again raised previous enrollment totals with </w:t>
      </w:r>
      <w:r w:rsidRPr="0028309C">
        <w:rPr>
          <w:b/>
        </w:rPr>
        <w:t xml:space="preserve">3,443 annual students </w:t>
      </w:r>
      <w:r w:rsidRPr="0028309C">
        <w:t xml:space="preserve">and </w:t>
      </w:r>
      <w:r w:rsidRPr="0028309C">
        <w:rPr>
          <w:b/>
        </w:rPr>
        <w:t>1,110 summer campers</w:t>
      </w:r>
      <w:r w:rsidRPr="0028309C">
        <w:t xml:space="preserve">. Our programming and curriculum are exceptional as demonstrated by our graduation success and continued attendance increases. </w:t>
      </w:r>
      <w:r w:rsidRPr="0028309C">
        <w:rPr>
          <w:b/>
        </w:rPr>
        <w:t xml:space="preserve">4,891 students </w:t>
      </w:r>
      <w:r w:rsidRPr="0028309C">
        <w:t>ages 3-adult had culminating performances or art shows that brought over</w:t>
      </w:r>
      <w:r w:rsidRPr="0028309C">
        <w:rPr>
          <w:b/>
        </w:rPr>
        <w:t xml:space="preserve"> 17,684 community audience members</w:t>
      </w:r>
      <w:r w:rsidRPr="0028309C">
        <w:t xml:space="preserve"> during the 2022-23 season. </w:t>
      </w:r>
    </w:p>
    <w:p w14:paraId="227B192F" w14:textId="7DE800BF" w:rsidR="00980DAC" w:rsidRPr="0028309C" w:rsidRDefault="0077765F" w:rsidP="0028309C">
      <w:pPr>
        <w:spacing w:after="120" w:line="240" w:lineRule="auto"/>
      </w:pPr>
      <w:r w:rsidRPr="0028309C">
        <w:t xml:space="preserve">We also surpassed our previous annual income with </w:t>
      </w:r>
      <w:r w:rsidRPr="0028309C">
        <w:rPr>
          <w:b/>
        </w:rPr>
        <w:t xml:space="preserve">$959,116 compared to $804,562 </w:t>
      </w:r>
      <w:r w:rsidRPr="0028309C">
        <w:t xml:space="preserve">in 21-22. Our tuition-based classes and ticketed performances continue to make a profit that funds free District Arts Services including many costs of the CAPAA Program. 82% of gross revenue is tuition ($785k), 11% is ticket sales ($110k), and 7% is fundraising ($64k). And this year, Sept-Jan, we have gross revenue of nearly </w:t>
      </w:r>
      <w:r w:rsidRPr="0028309C">
        <w:rPr>
          <w:b/>
        </w:rPr>
        <w:t xml:space="preserve">$20,000 above the same period </w:t>
      </w:r>
      <w:r w:rsidRPr="0028309C">
        <w:t>last year,</w:t>
      </w:r>
      <w:r w:rsidRPr="0028309C">
        <w:rPr>
          <w:b/>
        </w:rPr>
        <w:t xml:space="preserve"> </w:t>
      </w:r>
      <w:r w:rsidRPr="0028309C">
        <w:t xml:space="preserve">which could lead to us topping $1M annually for the first time. Profits and donations also fund our extensive scholarship program which allows us to reach the largest number of OC students, many who would otherwise be unable to participate in the arts. </w:t>
      </w:r>
      <w:r w:rsidRPr="0028309C">
        <w:rPr>
          <w:b/>
        </w:rPr>
        <w:t xml:space="preserve">Merit and Need-Based Scholarship </w:t>
      </w:r>
      <w:r w:rsidRPr="0028309C">
        <w:t xml:space="preserve">aid provided to district students to date is </w:t>
      </w:r>
      <w:r w:rsidRPr="0028309C">
        <w:rPr>
          <w:b/>
        </w:rPr>
        <w:t>$742,537</w:t>
      </w:r>
      <w:r w:rsidRPr="0028309C">
        <w:t xml:space="preserve"> with another record awards total given this past school year: </w:t>
      </w:r>
      <w:r w:rsidRPr="0028309C">
        <w:rPr>
          <w:b/>
        </w:rPr>
        <w:t>$75,705 in aid to 427 students</w:t>
      </w:r>
      <w:r w:rsidRPr="0028309C">
        <w:t xml:space="preserve"> compared to $63,590 to 384 students in 21-22.</w:t>
      </w:r>
    </w:p>
    <w:p w14:paraId="711873F2" w14:textId="77777777" w:rsidR="0028309C" w:rsidRDefault="0077765F" w:rsidP="0028309C">
      <w:pPr>
        <w:spacing w:after="120" w:line="240" w:lineRule="auto"/>
        <w:rPr>
          <w:b/>
          <w:u w:val="single"/>
        </w:rPr>
      </w:pPr>
      <w:r w:rsidRPr="0028309C">
        <w:rPr>
          <w:b/>
          <w:u w:val="single"/>
        </w:rPr>
        <w:t>Community Arts Program</w:t>
      </w:r>
    </w:p>
    <w:p w14:paraId="492B1160" w14:textId="77777777" w:rsidR="0077765F" w:rsidRDefault="0077765F" w:rsidP="0028309C">
      <w:pPr>
        <w:spacing w:after="120" w:line="240" w:lineRule="auto"/>
      </w:pPr>
      <w:r w:rsidRPr="0028309C">
        <w:t xml:space="preserve">Led by nationally recognized faculty, our students and community members of all ages engage in sequential arts tracks, preparing for post-secondary study and the professional world, while developing a lifelong passion for arts and culture. Our </w:t>
      </w:r>
      <w:r w:rsidRPr="0028309C">
        <w:rPr>
          <w:b/>
        </w:rPr>
        <w:t>Theater and Dance Programs</w:t>
      </w:r>
      <w:r w:rsidRPr="0028309C">
        <w:t xml:space="preserve"> provide students with a well-rounded pre-professional experience working with staff that are experts in their field. Students work with professional directors, choreographers, music directors, and technical staff to create elevated ticketed theater productions. The dance program covers a wide variety of genres, equipping students for success should they choose to pursue dance/theater as a career path. We have recently expanded our faculty due to a high demand of our ever-growing p</w:t>
      </w:r>
      <w:r w:rsidRPr="0028309C">
        <w:t xml:space="preserve">rogram. This has directly impacted the students, by </w:t>
      </w:r>
    </w:p>
    <w:p w14:paraId="6CF35BE8" w14:textId="77777777" w:rsidR="0077765F" w:rsidRDefault="0077765F" w:rsidP="0028309C">
      <w:pPr>
        <w:spacing w:after="120" w:line="240" w:lineRule="auto"/>
      </w:pPr>
    </w:p>
    <w:p w14:paraId="227B1930" w14:textId="14466DEA" w:rsidR="00980DAC" w:rsidRPr="0028309C" w:rsidRDefault="0077765F" w:rsidP="0028309C">
      <w:pPr>
        <w:spacing w:after="120" w:line="240" w:lineRule="auto"/>
      </w:pPr>
      <w:r w:rsidRPr="0028309C">
        <w:t xml:space="preserve">providing them with a variety of training from specialized artists.   With expanded staff we </w:t>
      </w:r>
      <w:proofErr w:type="gramStart"/>
      <w:r w:rsidRPr="0028309C">
        <w:t>are able to</w:t>
      </w:r>
      <w:proofErr w:type="gramEnd"/>
      <w:r w:rsidRPr="0028309C">
        <w:t xml:space="preserve"> provide non-auditioned classes, camps, and satellite programs that foster growth and prepare students for future opportunities.  </w:t>
      </w:r>
      <w:proofErr w:type="gramStart"/>
      <w:r w:rsidRPr="0028309C">
        <w:t>The  depth</w:t>
      </w:r>
      <w:proofErr w:type="gramEnd"/>
      <w:r w:rsidRPr="0028309C">
        <w:t xml:space="preserve"> of our program gives students experiencing</w:t>
      </w:r>
      <w:r w:rsidRPr="0028309C">
        <w:rPr>
          <w:i/>
        </w:rPr>
        <w:t xml:space="preserve"> </w:t>
      </w:r>
      <w:r w:rsidRPr="0028309C">
        <w:t>achievement gap struggle</w:t>
      </w:r>
      <w:r w:rsidRPr="0028309C">
        <w:rPr>
          <w:i/>
        </w:rPr>
        <w:t>s</w:t>
      </w:r>
      <w:r w:rsidRPr="0028309C">
        <w:t xml:space="preserve"> a safe place to be evaluated and placed in order for them to grow and thrive in their art form.</w:t>
      </w:r>
    </w:p>
    <w:p w14:paraId="227B1931" w14:textId="3C32A408" w:rsidR="00980DAC" w:rsidRPr="0028309C" w:rsidRDefault="0077765F" w:rsidP="0028309C">
      <w:pPr>
        <w:spacing w:after="120" w:line="240" w:lineRule="auto"/>
      </w:pPr>
      <w:r w:rsidRPr="0028309C">
        <w:t xml:space="preserve">Our </w:t>
      </w:r>
      <w:r w:rsidRPr="0028309C">
        <w:rPr>
          <w:b/>
        </w:rPr>
        <w:t>Music Programs</w:t>
      </w:r>
      <w:r w:rsidRPr="0028309C">
        <w:t xml:space="preserve"> clearly demonstrate the students’ progress and successes. All students regularly play for faculty in a screening audition. Almost </w:t>
      </w:r>
      <w:proofErr w:type="gramStart"/>
      <w:r w:rsidRPr="0028309C">
        <w:t>all of</w:t>
      </w:r>
      <w:proofErr w:type="gramEnd"/>
      <w:r w:rsidRPr="0028309C">
        <w:t xml:space="preserve"> our students participate in these auditions, showing their determination to perform in a pressurized situation. Each of the students demonstrate improved confidence as performers and have culminating performances over the year—excellent training for the professional music world. Since our students range from ages 3-adult, there is a lot of individualized ins</w:t>
      </w:r>
      <w:r w:rsidRPr="0028309C">
        <w:t xml:space="preserve">truction that takes place on a weekly basis. Our younger students are placed into chamber and ensemble groups with appropriately aged and skilled </w:t>
      </w:r>
      <w:r w:rsidR="0028309C" w:rsidRPr="0028309C">
        <w:t>students and</w:t>
      </w:r>
      <w:r w:rsidRPr="0028309C">
        <w:t xml:space="preserve"> receive </w:t>
      </w:r>
      <w:r w:rsidR="0028309C" w:rsidRPr="0028309C">
        <w:t>coaching</w:t>
      </w:r>
      <w:r w:rsidRPr="0028309C">
        <w:t xml:space="preserve"> with faculty; while our older students are given the tools to rehearse more independently and receive masterclasses to work on basic through advanced performance techniques and musicality.   </w:t>
      </w:r>
    </w:p>
    <w:p w14:paraId="227B1932" w14:textId="77777777" w:rsidR="00980DAC" w:rsidRPr="0028309C" w:rsidRDefault="0077765F" w:rsidP="0028309C">
      <w:pPr>
        <w:spacing w:after="120" w:line="240" w:lineRule="auto"/>
      </w:pPr>
      <w:r w:rsidRPr="0028309C">
        <w:rPr>
          <w:b/>
        </w:rPr>
        <w:t>Leadership and Performance for Strings</w:t>
      </w:r>
      <w:r w:rsidRPr="0028309C">
        <w:t xml:space="preserve"> has a structure designed to set our students up for success as performers. Just this past semester, </w:t>
      </w:r>
      <w:proofErr w:type="spellStart"/>
      <w:r w:rsidRPr="0028309C">
        <w:t>LaPS</w:t>
      </w:r>
      <w:proofErr w:type="spellEnd"/>
      <w:r w:rsidRPr="0028309C">
        <w:t xml:space="preserve"> students had three culminating experiences that demonstrated their growth in leadership through performances in chamber music, solos with full orchestra, and solos with piano. The focus of the </w:t>
      </w:r>
      <w:proofErr w:type="spellStart"/>
      <w:r w:rsidRPr="0028309C">
        <w:t>LaPS</w:t>
      </w:r>
      <w:proofErr w:type="spellEnd"/>
      <w:r w:rsidRPr="0028309C">
        <w:t xml:space="preserve"> program is building confident young leaders within our string community, through providing a nurturing environment and the tools for our students to grow as performers. </w:t>
      </w:r>
    </w:p>
    <w:p w14:paraId="227B1933" w14:textId="77777777" w:rsidR="00980DAC" w:rsidRPr="0028309C" w:rsidRDefault="0077765F" w:rsidP="0028309C">
      <w:pPr>
        <w:spacing w:after="120" w:line="240" w:lineRule="auto"/>
      </w:pPr>
      <w:r w:rsidRPr="0028309C">
        <w:rPr>
          <w:b/>
        </w:rPr>
        <w:t>Early Music Makers</w:t>
      </w:r>
      <w:r w:rsidRPr="0028309C">
        <w:t xml:space="preserve"> is a brand-new program at the Arts Center that provides an education and musical experience for preschool aged children. The program is designed to develop large and fine motor skills, socialization, and speech. This program has successfully brought music to numerous families in Oldham County. </w:t>
      </w:r>
    </w:p>
    <w:p w14:paraId="227B1934" w14:textId="77777777" w:rsidR="00980DAC" w:rsidRPr="0028309C" w:rsidRDefault="0077765F" w:rsidP="0028309C">
      <w:pPr>
        <w:spacing w:after="120" w:line="240" w:lineRule="auto"/>
      </w:pPr>
      <w:bookmarkStart w:id="0" w:name="_gjdgxs" w:colFirst="0" w:colLast="0"/>
      <w:bookmarkEnd w:id="0"/>
      <w:r w:rsidRPr="0028309C">
        <w:t xml:space="preserve">We also have grown to </w:t>
      </w:r>
      <w:r w:rsidRPr="0028309C">
        <w:rPr>
          <w:b/>
        </w:rPr>
        <w:t>75 students</w:t>
      </w:r>
      <w:r w:rsidRPr="0028309C">
        <w:t xml:space="preserve"> in our acclaimed </w:t>
      </w:r>
      <w:r w:rsidRPr="0028309C">
        <w:rPr>
          <w:b/>
        </w:rPr>
        <w:t>Ceramics Studio</w:t>
      </w:r>
      <w:r w:rsidRPr="0028309C">
        <w:t xml:space="preserve"> every week for our community classes, </w:t>
      </w:r>
      <w:proofErr w:type="gramStart"/>
      <w:r w:rsidRPr="0028309C">
        <w:t>and  we</w:t>
      </w:r>
      <w:proofErr w:type="gramEnd"/>
      <w:r w:rsidRPr="0028309C">
        <w:t xml:space="preserve"> offer </w:t>
      </w:r>
      <w:r w:rsidRPr="0028309C">
        <w:rPr>
          <w:b/>
        </w:rPr>
        <w:t xml:space="preserve">6 seasonal workshops </w:t>
      </w:r>
      <w:r w:rsidRPr="0028309C">
        <w:t xml:space="preserve">throughout the year with approximately </w:t>
      </w:r>
      <w:r w:rsidRPr="0028309C">
        <w:rPr>
          <w:b/>
        </w:rPr>
        <w:t>400 participants</w:t>
      </w:r>
      <w:r w:rsidRPr="0028309C">
        <w:t>. In February we are providing a grant-funded Side by Side program for students with disabilities. This is an opportunity for disabled students to explore different art mediums that allow them to thrive and appreciate the freedom to work at their own pace with one-on-one instruction. Several students have been taking ceramics for many ye</w:t>
      </w:r>
      <w:r w:rsidRPr="0028309C">
        <w:t xml:space="preserve">ars, with opportunities to participate in </w:t>
      </w:r>
      <w:proofErr w:type="gramStart"/>
      <w:r w:rsidRPr="0028309C">
        <w:t>Governor's</w:t>
      </w:r>
      <w:proofErr w:type="gramEnd"/>
      <w:r w:rsidRPr="0028309C">
        <w:t xml:space="preserve"> School for the Arts, GSP, exhibits at Gallery 104, Arts on the Green </w:t>
      </w:r>
      <w:proofErr w:type="gramStart"/>
      <w:r w:rsidRPr="0028309C">
        <w:t>and also</w:t>
      </w:r>
      <w:proofErr w:type="gramEnd"/>
      <w:r w:rsidRPr="0028309C">
        <w:t xml:space="preserve"> sell their work at local sales and shops including Mercantile on Main. </w:t>
      </w:r>
    </w:p>
    <w:p w14:paraId="227B1935" w14:textId="15972F87" w:rsidR="00980DAC" w:rsidRPr="0028309C" w:rsidRDefault="0077765F" w:rsidP="0028309C">
      <w:pPr>
        <w:spacing w:after="120" w:line="240" w:lineRule="auto"/>
      </w:pPr>
      <w:r w:rsidRPr="0028309C">
        <w:t xml:space="preserve">The following are highlights about all our graduating seniors from 2022-2023: </w:t>
      </w:r>
      <w:r w:rsidRPr="0028309C">
        <w:rPr>
          <w:b/>
        </w:rPr>
        <w:t>80%</w:t>
      </w:r>
      <w:r w:rsidRPr="0028309C">
        <w:t xml:space="preserve"> are enrolled in undergraduate arts degrees or are already working professionally. </w:t>
      </w:r>
      <w:r w:rsidRPr="0028309C">
        <w:rPr>
          <w:b/>
        </w:rPr>
        <w:t>Degree/School</w:t>
      </w:r>
      <w:r w:rsidRPr="0028309C">
        <w:t xml:space="preserve"> </w:t>
      </w:r>
      <w:r w:rsidRPr="0028309C">
        <w:rPr>
          <w:b/>
        </w:rPr>
        <w:t>sampling:</w:t>
      </w:r>
      <w:r w:rsidRPr="0028309C">
        <w:t xml:space="preserve"> Dance major-Oklahoma City University, Musical Theatre major-Marymount College NYC, Creative Writing/Film major-UK, Media Arts major-Miami of Ohio, Music Recording concentration-IUS, Vocal major-UofL, Bioengineering </w:t>
      </w:r>
      <w:proofErr w:type="gramStart"/>
      <w:r w:rsidRPr="0028309C">
        <w:t>major</w:t>
      </w:r>
      <w:proofErr w:type="gramEnd"/>
      <w:r w:rsidRPr="0028309C">
        <w:t>-Northeastern U.</w:t>
      </w:r>
    </w:p>
    <w:p w14:paraId="0949DEAD" w14:textId="77777777" w:rsidR="0028309C" w:rsidRDefault="0077765F" w:rsidP="0028309C">
      <w:pPr>
        <w:spacing w:after="0" w:line="240" w:lineRule="auto"/>
      </w:pPr>
      <w:r w:rsidRPr="0028309C">
        <w:rPr>
          <w:b/>
          <w:u w:val="single"/>
        </w:rPr>
        <w:t>CAPAA Data</w:t>
      </w:r>
    </w:p>
    <w:p w14:paraId="76643128" w14:textId="77777777" w:rsidR="0028309C" w:rsidRDefault="0077765F" w:rsidP="0028309C">
      <w:pPr>
        <w:spacing w:after="0" w:line="240" w:lineRule="auto"/>
      </w:pPr>
      <w:r w:rsidRPr="0028309C">
        <w:t xml:space="preserve">23/24 - </w:t>
      </w:r>
      <w:r w:rsidRPr="0028309C">
        <w:rPr>
          <w:b/>
        </w:rPr>
        <w:t>104 students</w:t>
      </w:r>
      <w:r w:rsidRPr="0028309C">
        <w:t xml:space="preserve"> (MT-34, TT-15, SO-18, VA-22, Drama (NOHS Satellite)-15) - 16% growth over 22/23</w:t>
      </w:r>
    </w:p>
    <w:p w14:paraId="792CD570" w14:textId="77777777" w:rsidR="0028309C" w:rsidRDefault="0077765F" w:rsidP="0028309C">
      <w:pPr>
        <w:spacing w:after="0" w:line="240" w:lineRule="auto"/>
      </w:pPr>
      <w:r w:rsidRPr="0028309C">
        <w:t>24/25</w:t>
      </w:r>
      <w:r w:rsidRPr="0028309C">
        <w:rPr>
          <w:b/>
        </w:rPr>
        <w:t xml:space="preserve"> - 120 projected </w:t>
      </w:r>
      <w:r w:rsidRPr="0028309C">
        <w:t xml:space="preserve">students based on growth trends in existing focus areas combined with a determinate pool of currently available Arts Center students, less graduates (MT-45, TT-25, SO-25, VA-25) </w:t>
      </w:r>
    </w:p>
    <w:p w14:paraId="522BF15E" w14:textId="77777777" w:rsidR="0028309C" w:rsidRDefault="0077765F" w:rsidP="0028309C">
      <w:pPr>
        <w:spacing w:after="0" w:line="240" w:lineRule="auto"/>
      </w:pPr>
      <w:r w:rsidRPr="0028309C">
        <w:rPr>
          <w:b/>
          <w:u w:val="single"/>
        </w:rPr>
        <w:t>Staffing:</w:t>
      </w:r>
    </w:p>
    <w:p w14:paraId="227B1936" w14:textId="004BEC5D" w:rsidR="00980DAC" w:rsidRDefault="0077765F" w:rsidP="0028309C">
      <w:pPr>
        <w:spacing w:after="120" w:line="240" w:lineRule="auto"/>
        <w:rPr>
          <w:u w:val="single"/>
        </w:rPr>
      </w:pPr>
      <w:r w:rsidRPr="0028309C">
        <w:t xml:space="preserve">23/24 - </w:t>
      </w:r>
      <w:r w:rsidRPr="0028309C">
        <w:rPr>
          <w:b/>
        </w:rPr>
        <w:t>9 Teachers</w:t>
      </w:r>
      <w:r w:rsidRPr="0028309C">
        <w:t xml:space="preserve"> - 1 F/T, 8 P/T; 1 HS Level Director, 1 Executive Director, 4 Arts Admin Support Staff</w:t>
      </w:r>
      <w:r w:rsidRPr="0028309C">
        <w:rPr>
          <w:u w:val="single"/>
        </w:rPr>
        <w:t xml:space="preserve"> </w:t>
      </w:r>
    </w:p>
    <w:p w14:paraId="7A684788" w14:textId="77777777" w:rsidR="0028309C" w:rsidRPr="0028309C" w:rsidRDefault="0028309C" w:rsidP="0077765F">
      <w:pPr>
        <w:spacing w:after="240" w:line="240" w:lineRule="auto"/>
      </w:pPr>
    </w:p>
    <w:p w14:paraId="04E65D7F" w14:textId="77777777" w:rsidR="0028309C" w:rsidRDefault="0077765F" w:rsidP="0028309C">
      <w:pPr>
        <w:spacing w:after="120" w:line="240" w:lineRule="auto"/>
      </w:pPr>
      <w:r w:rsidRPr="0028309C">
        <w:rPr>
          <w:b/>
          <w:u w:val="single"/>
        </w:rPr>
        <w:t>CAPAA Core Enhances Student Outcomes</w:t>
      </w:r>
    </w:p>
    <w:p w14:paraId="227B1937" w14:textId="788D4480" w:rsidR="00980DAC" w:rsidRPr="0028309C" w:rsidRDefault="0077765F" w:rsidP="0028309C">
      <w:pPr>
        <w:spacing w:after="120" w:line="240" w:lineRule="auto"/>
      </w:pPr>
      <w:r w:rsidRPr="0028309C">
        <w:t xml:space="preserve">CAPAA’s foundation combines top arts pedagogy with unparalleled performance and creative opportunities. Our teachers have a wealth of experience in their field and </w:t>
      </w:r>
      <w:proofErr w:type="gramStart"/>
      <w:r w:rsidRPr="0028309C">
        <w:t>have the ability to</w:t>
      </w:r>
      <w:proofErr w:type="gramEnd"/>
      <w:r w:rsidRPr="0028309C">
        <w:t xml:space="preserve"> communicate and motivate students through demanding content. We attract students with an intense drive to improve their craft who have an open mind to all learning possibilities. This educational setting produces superb technical and artistic outcomes that have allowed CAPAA students to achieve excellence.</w:t>
      </w:r>
      <w:r w:rsidRPr="0028309C">
        <w:t xml:space="preserve"> </w:t>
      </w:r>
    </w:p>
    <w:p w14:paraId="227B1938" w14:textId="77777777" w:rsidR="00980DAC" w:rsidRPr="0028309C" w:rsidRDefault="0077765F" w:rsidP="0028309C">
      <w:pPr>
        <w:spacing w:after="120" w:line="240" w:lineRule="auto"/>
        <w:rPr>
          <w:highlight w:val="yellow"/>
        </w:rPr>
      </w:pPr>
      <w:r w:rsidRPr="0028309C">
        <w:t xml:space="preserve">Each focus area performs or shows </w:t>
      </w:r>
      <w:proofErr w:type="spellStart"/>
      <w:r w:rsidRPr="0028309C">
        <w:t>art</w:t>
      </w:r>
      <w:proofErr w:type="spellEnd"/>
      <w:r w:rsidRPr="0028309C">
        <w:t xml:space="preserve"> </w:t>
      </w:r>
      <w:r w:rsidRPr="0028309C">
        <w:rPr>
          <w:b/>
        </w:rPr>
        <w:t>3 times annually</w:t>
      </w:r>
      <w:r w:rsidRPr="0028309C">
        <w:t xml:space="preserve"> with one gala performance showcasing the entire program. A performance </w:t>
      </w:r>
      <w:r w:rsidRPr="0028309C">
        <w:rPr>
          <w:b/>
        </w:rPr>
        <w:t>audition structure</w:t>
      </w:r>
      <w:r w:rsidRPr="0028309C">
        <w:t xml:space="preserve"> is applied toward awarding roles, leadership positions, and solo opportunities in performances. String Orchestra students all perform in KMEA solo, ensemble, and large group assessments and select students audition for All-State Orchestra, the concerto competition, and for master class visits. Each Musical Theatre, Drama, and Technical Theatre student </w:t>
      </w:r>
      <w:r w:rsidRPr="0028309C">
        <w:rPr>
          <w:b/>
        </w:rPr>
        <w:t>performed or assisted</w:t>
      </w:r>
      <w:r w:rsidRPr="0028309C">
        <w:t xml:space="preserve"> in at least one Arts Cent</w:t>
      </w:r>
      <w:r w:rsidRPr="0028309C">
        <w:t>er or home high school production this past spring or current fall. This year is our second year for the CAPAA Visual Arts Program. We have 22 students who started the first semester with 4 core ceramic and 3D projects that culminated with a gallery exhibit for family and friends. We will finish the year with an additional 4 projects, artist statements and gallery exhibit at the Anita Davis Gallery at the Arts Center that will be open to the public. The students will also exhibit their work at Gallery 104 a</w:t>
      </w:r>
      <w:r w:rsidRPr="0028309C">
        <w:t>nd participate in Arts on the Green.</w:t>
      </w:r>
      <w:r w:rsidRPr="0028309C">
        <w:rPr>
          <w:highlight w:val="yellow"/>
        </w:rPr>
        <w:t xml:space="preserve"> </w:t>
      </w:r>
    </w:p>
    <w:p w14:paraId="227B1939" w14:textId="77777777" w:rsidR="00980DAC" w:rsidRPr="0028309C" w:rsidRDefault="0077765F" w:rsidP="0028309C">
      <w:pPr>
        <w:spacing w:after="120" w:line="240" w:lineRule="auto"/>
      </w:pPr>
      <w:r w:rsidRPr="0028309C">
        <w:t xml:space="preserve">We are very intentional about how we </w:t>
      </w:r>
      <w:proofErr w:type="gramStart"/>
      <w:r w:rsidRPr="0028309C">
        <w:t>are identifying</w:t>
      </w:r>
      <w:proofErr w:type="gramEnd"/>
      <w:r w:rsidRPr="0028309C">
        <w:t xml:space="preserve"> students who are struggling socially, emotionally, and academically.  We strive to understand each individual student and build relationships based on trust and encouragement. Teachers have intentional discussions about students’ goals </w:t>
      </w:r>
      <w:proofErr w:type="gramStart"/>
      <w:r w:rsidRPr="0028309C">
        <w:t>in order to</w:t>
      </w:r>
      <w:proofErr w:type="gramEnd"/>
      <w:r w:rsidRPr="0028309C">
        <w:t xml:space="preserve"> put short and long term </w:t>
      </w:r>
      <w:proofErr w:type="gramStart"/>
      <w:r w:rsidRPr="0028309C">
        <w:t>supports</w:t>
      </w:r>
      <w:proofErr w:type="gramEnd"/>
      <w:r w:rsidRPr="0028309C">
        <w:t xml:space="preserve"> in place. Systematically, teachers build expectations that support the social/emotional and academic needs of their students in the PLC settings.  </w:t>
      </w:r>
    </w:p>
    <w:p w14:paraId="227B193A" w14:textId="77777777" w:rsidR="00980DAC" w:rsidRPr="0028309C" w:rsidRDefault="0077765F" w:rsidP="0028309C">
      <w:pPr>
        <w:spacing w:after="120" w:line="240" w:lineRule="auto"/>
      </w:pPr>
      <w:r w:rsidRPr="0028309C">
        <w:t xml:space="preserve">We have </w:t>
      </w:r>
      <w:r w:rsidRPr="0028309C">
        <w:rPr>
          <w:b/>
        </w:rPr>
        <w:t>17 504</w:t>
      </w:r>
      <w:r w:rsidRPr="0028309C">
        <w:t xml:space="preserve">-accommodated students and </w:t>
      </w:r>
      <w:r w:rsidRPr="0028309C">
        <w:rPr>
          <w:b/>
        </w:rPr>
        <w:t>29 GATES</w:t>
      </w:r>
      <w:r w:rsidRPr="0028309C">
        <w:t xml:space="preserve"> </w:t>
      </w:r>
      <w:proofErr w:type="gramStart"/>
      <w:r w:rsidRPr="0028309C">
        <w:t>students</w:t>
      </w:r>
      <w:proofErr w:type="gramEnd"/>
      <w:r w:rsidRPr="0028309C">
        <w:t xml:space="preserve"> and our teachers have been able to accommodate all of our students with specialized learning plans. We have individualized instruction for remediation for our achievement gap students. It is common for students to </w:t>
      </w:r>
      <w:proofErr w:type="gramStart"/>
      <w:r w:rsidRPr="0028309C">
        <w:t>stay</w:t>
      </w:r>
      <w:proofErr w:type="gramEnd"/>
      <w:r w:rsidRPr="0028309C">
        <w:t xml:space="preserve"> late for extra assistance and for our teachers and staff to reach out to parents/guardians when necessary. Most CAPAA students also enroll in additional after school Arts Center </w:t>
      </w:r>
      <w:proofErr w:type="gramStart"/>
      <w:r w:rsidRPr="0028309C">
        <w:t>supports</w:t>
      </w:r>
      <w:proofErr w:type="gramEnd"/>
      <w:r w:rsidRPr="0028309C">
        <w:t xml:space="preserve">. We have a focus on differentiated instruction as seen </w:t>
      </w:r>
      <w:r w:rsidRPr="0028309C">
        <w:t>with MT 1 and MT 2 sections based on auditions, TT sections grouped by grade and/or years in CAPAA, orchestra section leaders, soloists and chamber groups assigned by audition. Cross-content applications integrating our social studies curriculum with each of the artistic focus areas. The establishment of a climate and culture of safety and security for students to feel comfortable to take artistic and academic risks. We have had an increase in PLC work with guidance coming from our learning walks and an ada</w:t>
      </w:r>
      <w:r w:rsidRPr="0028309C">
        <w:t xml:space="preserve">ptation that allows for teachers to </w:t>
      </w:r>
      <w:proofErr w:type="gramStart"/>
      <w:r w:rsidRPr="0028309C">
        <w:t>do</w:t>
      </w:r>
      <w:proofErr w:type="gramEnd"/>
      <w:r w:rsidRPr="0028309C">
        <w:t xml:space="preserve"> observations with their peers. </w:t>
      </w:r>
    </w:p>
    <w:p w14:paraId="227B193B" w14:textId="77777777" w:rsidR="00980DAC" w:rsidRPr="0028309C" w:rsidRDefault="0077765F" w:rsidP="0028309C">
      <w:pPr>
        <w:numPr>
          <w:ilvl w:val="0"/>
          <w:numId w:val="1"/>
        </w:numPr>
        <w:pBdr>
          <w:top w:val="nil"/>
          <w:left w:val="nil"/>
          <w:bottom w:val="nil"/>
          <w:right w:val="nil"/>
          <w:between w:val="nil"/>
        </w:pBdr>
        <w:spacing w:after="120" w:line="240" w:lineRule="auto"/>
        <w:ind w:left="360"/>
        <w:rPr>
          <w:b/>
          <w:color w:val="1F497D"/>
        </w:rPr>
      </w:pPr>
      <w:r w:rsidRPr="0028309C">
        <w:rPr>
          <w:b/>
          <w:color w:val="1F497D"/>
        </w:rPr>
        <w:t xml:space="preserve">Based on the needs of your school, what priority areas have you identified? How will you work on these priority areas this year and how will you measure progress over time? </w:t>
      </w:r>
    </w:p>
    <w:p w14:paraId="6FC53805" w14:textId="77777777" w:rsidR="0028309C" w:rsidRDefault="0077765F" w:rsidP="0028309C">
      <w:pPr>
        <w:spacing w:after="120" w:line="240" w:lineRule="auto"/>
        <w:rPr>
          <w:b/>
          <w:u w:val="single"/>
        </w:rPr>
      </w:pPr>
      <w:r w:rsidRPr="0028309C">
        <w:rPr>
          <w:b/>
          <w:u w:val="single"/>
        </w:rPr>
        <w:t>Fundraising and Grant Writing</w:t>
      </w:r>
      <w:r w:rsidRPr="0028309C">
        <w:rPr>
          <w:b/>
          <w:u w:val="single"/>
        </w:rPr>
        <w:t xml:space="preserve"> </w:t>
      </w:r>
    </w:p>
    <w:p w14:paraId="227B193C" w14:textId="5B5F3D72" w:rsidR="00980DAC" w:rsidRDefault="0077765F" w:rsidP="0028309C">
      <w:pPr>
        <w:spacing w:after="120" w:line="240" w:lineRule="auto"/>
      </w:pPr>
      <w:r w:rsidRPr="0028309C">
        <w:t>Grants from OCEF/Head Trust (</w:t>
      </w:r>
      <w:r w:rsidRPr="0028309C">
        <w:rPr>
          <w:b/>
        </w:rPr>
        <w:t>$12,500</w:t>
      </w:r>
      <w:r w:rsidRPr="0028309C">
        <w:t>), Arts for All Kentucky (</w:t>
      </w:r>
      <w:r w:rsidRPr="0028309C">
        <w:rPr>
          <w:b/>
        </w:rPr>
        <w:t>$1,800</w:t>
      </w:r>
      <w:r w:rsidRPr="0028309C">
        <w:t>), Dodrill Foundation (</w:t>
      </w:r>
      <w:r w:rsidRPr="0028309C">
        <w:rPr>
          <w:b/>
        </w:rPr>
        <w:t>$7,500</w:t>
      </w:r>
      <w:r w:rsidRPr="0028309C">
        <w:t>), and East and Westbrook Co. (</w:t>
      </w:r>
      <w:r w:rsidRPr="0028309C">
        <w:rPr>
          <w:b/>
        </w:rPr>
        <w:t>$10,000</w:t>
      </w:r>
      <w:r w:rsidRPr="0028309C">
        <w:t xml:space="preserve">) have all been awarded over the past year. In ongoing campaigns, the Theatre Department Legacy Fund has raised an additional </w:t>
      </w:r>
      <w:r w:rsidRPr="0028309C">
        <w:rPr>
          <w:b/>
        </w:rPr>
        <w:t>$5,500</w:t>
      </w:r>
      <w:r w:rsidRPr="0028309C">
        <w:t xml:space="preserve">, the Friends of the Arts Center Campaign has raised </w:t>
      </w:r>
      <w:r w:rsidRPr="0028309C">
        <w:rPr>
          <w:b/>
        </w:rPr>
        <w:t>$5,800</w:t>
      </w:r>
      <w:r w:rsidRPr="0028309C">
        <w:t xml:space="preserve">, and the Performance Troupe has </w:t>
      </w:r>
      <w:r w:rsidRPr="0028309C">
        <w:rPr>
          <w:b/>
        </w:rPr>
        <w:t>$20,750</w:t>
      </w:r>
      <w:r w:rsidRPr="0028309C">
        <w:t xml:space="preserve"> to support dance masterclasses, professional development, and stage construction. Total raised is </w:t>
      </w:r>
      <w:r w:rsidRPr="0028309C">
        <w:rPr>
          <w:b/>
        </w:rPr>
        <w:t>$63,850</w:t>
      </w:r>
      <w:r w:rsidRPr="0028309C">
        <w:t>.</w:t>
      </w:r>
    </w:p>
    <w:p w14:paraId="2CAACF9B" w14:textId="77777777" w:rsidR="0077765F" w:rsidRPr="0028309C" w:rsidRDefault="0077765F" w:rsidP="0077765F">
      <w:pPr>
        <w:spacing w:after="240" w:line="240" w:lineRule="auto"/>
      </w:pPr>
    </w:p>
    <w:p w14:paraId="227B193D" w14:textId="77777777" w:rsidR="00980DAC" w:rsidRPr="0028309C" w:rsidRDefault="0077765F" w:rsidP="0028309C">
      <w:pPr>
        <w:spacing w:after="120" w:line="240" w:lineRule="auto"/>
      </w:pPr>
      <w:r w:rsidRPr="0028309C">
        <w:t>The Creative and Performing Arts Academy (CAPAA) program that creates arts career pathways for high school students also has support beyond generous board allocations. In total, the Arts Center has</w:t>
      </w:r>
      <w:r w:rsidRPr="0028309C">
        <w:rPr>
          <w:b/>
        </w:rPr>
        <w:t xml:space="preserve"> saved the district $302,062 </w:t>
      </w:r>
      <w:r w:rsidRPr="0028309C">
        <w:t xml:space="preserve">in the program’s first 3 years, through integrated fundraising efforts and shared staff and equipment. </w:t>
      </w:r>
    </w:p>
    <w:p w14:paraId="700EFFF4" w14:textId="77777777" w:rsidR="0028309C" w:rsidRDefault="0077765F" w:rsidP="0028309C">
      <w:pPr>
        <w:spacing w:after="120" w:line="240" w:lineRule="auto"/>
        <w:rPr>
          <w:b/>
          <w:u w:val="single"/>
        </w:rPr>
      </w:pPr>
      <w:r w:rsidRPr="0028309C">
        <w:rPr>
          <w:b/>
          <w:u w:val="single"/>
        </w:rPr>
        <w:t>District Arts Services</w:t>
      </w:r>
    </w:p>
    <w:p w14:paraId="227B193E" w14:textId="4493AADF" w:rsidR="00980DAC" w:rsidRPr="0028309C" w:rsidRDefault="0077765F" w:rsidP="0028309C">
      <w:pPr>
        <w:spacing w:after="120" w:line="240" w:lineRule="auto"/>
        <w:rPr>
          <w:b/>
        </w:rPr>
      </w:pPr>
      <w:r w:rsidRPr="0028309C">
        <w:t>The Arts Center houses one of the most extensive arts programs in the nation exclusively for county residents. Services currently include merit-based, need-based, and Gifted and Talented scholarship programs, campus orchestra programs, daycare satellite classes, annual artist in residence program, all county events, school assembly series, costume rental program, Performance Hall and Art Gallery reservations, technical theatre support, and KY Music Educators Assoc. Festivals host site. Tuition profit and fu</w:t>
      </w:r>
      <w:r w:rsidRPr="0028309C">
        <w:t>ndraising makes these opportunities free of cost to district students annually and is the reason for continued fundraising efforts into the 23-24 year.</w:t>
      </w:r>
      <w:r w:rsidRPr="0028309C">
        <w:t xml:space="preserve">         </w:t>
      </w:r>
    </w:p>
    <w:p w14:paraId="227B193F" w14:textId="2707D240" w:rsidR="00980DAC" w:rsidRPr="0028309C" w:rsidRDefault="0077765F" w:rsidP="0028309C">
      <w:pPr>
        <w:numPr>
          <w:ilvl w:val="0"/>
          <w:numId w:val="3"/>
        </w:numPr>
        <w:pBdr>
          <w:top w:val="nil"/>
          <w:left w:val="nil"/>
          <w:bottom w:val="nil"/>
          <w:right w:val="nil"/>
          <w:between w:val="nil"/>
        </w:pBdr>
        <w:spacing w:after="120" w:line="240" w:lineRule="auto"/>
        <w:ind w:left="360"/>
        <w:rPr>
          <w:b/>
          <w:color w:val="2F5496"/>
        </w:rPr>
      </w:pPr>
      <w:bookmarkStart w:id="1" w:name="_30j0zll" w:colFirst="0" w:colLast="0"/>
      <w:bookmarkEnd w:id="1"/>
      <w:r w:rsidRPr="0028309C">
        <w:rPr>
          <w:b/>
          <w:color w:val="2F5496"/>
        </w:rPr>
        <w:t>What are two topics that you and your council would like to discuss with the Board?</w:t>
      </w:r>
      <w:r w:rsidRPr="0028309C">
        <w:rPr>
          <w:b/>
          <w:color w:val="2F5496"/>
        </w:rPr>
        <w:t xml:space="preserve"> </w:t>
      </w:r>
    </w:p>
    <w:p w14:paraId="6BED53EE" w14:textId="77777777" w:rsidR="0028309C" w:rsidRDefault="0077765F" w:rsidP="0028309C">
      <w:pPr>
        <w:spacing w:after="120" w:line="240" w:lineRule="auto"/>
        <w:rPr>
          <w:b/>
          <w:u w:val="single"/>
        </w:rPr>
      </w:pPr>
      <w:r w:rsidRPr="0028309C">
        <w:rPr>
          <w:b/>
          <w:u w:val="single"/>
        </w:rPr>
        <w:t>Financial Stability of the OCSAC</w:t>
      </w:r>
    </w:p>
    <w:p w14:paraId="227B1941" w14:textId="0429B279" w:rsidR="00980DAC" w:rsidRPr="0028309C" w:rsidRDefault="0077765F" w:rsidP="0028309C">
      <w:pPr>
        <w:spacing w:after="120" w:line="240" w:lineRule="auto"/>
        <w:rPr>
          <w:b/>
          <w:color w:val="2F5496"/>
        </w:rPr>
      </w:pPr>
      <w:r w:rsidRPr="0028309C">
        <w:t>We are proud of the relationship the Arts Center has had with many sponsors and want these partnerships to grow through the next chapter in arts education in our county. We have completed the process of forming a 501(c)(3) funding organization to assist with Arts Center goals. The Arts Center has had much success in fundraising to date and has attracted numerous community supporters along the way. Establishing the Arts Center Foundation, Inc. to support the organization has been a natural next step in our g</w:t>
      </w:r>
      <w:r w:rsidRPr="0028309C">
        <w:t xml:space="preserve">rowth. We are confident that this new organization can continue to steward the Arts Center in </w:t>
      </w:r>
      <w:proofErr w:type="gramStart"/>
      <w:r w:rsidRPr="0028309C">
        <w:t>these</w:t>
      </w:r>
      <w:proofErr w:type="gramEnd"/>
      <w:r w:rsidRPr="0028309C">
        <w:t xml:space="preserve"> years to come as our arts programs enhance our county’s quality of life, strengthen our schools, and reflect our culture.  </w:t>
      </w:r>
      <w:r w:rsidRPr="0028309C">
        <w:rPr>
          <w:b/>
          <w:color w:val="2F5496"/>
        </w:rPr>
        <w:t xml:space="preserve"> </w:t>
      </w:r>
    </w:p>
    <w:p w14:paraId="4C26DD57" w14:textId="77777777" w:rsidR="0028309C" w:rsidRDefault="0077765F" w:rsidP="0028309C">
      <w:pPr>
        <w:spacing w:after="120" w:line="240" w:lineRule="auto"/>
        <w:rPr>
          <w:b/>
          <w:u w:val="single"/>
        </w:rPr>
      </w:pPr>
      <w:r w:rsidRPr="0028309C">
        <w:rPr>
          <w:b/>
          <w:u w:val="single"/>
        </w:rPr>
        <w:t xml:space="preserve">Capacity Study </w:t>
      </w:r>
    </w:p>
    <w:p w14:paraId="227B1946" w14:textId="49BEB447" w:rsidR="00980DAC" w:rsidRPr="0028309C" w:rsidRDefault="0077765F" w:rsidP="0028309C">
      <w:pPr>
        <w:spacing w:after="120" w:line="240" w:lineRule="auto"/>
        <w:rPr>
          <w:b/>
          <w:u w:val="single"/>
        </w:rPr>
      </w:pPr>
      <w:r w:rsidRPr="0028309C">
        <w:t xml:space="preserve">Geographical data shows that of our 3,443 annual students, 1,265 reside in the Crestwood area, 772 in the LaGrange area, 698 in the North Oldham area, and 709 in surrounding counties. Facility usage data shows that our peak hours for students are between 2-9pm with an average of 226 students, excluding teachers, staff, and family guests, at any given time. Our greatest number of students at any one time is 273, excluding evenings that include performances. This shows a consistent use of the space </w:t>
      </w:r>
      <w:proofErr w:type="gramStart"/>
      <w:r w:rsidRPr="0028309C">
        <w:t>in order to</w:t>
      </w:r>
      <w:proofErr w:type="gramEnd"/>
      <w:r w:rsidRPr="0028309C">
        <w:t xml:space="preserve"> provide access to the greatest number of individuals allowed. It also highlights the limiting nature of our classroom and studio spaces, but in turn shows the maximizing of opportunities based on the average student numbers. The average attendance at all arts center events is 189 with the average show attendance at 336. This is a consistent addition to our student average on any given Thursday, Friday, or Saturday during the hours of 6-10pm.</w:t>
      </w:r>
    </w:p>
    <w:sectPr w:rsidR="00980DAC" w:rsidRPr="0028309C" w:rsidSect="0028309C">
      <w:headerReference w:type="default" r:id="rId7"/>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18FD3C" w14:textId="77777777" w:rsidR="009B76CD" w:rsidRDefault="009B76CD" w:rsidP="009B76CD">
      <w:pPr>
        <w:spacing w:after="0" w:line="240" w:lineRule="auto"/>
      </w:pPr>
      <w:r>
        <w:separator/>
      </w:r>
    </w:p>
  </w:endnote>
  <w:endnote w:type="continuationSeparator" w:id="0">
    <w:p w14:paraId="565673E8" w14:textId="77777777" w:rsidR="009B76CD" w:rsidRDefault="009B76CD" w:rsidP="009B76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21A3AD" w14:textId="77777777" w:rsidR="009B76CD" w:rsidRDefault="009B76CD" w:rsidP="009B76CD">
      <w:pPr>
        <w:spacing w:after="0" w:line="240" w:lineRule="auto"/>
      </w:pPr>
      <w:r>
        <w:separator/>
      </w:r>
    </w:p>
  </w:footnote>
  <w:footnote w:type="continuationSeparator" w:id="0">
    <w:p w14:paraId="650056C8" w14:textId="77777777" w:rsidR="009B76CD" w:rsidRDefault="009B76CD" w:rsidP="009B76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D1914" w14:textId="7CB7A49C" w:rsidR="009B76CD" w:rsidRDefault="009B76CD">
    <w:pPr>
      <w:pStyle w:val="Header"/>
    </w:pPr>
    <w:r>
      <w:rPr>
        <w:noProof/>
      </w:rPr>
      <w:drawing>
        <wp:anchor distT="0" distB="0" distL="114300" distR="114300" simplePos="0" relativeHeight="251659264" behindDoc="0" locked="0" layoutInCell="1" allowOverlap="1" wp14:anchorId="02EABAF9" wp14:editId="37D2E134">
          <wp:simplePos x="0" y="0"/>
          <wp:positionH relativeFrom="margin">
            <wp:posOffset>542925</wp:posOffset>
          </wp:positionH>
          <wp:positionV relativeFrom="paragraph">
            <wp:posOffset>-190500</wp:posOffset>
          </wp:positionV>
          <wp:extent cx="2268220" cy="784225"/>
          <wp:effectExtent l="0" t="0" r="0" b="0"/>
          <wp:wrapNone/>
          <wp:docPr id="1" name="image3.png" descr="https://lh5.googleusercontent.com/J2girdTM7lRwKiIcspGmiBATeFTBCS4PtcSvyrp4JfSNCxHznRLlDUTeYr83ofnKOp1ClLLPzrHcFwpeshKO8AX-kU6gG4BcAtx187p8ZAcZq-NF7Ez9V2pXrtHh9mZWnG5_wnnKb2C6sqVN2bY0YGc"/>
          <wp:cNvGraphicFramePr/>
          <a:graphic xmlns:a="http://schemas.openxmlformats.org/drawingml/2006/main">
            <a:graphicData uri="http://schemas.openxmlformats.org/drawingml/2006/picture">
              <pic:pic xmlns:pic="http://schemas.openxmlformats.org/drawingml/2006/picture">
                <pic:nvPicPr>
                  <pic:cNvPr id="0" name="image3.png" descr="https://lh5.googleusercontent.com/J2girdTM7lRwKiIcspGmiBATeFTBCS4PtcSvyrp4JfSNCxHznRLlDUTeYr83ofnKOp1ClLLPzrHcFwpeshKO8AX-kU6gG4BcAtx187p8ZAcZq-NF7Ez9V2pXrtHh9mZWnG5_wnnKb2C6sqVN2bY0YGc"/>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268220" cy="784225"/>
                  </a:xfrm>
                  <a:prstGeom prst="rect">
                    <a:avLst/>
                  </a:prstGeom>
                  <a:ln/>
                </pic:spPr>
              </pic:pic>
            </a:graphicData>
          </a:graphic>
        </wp:anchor>
      </w:drawing>
    </w:r>
    <w:r>
      <w:rPr>
        <w:noProof/>
      </w:rPr>
      <w:drawing>
        <wp:anchor distT="0" distB="0" distL="114300" distR="114300" simplePos="0" relativeHeight="251660288" behindDoc="0" locked="0" layoutInCell="1" allowOverlap="1" wp14:anchorId="4163A66B" wp14:editId="316982FD">
          <wp:simplePos x="0" y="0"/>
          <wp:positionH relativeFrom="margin">
            <wp:posOffset>3181350</wp:posOffset>
          </wp:positionH>
          <wp:positionV relativeFrom="paragraph">
            <wp:posOffset>-176530</wp:posOffset>
          </wp:positionV>
          <wp:extent cx="777240" cy="714375"/>
          <wp:effectExtent l="0" t="0" r="3810" b="9525"/>
          <wp:wrapNone/>
          <wp:docPr id="3" name="image1.jpg" descr="A logo of a school&#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jpg" descr="A logo of a school&#10;&#10;Description automatically generated"/>
                  <pic:cNvPicPr preferRelativeResize="0"/>
                </pic:nvPicPr>
                <pic:blipFill>
                  <a:blip r:embed="rId2">
                    <a:extLst>
                      <a:ext uri="{28A0092B-C50C-407E-A947-70E740481C1C}">
                        <a14:useLocalDpi xmlns:a14="http://schemas.microsoft.com/office/drawing/2010/main" val="0"/>
                      </a:ext>
                    </a:extLst>
                  </a:blip>
                  <a:srcRect/>
                  <a:stretch>
                    <a:fillRect/>
                  </a:stretch>
                </pic:blipFill>
                <pic:spPr>
                  <a:xfrm>
                    <a:off x="0" y="0"/>
                    <a:ext cx="777240" cy="714375"/>
                  </a:xfrm>
                  <a:prstGeom prst="rect">
                    <a:avLst/>
                  </a:prstGeom>
                  <a:ln/>
                </pic:spPr>
              </pic:pic>
            </a:graphicData>
          </a:graphic>
        </wp:anchor>
      </w:drawing>
    </w:r>
    <w:r>
      <w:rPr>
        <w:rFonts w:ascii="Times New Roman" w:eastAsia="Times New Roman" w:hAnsi="Times New Roman" w:cs="Times New Roman"/>
        <w:noProof/>
        <w:color w:val="000000"/>
        <w:sz w:val="20"/>
        <w:szCs w:val="20"/>
      </w:rPr>
      <w:drawing>
        <wp:anchor distT="0" distB="0" distL="114300" distR="114300" simplePos="0" relativeHeight="251661312" behindDoc="0" locked="0" layoutInCell="1" allowOverlap="1" wp14:anchorId="7EA494CF" wp14:editId="0489B175">
          <wp:simplePos x="0" y="0"/>
          <wp:positionH relativeFrom="margin">
            <wp:posOffset>4278630</wp:posOffset>
          </wp:positionH>
          <wp:positionV relativeFrom="paragraph">
            <wp:posOffset>-153035</wp:posOffset>
          </wp:positionV>
          <wp:extent cx="693420" cy="693420"/>
          <wp:effectExtent l="0" t="0" r="0" b="0"/>
          <wp:wrapNone/>
          <wp:docPr id="2" name="image2.png" descr="A red and black logo&#10;&#10;Description automatically generated"/>
          <wp:cNvGraphicFramePr/>
          <a:graphic xmlns:a="http://schemas.openxmlformats.org/drawingml/2006/main">
            <a:graphicData uri="http://schemas.openxmlformats.org/drawingml/2006/picture">
              <pic:pic xmlns:pic="http://schemas.openxmlformats.org/drawingml/2006/picture">
                <pic:nvPicPr>
                  <pic:cNvPr id="2" name="image2.png" descr="A red and black logo&#10;&#10;Description automatically generated"/>
                  <pic:cNvPicPr preferRelativeResize="0"/>
                </pic:nvPicPr>
                <pic:blipFill>
                  <a:blip r:embed="rId3">
                    <a:extLst>
                      <a:ext uri="{28A0092B-C50C-407E-A947-70E740481C1C}">
                        <a14:useLocalDpi xmlns:a14="http://schemas.microsoft.com/office/drawing/2010/main" val="0"/>
                      </a:ext>
                    </a:extLst>
                  </a:blip>
                  <a:srcRect/>
                  <a:stretch>
                    <a:fillRect/>
                  </a:stretch>
                </pic:blipFill>
                <pic:spPr>
                  <a:xfrm>
                    <a:off x="0" y="0"/>
                    <a:ext cx="693420" cy="693420"/>
                  </a:xfrm>
                  <a:prstGeom prst="rect">
                    <a:avLst/>
                  </a:prstGeom>
                  <a:ln/>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1192C"/>
    <w:multiLevelType w:val="multilevel"/>
    <w:tmpl w:val="8C3E98FA"/>
    <w:lvl w:ilvl="0">
      <w:start w:val="3"/>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20871E98"/>
    <w:multiLevelType w:val="hybridMultilevel"/>
    <w:tmpl w:val="E40E6F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7806230"/>
    <w:multiLevelType w:val="multilevel"/>
    <w:tmpl w:val="FC8AD4FC"/>
    <w:lvl w:ilvl="0">
      <w:start w:val="2"/>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2097676779">
    <w:abstractNumId w:val="2"/>
  </w:num>
  <w:num w:numId="2" w16cid:durableId="1609775108">
    <w:abstractNumId w:val="1"/>
  </w:num>
  <w:num w:numId="3" w16cid:durableId="2974917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0DAC"/>
    <w:rsid w:val="0028309C"/>
    <w:rsid w:val="0077765F"/>
    <w:rsid w:val="00980DAC"/>
    <w:rsid w:val="009B76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B192A"/>
  <w15:docId w15:val="{84BDB670-824E-40CF-A23A-4A11033DE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28309C"/>
    <w:pPr>
      <w:ind w:left="720"/>
      <w:contextualSpacing/>
    </w:pPr>
  </w:style>
  <w:style w:type="paragraph" w:styleId="Header">
    <w:name w:val="header"/>
    <w:basedOn w:val="Normal"/>
    <w:link w:val="HeaderChar"/>
    <w:uiPriority w:val="99"/>
    <w:unhideWhenUsed/>
    <w:rsid w:val="009B76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76CD"/>
  </w:style>
  <w:style w:type="paragraph" w:styleId="Footer">
    <w:name w:val="footer"/>
    <w:basedOn w:val="Normal"/>
    <w:link w:val="FooterChar"/>
    <w:uiPriority w:val="99"/>
    <w:unhideWhenUsed/>
    <w:rsid w:val="009B76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76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4</Pages>
  <Words>2035</Words>
  <Characters>11601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Easton, Jane S</cp:lastModifiedBy>
  <cp:revision>3</cp:revision>
  <dcterms:created xsi:type="dcterms:W3CDTF">2024-01-19T15:22:00Z</dcterms:created>
  <dcterms:modified xsi:type="dcterms:W3CDTF">2024-01-19T15:56:00Z</dcterms:modified>
</cp:coreProperties>
</file>