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DA269B" w14:textId="4E077FA1" w:rsidR="00680EF8" w:rsidRDefault="00DC1C16">
      <w:pPr>
        <w:spacing w:before="130"/>
        <w:jc w:val="center"/>
        <w:rPr>
          <w:b/>
          <w:sz w:val="44"/>
          <w:szCs w:val="44"/>
        </w:rPr>
      </w:pPr>
      <w:r>
        <w:rPr>
          <w:b/>
          <w:sz w:val="44"/>
          <w:szCs w:val="44"/>
        </w:rPr>
        <w:t>SBDM COUNCIL REPORT</w:t>
      </w:r>
      <w:r>
        <w:rPr>
          <w:b/>
          <w:sz w:val="44"/>
          <w:szCs w:val="44"/>
        </w:rPr>
        <w:t xml:space="preserve"> 2023-2024</w:t>
      </w:r>
    </w:p>
    <w:p w14:paraId="7FDA269C" w14:textId="41708E36" w:rsidR="00680EF8" w:rsidRDefault="00DC1C16" w:rsidP="004802D7">
      <w:pPr>
        <w:spacing w:after="120" w:line="240" w:lineRule="auto"/>
        <w:ind w:left="360" w:hanging="360"/>
        <w:rPr>
          <w:sz w:val="24"/>
          <w:szCs w:val="24"/>
        </w:rPr>
      </w:pPr>
      <w:r>
        <w:rPr>
          <w:b/>
          <w:sz w:val="24"/>
          <w:szCs w:val="24"/>
        </w:rPr>
        <w:t>School</w:t>
      </w:r>
      <w:r>
        <w:rPr>
          <w:sz w:val="24"/>
          <w:szCs w:val="24"/>
        </w:rPr>
        <w:t xml:space="preserve">: </w:t>
      </w:r>
      <w:r>
        <w:rPr>
          <w:sz w:val="24"/>
          <w:szCs w:val="24"/>
        </w:rPr>
        <w:t xml:space="preserve">Oldham County Preschool </w:t>
      </w:r>
    </w:p>
    <w:p w14:paraId="7FDA269D" w14:textId="77777777" w:rsidR="00680EF8" w:rsidRDefault="00DC1C16" w:rsidP="004802D7">
      <w:pPr>
        <w:spacing w:after="120" w:line="240" w:lineRule="auto"/>
        <w:ind w:left="360" w:hanging="360"/>
        <w:rPr>
          <w:b/>
          <w:sz w:val="24"/>
          <w:szCs w:val="24"/>
        </w:rPr>
      </w:pPr>
      <w:r>
        <w:rPr>
          <w:b/>
          <w:sz w:val="24"/>
          <w:szCs w:val="24"/>
        </w:rPr>
        <w:t>SBDM Council Members</w:t>
      </w:r>
    </w:p>
    <w:p w14:paraId="7FDA269E" w14:textId="109968CF" w:rsidR="00680EF8" w:rsidRPr="004802D7" w:rsidRDefault="00DC1C16" w:rsidP="004802D7">
      <w:pPr>
        <w:pStyle w:val="ListParagraph"/>
        <w:numPr>
          <w:ilvl w:val="0"/>
          <w:numId w:val="2"/>
        </w:numPr>
        <w:spacing w:after="120" w:line="240" w:lineRule="auto"/>
        <w:rPr>
          <w:sz w:val="24"/>
          <w:szCs w:val="24"/>
        </w:rPr>
      </w:pPr>
      <w:r w:rsidRPr="004802D7">
        <w:rPr>
          <w:b/>
          <w:sz w:val="24"/>
          <w:szCs w:val="24"/>
        </w:rPr>
        <w:t>Parents:</w:t>
      </w:r>
      <w:r w:rsidRPr="004802D7">
        <w:rPr>
          <w:sz w:val="24"/>
          <w:szCs w:val="24"/>
        </w:rPr>
        <w:t xml:space="preserve"> Whitney Durham, Lauren Rataj, Kathleen Richardson, Kaitlyn Shevlin, Charlie Walker, Haley Williams,</w:t>
      </w:r>
    </w:p>
    <w:p w14:paraId="7FDA269F" w14:textId="51F2B17A" w:rsidR="00680EF8" w:rsidRPr="004802D7" w:rsidRDefault="00DC1C16" w:rsidP="004802D7">
      <w:pPr>
        <w:pStyle w:val="ListParagraph"/>
        <w:numPr>
          <w:ilvl w:val="0"/>
          <w:numId w:val="2"/>
        </w:numPr>
        <w:spacing w:after="120" w:line="240" w:lineRule="auto"/>
        <w:rPr>
          <w:sz w:val="24"/>
          <w:szCs w:val="24"/>
        </w:rPr>
      </w:pPr>
      <w:r w:rsidRPr="004802D7">
        <w:rPr>
          <w:b/>
          <w:sz w:val="24"/>
          <w:szCs w:val="24"/>
        </w:rPr>
        <w:t xml:space="preserve">Teachers: </w:t>
      </w:r>
      <w:r w:rsidRPr="004802D7">
        <w:rPr>
          <w:sz w:val="24"/>
          <w:szCs w:val="24"/>
        </w:rPr>
        <w:t>Karen Putlak, Tricia Chalfant</w:t>
      </w:r>
    </w:p>
    <w:p w14:paraId="7FDA26A0" w14:textId="3B335ACB" w:rsidR="00680EF8" w:rsidRPr="004802D7" w:rsidRDefault="00DC1C16" w:rsidP="004802D7">
      <w:pPr>
        <w:pStyle w:val="ListParagraph"/>
        <w:numPr>
          <w:ilvl w:val="0"/>
          <w:numId w:val="2"/>
        </w:numPr>
        <w:spacing w:after="120" w:line="240" w:lineRule="auto"/>
        <w:rPr>
          <w:sz w:val="24"/>
          <w:szCs w:val="24"/>
        </w:rPr>
      </w:pPr>
      <w:r w:rsidRPr="004802D7">
        <w:rPr>
          <w:b/>
          <w:sz w:val="24"/>
          <w:szCs w:val="24"/>
        </w:rPr>
        <w:t xml:space="preserve">Chair: </w:t>
      </w:r>
      <w:r w:rsidRPr="004802D7">
        <w:rPr>
          <w:sz w:val="24"/>
          <w:szCs w:val="24"/>
        </w:rPr>
        <w:t>Jessica Kasten</w:t>
      </w:r>
    </w:p>
    <w:p w14:paraId="7FDA26A1" w14:textId="77777777" w:rsidR="00680EF8" w:rsidRDefault="00DC1C16" w:rsidP="004802D7">
      <w:pPr>
        <w:spacing w:after="120" w:line="240" w:lineRule="auto"/>
        <w:ind w:left="360" w:hanging="360"/>
        <w:rPr>
          <w:sz w:val="24"/>
          <w:szCs w:val="24"/>
        </w:rPr>
      </w:pPr>
      <w:r>
        <w:rPr>
          <w:b/>
          <w:sz w:val="24"/>
          <w:szCs w:val="24"/>
        </w:rPr>
        <w:t>D</w:t>
      </w:r>
      <w:r>
        <w:rPr>
          <w:b/>
          <w:sz w:val="24"/>
          <w:szCs w:val="24"/>
        </w:rPr>
        <w:t>ate of Presentation to the Board</w:t>
      </w:r>
      <w:r>
        <w:rPr>
          <w:sz w:val="24"/>
          <w:szCs w:val="24"/>
        </w:rPr>
        <w:t>: January 25, 2024</w:t>
      </w:r>
    </w:p>
    <w:p w14:paraId="7FDA26A3" w14:textId="77777777" w:rsidR="00680EF8" w:rsidRPr="004802D7" w:rsidRDefault="00DC1C16" w:rsidP="004802D7">
      <w:pPr>
        <w:numPr>
          <w:ilvl w:val="0"/>
          <w:numId w:val="1"/>
        </w:numPr>
        <w:pBdr>
          <w:top w:val="nil"/>
          <w:left w:val="nil"/>
          <w:bottom w:val="nil"/>
          <w:right w:val="nil"/>
          <w:between w:val="nil"/>
        </w:pBdr>
        <w:spacing w:after="120" w:line="240" w:lineRule="auto"/>
        <w:ind w:left="360"/>
        <w:rPr>
          <w:b/>
          <w:bCs/>
          <w:color w:val="0070C0"/>
        </w:rPr>
      </w:pPr>
      <w:r w:rsidRPr="004802D7">
        <w:rPr>
          <w:b/>
          <w:bCs/>
          <w:color w:val="0070C0"/>
        </w:rPr>
        <w:t xml:space="preserve">Discuss the work you are doing in your building around core instruction. What would you like to highlight that is working well in your building? How are these efforts impacting </w:t>
      </w:r>
      <w:r w:rsidRPr="004802D7">
        <w:rPr>
          <w:b/>
          <w:bCs/>
          <w:color w:val="0070C0"/>
        </w:rPr>
        <w:t>student</w:t>
      </w:r>
      <w:r w:rsidRPr="004802D7">
        <w:rPr>
          <w:b/>
          <w:bCs/>
          <w:color w:val="0070C0"/>
        </w:rPr>
        <w:t xml:space="preserve"> groups experiencing the achievement gap? All students? </w:t>
      </w:r>
    </w:p>
    <w:p w14:paraId="7FDA26A4" w14:textId="22E9AE1D" w:rsidR="00680EF8" w:rsidRPr="004802D7" w:rsidRDefault="00DC1C16" w:rsidP="004802D7">
      <w:pPr>
        <w:spacing w:after="120" w:line="240" w:lineRule="auto"/>
      </w:pPr>
      <w:bookmarkStart w:id="0" w:name="_gjdgxs" w:colFirst="0" w:colLast="0"/>
      <w:bookmarkEnd w:id="0"/>
      <w:r w:rsidRPr="004802D7">
        <w:t xml:space="preserve">The addition of the role of Counselor to the OC Preschool staff has been critical in supporting student success this year. </w:t>
      </w:r>
      <w:r w:rsidRPr="004802D7">
        <w:t>Ms. Graves has been able to support our students and families in areas in which we have struggled to support them in years past. Not only does she provide whole class guidance lessons, but she is also meeting with small groups, seeing students on an individual basis, providing behavior interventions, serving as the MTSS leader and as a member of the leadership team.  Her role with families is significant at this age, as she often will guide parents on how to further support the social development of their c</w:t>
      </w:r>
      <w:r w:rsidRPr="004802D7">
        <w:t xml:space="preserve">hild. In the fall, Ms. Graves held OCP’s first </w:t>
      </w:r>
      <w:r w:rsidRPr="004802D7">
        <w:rPr>
          <w:b/>
          <w:i/>
        </w:rPr>
        <w:t>Conversations with the Counselor</w:t>
      </w:r>
      <w:r w:rsidRPr="004802D7">
        <w:t xml:space="preserve"> session for parents.</w:t>
      </w:r>
      <w:r w:rsidRPr="004802D7">
        <w:t xml:space="preserve"> This time is utilized to provide parents information to support their student’s development and provide them with some tools to use at home.  She has winter and spring sessions on the calendar to continue this great resource.  We are extremely grateful to Dr. Radford and the Board’s support for the addition of this role to OCP.  As we know, counselors play a vital role in the emotional and social development of students.  Ms. Graves has been able to provide a safe and confidential space for students to dis</w:t>
      </w:r>
      <w:r w:rsidRPr="004802D7">
        <w:t>cuss changes at home, help them navigate big feelings they may not understand, and help develop essential life skills such as communication, problem-solving, and conflict resolution. Please see the link below to see how the counselor role is impacting students at OCP.</w:t>
      </w:r>
    </w:p>
    <w:bookmarkStart w:id="1" w:name="_yjhwjw9rrcj6" w:colFirst="0" w:colLast="0"/>
    <w:bookmarkEnd w:id="1"/>
    <w:p w14:paraId="7FDA26A5" w14:textId="79C9496D" w:rsidR="00680EF8" w:rsidRPr="004802D7" w:rsidRDefault="00DC1C16" w:rsidP="004802D7">
      <w:pPr>
        <w:spacing w:after="120" w:line="240" w:lineRule="auto"/>
      </w:pPr>
      <w:r w:rsidRPr="004802D7">
        <w:fldChar w:fldCharType="begin"/>
      </w:r>
      <w:r w:rsidRPr="004802D7">
        <w:instrText>HYPERLINK "https://docs.google.com/document/d/1-Ny52mk44WAjABmZe62vXImn0LDgO49wQd5bhpX9P-Y/edit?usp=sharing" \h</w:instrText>
      </w:r>
      <w:r w:rsidRPr="004802D7">
        <w:fldChar w:fldCharType="separate"/>
      </w:r>
      <w:r w:rsidRPr="004802D7">
        <w:rPr>
          <w:color w:val="0000EE"/>
          <w:u w:val="single"/>
        </w:rPr>
        <w:t>Counselor data</w:t>
      </w:r>
      <w:r w:rsidRPr="004802D7">
        <w:rPr>
          <w:color w:val="0000EE"/>
          <w:u w:val="single"/>
        </w:rPr>
        <w:fldChar w:fldCharType="end"/>
      </w:r>
    </w:p>
    <w:p w14:paraId="7FDA26A6" w14:textId="77777777" w:rsidR="00680EF8" w:rsidRPr="004802D7" w:rsidRDefault="00DC1C16" w:rsidP="004802D7">
      <w:pPr>
        <w:numPr>
          <w:ilvl w:val="0"/>
          <w:numId w:val="1"/>
        </w:numPr>
        <w:pBdr>
          <w:top w:val="nil"/>
          <w:left w:val="nil"/>
          <w:bottom w:val="nil"/>
          <w:right w:val="nil"/>
          <w:between w:val="nil"/>
        </w:pBdr>
        <w:spacing w:after="120" w:line="240" w:lineRule="auto"/>
        <w:ind w:left="360"/>
        <w:rPr>
          <w:b/>
          <w:bCs/>
          <w:color w:val="0070C0"/>
        </w:rPr>
      </w:pPr>
      <w:r w:rsidRPr="004802D7">
        <w:rPr>
          <w:b/>
          <w:bCs/>
          <w:color w:val="0070C0"/>
        </w:rPr>
        <w:t xml:space="preserve">Based on the needs of your school, what priority areas have you identified? How will you work on these priority areas this year and how will you measure progress over time? </w:t>
      </w:r>
    </w:p>
    <w:p w14:paraId="7FDA26A7" w14:textId="77777777" w:rsidR="00680EF8" w:rsidRPr="004802D7" w:rsidRDefault="00DC1C16" w:rsidP="004802D7">
      <w:pPr>
        <w:spacing w:after="120" w:line="240" w:lineRule="auto"/>
      </w:pPr>
      <w:r w:rsidRPr="004802D7">
        <w:t>With the introduction of The Oldham County Portrait of a Learner, our teachers and staff have been challenged with the question, “What aspirations do we have for what every preschool learner will know and be able to do when they leave Oldham County Preschool as it relates to the competencies of deeper learning?”  By calibrating our understanding of each competency of Oldham County’s Portrait of a Learner and then collaborating to create our</w:t>
      </w:r>
      <w:hyperlink r:id="rId7">
        <w:r w:rsidRPr="004802D7">
          <w:rPr>
            <w:u w:val="single"/>
          </w:rPr>
          <w:t xml:space="preserve"> </w:t>
        </w:r>
      </w:hyperlink>
      <w:hyperlink r:id="rId8">
        <w:r w:rsidRPr="004802D7">
          <w:rPr>
            <w:color w:val="4A86E8"/>
            <w:u w:val="single"/>
          </w:rPr>
          <w:t>Portrait of a Preschool Learner</w:t>
        </w:r>
      </w:hyperlink>
      <w:r w:rsidRPr="004802D7">
        <w:t xml:space="preserve">, we feel empowered knowing that we have an important role as the foundation from which it all begins. </w:t>
      </w:r>
    </w:p>
    <w:p w14:paraId="21A1D57C" w14:textId="77777777" w:rsidR="00DC1C16" w:rsidRDefault="00DC1C16" w:rsidP="004802D7">
      <w:pPr>
        <w:spacing w:after="120" w:line="240" w:lineRule="auto"/>
      </w:pPr>
      <w:r w:rsidRPr="004802D7">
        <w:t xml:space="preserve">The priority areas identified at OCP for the 2023-24 school year are to continue to build school culture through highly effective PLCS, build understanding of Deeper learning through teacher understanding of math curriculum and </w:t>
      </w:r>
      <w:proofErr w:type="spellStart"/>
      <w:r w:rsidRPr="004802D7">
        <w:t>playshop</w:t>
      </w:r>
      <w:proofErr w:type="spellEnd"/>
      <w:r w:rsidRPr="004802D7">
        <w:t xml:space="preserve">, and building teachers’ toolboxes to support special education students. At OCP, we have Mandatory Faculty Fun (MFF) meetings twice a month in which we focus on one or more of our priority areas.  Our most recent learning has been centered on supporting students with a variety of needs. Differentiation at the preschool has a whole different meaning when you consider the </w:t>
      </w:r>
    </w:p>
    <w:p w14:paraId="68318355" w14:textId="77777777" w:rsidR="00DC1C16" w:rsidRDefault="00DC1C16" w:rsidP="004802D7">
      <w:pPr>
        <w:spacing w:after="120" w:line="240" w:lineRule="auto"/>
      </w:pPr>
    </w:p>
    <w:p w14:paraId="7FDA26A8" w14:textId="5887AE2B" w:rsidR="00680EF8" w:rsidRPr="004802D7" w:rsidRDefault="00DC1C16" w:rsidP="004802D7">
      <w:pPr>
        <w:spacing w:after="120" w:line="240" w:lineRule="auto"/>
      </w:pPr>
      <w:proofErr w:type="gramStart"/>
      <w:r w:rsidRPr="004802D7">
        <w:t>classroom</w:t>
      </w:r>
      <w:proofErr w:type="gramEnd"/>
      <w:r w:rsidRPr="004802D7">
        <w:t xml:space="preserve"> make-up of a typical class has students who range in age from 3-5 years old and have varying levels of needs. Currently, 40% of students at OCP have an IEP eligibility area of developmental delay, Autism, Other Health Impairment, Visual Impairment or Hearing Impairment.  In total 74% of students have an IEP at OC Preschool.  Instructionally, teachers are focused on increasing opportunities to respond and ensuring appropriate pacing to achieve optimal learning outcomes.  Teachers are also learning about vis</w:t>
      </w:r>
      <w:r w:rsidRPr="004802D7">
        <w:t xml:space="preserve">uals to support communication and appropriate classroom environments for all students.  </w:t>
      </w:r>
    </w:p>
    <w:p w14:paraId="7FDA26AA" w14:textId="3F79D869" w:rsidR="00680EF8" w:rsidRPr="004802D7" w:rsidRDefault="00DC1C16" w:rsidP="004802D7">
      <w:pPr>
        <w:pBdr>
          <w:top w:val="nil"/>
          <w:left w:val="nil"/>
          <w:bottom w:val="nil"/>
          <w:right w:val="nil"/>
          <w:between w:val="nil"/>
        </w:pBdr>
        <w:spacing w:after="120" w:line="240" w:lineRule="auto"/>
      </w:pPr>
      <w:r w:rsidRPr="004802D7">
        <w:t xml:space="preserve">OCP priority areas will be measured by the Kentucky Impact survey (culture) and </w:t>
      </w:r>
      <w:proofErr w:type="gramStart"/>
      <w:r w:rsidRPr="004802D7">
        <w:t>through the use of</w:t>
      </w:r>
      <w:proofErr w:type="gramEnd"/>
      <w:r w:rsidRPr="004802D7">
        <w:t xml:space="preserve"> the OCP Instructional walk-through tool which measures student engagement, opportunities to respond, ratios of interactions, and evidence of student conversations.   </w:t>
      </w:r>
    </w:p>
    <w:p w14:paraId="7FDA26AC" w14:textId="34C30F35" w:rsidR="00680EF8" w:rsidRPr="004802D7" w:rsidRDefault="00DC1C16" w:rsidP="004802D7">
      <w:pPr>
        <w:numPr>
          <w:ilvl w:val="0"/>
          <w:numId w:val="1"/>
        </w:numPr>
        <w:pBdr>
          <w:top w:val="nil"/>
          <w:left w:val="nil"/>
          <w:bottom w:val="nil"/>
          <w:right w:val="nil"/>
          <w:between w:val="nil"/>
        </w:pBdr>
        <w:spacing w:after="120" w:line="240" w:lineRule="auto"/>
        <w:ind w:left="360"/>
        <w:rPr>
          <w:b/>
          <w:bCs/>
          <w:color w:val="0070C0"/>
        </w:rPr>
      </w:pPr>
      <w:r w:rsidRPr="004802D7">
        <w:rPr>
          <w:b/>
          <w:bCs/>
          <w:color w:val="0070C0"/>
        </w:rPr>
        <w:t xml:space="preserve">What are two topics that you and your council would like to discuss with the Board? </w:t>
      </w:r>
    </w:p>
    <w:p w14:paraId="7FDA26AE" w14:textId="5694E788" w:rsidR="00680EF8" w:rsidRPr="004802D7" w:rsidRDefault="00DC1C16" w:rsidP="004802D7">
      <w:pPr>
        <w:pBdr>
          <w:top w:val="nil"/>
          <w:left w:val="nil"/>
          <w:bottom w:val="nil"/>
          <w:right w:val="nil"/>
          <w:between w:val="nil"/>
        </w:pBdr>
        <w:spacing w:after="120" w:line="240" w:lineRule="auto"/>
      </w:pPr>
      <w:r w:rsidRPr="004802D7">
        <w:t xml:space="preserve">At OCP we are extremely grateful and excited about beginning the renovations and changes to our building!  We look forward to having an updated and expanded facility that will continue to support the diverse needs of our students. We believe that our school is one of excellence and high standards of teaching.  We feel a sense of urgency for this project to begin as the number of students enrolled at OCP typically increases 60-65 students within the same school year. </w:t>
      </w:r>
      <w:r w:rsidRPr="004802D7">
        <w:t xml:space="preserve">We currently have the highest December 1 count that we have had since the 19-20 school year. </w:t>
      </w:r>
      <w:r w:rsidRPr="004802D7">
        <w:t xml:space="preserve">As stated above, our classroom make-up is not </w:t>
      </w:r>
      <w:proofErr w:type="gramStart"/>
      <w:r w:rsidRPr="004802D7">
        <w:t>typical</w:t>
      </w:r>
      <w:proofErr w:type="gramEnd"/>
      <w:r w:rsidRPr="004802D7">
        <w:t xml:space="preserve"> and differentiation is essential to the success of our ALL students.  Knowing that, smaller class sizes at OCP is crucial.  </w:t>
      </w:r>
    </w:p>
    <w:p w14:paraId="7FDA26B1" w14:textId="59378DA6" w:rsidR="00680EF8" w:rsidRPr="004802D7" w:rsidRDefault="00DC1C16" w:rsidP="004802D7">
      <w:pPr>
        <w:pBdr>
          <w:top w:val="nil"/>
          <w:left w:val="nil"/>
          <w:bottom w:val="nil"/>
          <w:right w:val="nil"/>
          <w:between w:val="nil"/>
        </w:pBdr>
        <w:spacing w:after="120" w:line="240" w:lineRule="auto"/>
      </w:pPr>
      <w:r w:rsidRPr="004802D7">
        <w:t xml:space="preserve">As student needs and numbers rise, there will be a need for more teachers.  The decreased number of teaching graduates is </w:t>
      </w:r>
      <w:proofErr w:type="gramStart"/>
      <w:r w:rsidRPr="004802D7">
        <w:t>alarming</w:t>
      </w:r>
      <w:proofErr w:type="gramEnd"/>
      <w:r w:rsidRPr="004802D7">
        <w:t xml:space="preserve"> and even more alarming is that of special education graduates.</w:t>
      </w:r>
      <w:r w:rsidRPr="004802D7">
        <w:t xml:space="preserve"> Preschool teachers in the state of Kentucky have a special certification, Interdisciplinary Early Childhood Education, and are an even smaller niche.  As the whole district struggles to fill teaching positions, we know this is not a problem that is unique to preschool. </w:t>
      </w:r>
      <w:r w:rsidRPr="004802D7">
        <w:t xml:space="preserve">However, it remains a concern as we look to the future.    </w:t>
      </w:r>
    </w:p>
    <w:sectPr w:rsidR="00680EF8" w:rsidRPr="004802D7" w:rsidSect="004802D7">
      <w:headerReference w:type="default" r:id="rId9"/>
      <w:pgSz w:w="12240" w:h="15840"/>
      <w:pgMar w:top="1440"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907DFD" w14:textId="77777777" w:rsidR="004802D7" w:rsidRDefault="004802D7" w:rsidP="004802D7">
      <w:pPr>
        <w:spacing w:after="0" w:line="240" w:lineRule="auto"/>
      </w:pPr>
      <w:r>
        <w:separator/>
      </w:r>
    </w:p>
  </w:endnote>
  <w:endnote w:type="continuationSeparator" w:id="0">
    <w:p w14:paraId="65C8A2A1" w14:textId="77777777" w:rsidR="004802D7" w:rsidRDefault="004802D7" w:rsidP="004802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AF5BFC" w14:textId="77777777" w:rsidR="004802D7" w:rsidRDefault="004802D7" w:rsidP="004802D7">
      <w:pPr>
        <w:spacing w:after="0" w:line="240" w:lineRule="auto"/>
      </w:pPr>
      <w:r>
        <w:separator/>
      </w:r>
    </w:p>
  </w:footnote>
  <w:footnote w:type="continuationSeparator" w:id="0">
    <w:p w14:paraId="744D80D0" w14:textId="77777777" w:rsidR="004802D7" w:rsidRDefault="004802D7" w:rsidP="004802D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70D76" w14:textId="74BF809F" w:rsidR="004802D7" w:rsidRDefault="004802D7">
    <w:pPr>
      <w:pStyle w:val="Header"/>
    </w:pPr>
    <w:r>
      <w:rPr>
        <w:noProof/>
      </w:rPr>
      <w:drawing>
        <wp:anchor distT="0" distB="0" distL="114300" distR="114300" simplePos="0" relativeHeight="251659264" behindDoc="0" locked="0" layoutInCell="1" allowOverlap="1" wp14:anchorId="71B65948" wp14:editId="1EA5CC85">
          <wp:simplePos x="0" y="0"/>
          <wp:positionH relativeFrom="margin">
            <wp:align>center</wp:align>
          </wp:positionH>
          <wp:positionV relativeFrom="paragraph">
            <wp:posOffset>-228600</wp:posOffset>
          </wp:positionV>
          <wp:extent cx="1962150" cy="678790"/>
          <wp:effectExtent l="0" t="0" r="0" b="7620"/>
          <wp:wrapNone/>
          <wp:docPr id="646718380" name="Picture 1" descr="A black and yellow sign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6718380" name="Picture 1" descr="A black and yellow sign with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62150" cy="67879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1B969C6"/>
    <w:multiLevelType w:val="hybridMultilevel"/>
    <w:tmpl w:val="3F98FD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F061890"/>
    <w:multiLevelType w:val="multilevel"/>
    <w:tmpl w:val="FFFFFFFF"/>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159342778">
    <w:abstractNumId w:val="1"/>
  </w:num>
  <w:num w:numId="2" w16cid:durableId="1926222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0EF8"/>
    <w:rsid w:val="004802D7"/>
    <w:rsid w:val="00680EF8"/>
    <w:rsid w:val="00DC1C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DA2699"/>
  <w15:docId w15:val="{84BDB670-824E-40CF-A23A-4A11033DE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4802D7"/>
    <w:pPr>
      <w:ind w:left="720"/>
      <w:contextualSpacing/>
    </w:pPr>
  </w:style>
  <w:style w:type="paragraph" w:styleId="Header">
    <w:name w:val="header"/>
    <w:basedOn w:val="Normal"/>
    <w:link w:val="HeaderChar"/>
    <w:uiPriority w:val="99"/>
    <w:unhideWhenUsed/>
    <w:rsid w:val="004802D7"/>
    <w:pPr>
      <w:tabs>
        <w:tab w:val="center" w:pos="4680"/>
        <w:tab w:val="right" w:pos="9360"/>
      </w:tabs>
      <w:spacing w:after="0" w:line="240" w:lineRule="auto"/>
    </w:pPr>
  </w:style>
  <w:style w:type="character" w:customStyle="1" w:styleId="HeaderChar">
    <w:name w:val="Header Char"/>
    <w:basedOn w:val="DefaultParagraphFont"/>
    <w:link w:val="Header"/>
    <w:uiPriority w:val="99"/>
    <w:rsid w:val="004802D7"/>
  </w:style>
  <w:style w:type="paragraph" w:styleId="Footer">
    <w:name w:val="footer"/>
    <w:basedOn w:val="Normal"/>
    <w:link w:val="FooterChar"/>
    <w:uiPriority w:val="99"/>
    <w:unhideWhenUsed/>
    <w:rsid w:val="004802D7"/>
    <w:pPr>
      <w:tabs>
        <w:tab w:val="center" w:pos="4680"/>
        <w:tab w:val="right" w:pos="9360"/>
      </w:tabs>
      <w:spacing w:after="0" w:line="240" w:lineRule="auto"/>
    </w:pPr>
  </w:style>
  <w:style w:type="character" w:customStyle="1" w:styleId="FooterChar">
    <w:name w:val="Footer Char"/>
    <w:basedOn w:val="DefaultParagraphFont"/>
    <w:link w:val="Footer"/>
    <w:uiPriority w:val="99"/>
    <w:rsid w:val="004802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docs.google.com/presentation/d/1j5BX0yAKUElTzyg09blIlb-PTtiNlscOrJkmKB_jGDM/edit?usp=sharing" TargetMode="External"/><Relationship Id="rId3" Type="http://schemas.openxmlformats.org/officeDocument/2006/relationships/settings" Target="settings.xml"/><Relationship Id="rId7" Type="http://schemas.openxmlformats.org/officeDocument/2006/relationships/hyperlink" Target="https://docs.google.com/presentation/d/1j5BX0yAKUElTzyg09blIlb-PTtiNlscOrJkmKB_jGDM/edit?usp=sharin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899</Words>
  <Characters>5127</Characters>
  <Application>Microsoft Office Word</Application>
  <DocSecurity>0</DocSecurity>
  <Lines>42</Lines>
  <Paragraphs>12</Paragraphs>
  <ScaleCrop>false</ScaleCrop>
  <Company/>
  <LinksUpToDate>false</LinksUpToDate>
  <CharactersWithSpaces>6014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Easton, Jane S</cp:lastModifiedBy>
  <cp:revision>3</cp:revision>
  <dcterms:created xsi:type="dcterms:W3CDTF">2024-01-19T15:17:00Z</dcterms:created>
  <dcterms:modified xsi:type="dcterms:W3CDTF">2024-01-19T15:22:00Z</dcterms:modified>
</cp:coreProperties>
</file>