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6E2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Board Memo</w:t>
      </w:r>
    </w:p>
    <w:p w14:paraId="3CF6BE54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60F06AAA" w14:textId="215847C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 xml:space="preserve">  1/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color w:val="000000"/>
        </w:rPr>
        <w:t>/2024</w:t>
      </w:r>
    </w:p>
    <w:p w14:paraId="0238E6E9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BFF2261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ITEM DETAILS:</w:t>
      </w:r>
    </w:p>
    <w:p w14:paraId="65D6C3BF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School/Department </w:t>
      </w:r>
    </w:p>
    <w:p w14:paraId="7B20656D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</w:rPr>
      </w:pPr>
      <w:r>
        <w:rPr>
          <w:rFonts w:ascii="Calibri" w:eastAsia="Calibri" w:hAnsi="Calibri" w:cs="Calibri"/>
          <w:color w:val="000000"/>
        </w:rPr>
        <w:t>District Office</w:t>
      </w:r>
    </w:p>
    <w:p w14:paraId="24E00E25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Vendor or Grant Issuer</w:t>
      </w:r>
    </w:p>
    <w:p w14:paraId="428B6B8C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79A9A5FC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or Grant Name</w:t>
      </w:r>
    </w:p>
    <w:p w14:paraId="7C51A35D" w14:textId="77777777" w:rsidR="006E16E6" w:rsidRDefault="00952D5D">
      <w:pP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2023-2024 Comprehensive School Improvement Plan</w:t>
      </w:r>
    </w:p>
    <w:p w14:paraId="62F51980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Date/Term (Beginning and End Dates/Year)</w:t>
      </w:r>
    </w:p>
    <w:p w14:paraId="6FE020EF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2023-2024</w:t>
      </w:r>
    </w:p>
    <w:p w14:paraId="045C5E13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691AC15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APPLICABLE BOARD POLICY &amp; STRATEGIC PLAN GOAL:  </w:t>
      </w:r>
    </w:p>
    <w:p w14:paraId="7D838FC5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  <w:r>
        <w:rPr>
          <w:color w:val="808080"/>
        </w:rPr>
        <w:t>02.442</w:t>
      </w:r>
    </w:p>
    <w:p w14:paraId="3B2F7938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</w:p>
    <w:p w14:paraId="274A2E8A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DESCRIBE USE OF CONTRACT/PURCHASE/AGREEMENT</w:t>
      </w:r>
    </w:p>
    <w:p w14:paraId="63E82BC3" w14:textId="77777777" w:rsidR="006E16E6" w:rsidRDefault="00952D5D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Pursuant to KRS 160:346(4)(a), the local board of education must review and approve the revised Comprehensive School Improvement plans (CSIP’s) for the district’s schools identified as Targeted Support and Improvement (TSI) schools. </w:t>
      </w:r>
    </w:p>
    <w:p w14:paraId="5CE3CA8E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9DE86F3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FOR PURCHASES</w:t>
      </w:r>
      <w:r>
        <w:rPr>
          <w:rFonts w:ascii="Calibri" w:eastAsia="Calibri" w:hAnsi="Calibri" w:cs="Calibri"/>
          <w:b/>
          <w:color w:val="000000"/>
        </w:rPr>
        <w:t xml:space="preserve"> AND OTHER REQUESTS:</w:t>
      </w:r>
    </w:p>
    <w:p w14:paraId="58EBD831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Total Cost</w:t>
      </w:r>
    </w:p>
    <w:p w14:paraId="6AD1A751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080CAE43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Source</w:t>
      </w:r>
    </w:p>
    <w:p w14:paraId="6986001A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54BED563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*If more than one funding source, list below along with amount or percent for each source</w:t>
      </w:r>
    </w:p>
    <w:p w14:paraId="380D1F0B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6A6CA7EF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65736BD7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THIS IS A GRANT, ENTER AMOUNT TO BE AWARDED:</w:t>
      </w:r>
    </w:p>
    <w:p w14:paraId="17FD0627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N/A</w:t>
      </w:r>
    </w:p>
    <w:p w14:paraId="60E1C0FC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FB573F0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RECOMMENDATION:</w:t>
      </w:r>
    </w:p>
    <w:p w14:paraId="7F2DA9B5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recommend the Board approve the Plan as presented.</w:t>
      </w:r>
    </w:p>
    <w:p w14:paraId="15D477B2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300B3B8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Dr. James Detwiler, Deputy Superintendent/CAO</w:t>
      </w:r>
    </w:p>
    <w:p w14:paraId="1CFB5B55" w14:textId="77777777" w:rsidR="006E16E6" w:rsidRDefault="006E16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1EB9C46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PERSON: (submitter)</w:t>
      </w:r>
    </w:p>
    <w:p w14:paraId="76D725CF" w14:textId="77777777" w:rsidR="006E16E6" w:rsidRDefault="00952D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Dr. James Detwiler</w:t>
      </w:r>
    </w:p>
    <w:sectPr w:rsidR="006E16E6">
      <w:headerReference w:type="first" r:id="rId7"/>
      <w:footerReference w:type="first" r:id="rId8"/>
      <w:pgSz w:w="12240" w:h="15840"/>
      <w:pgMar w:top="1008" w:right="720" w:bottom="1008" w:left="720" w:header="36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73F4" w14:textId="77777777" w:rsidR="00000000" w:rsidRDefault="00952D5D">
      <w:r>
        <w:separator/>
      </w:r>
    </w:p>
  </w:endnote>
  <w:endnote w:type="continuationSeparator" w:id="0">
    <w:p w14:paraId="186FA1B6" w14:textId="77777777" w:rsidR="00000000" w:rsidRDefault="0095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EAC5" w14:textId="77777777" w:rsidR="006E16E6" w:rsidRDefault="00952D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Board Memo V4.0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641F" w14:textId="77777777" w:rsidR="00000000" w:rsidRDefault="00952D5D">
      <w:r>
        <w:separator/>
      </w:r>
    </w:p>
  </w:footnote>
  <w:footnote w:type="continuationSeparator" w:id="0">
    <w:p w14:paraId="013C814C" w14:textId="77777777" w:rsidR="00000000" w:rsidRDefault="0095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1587" w14:textId="77777777" w:rsidR="006E16E6" w:rsidRDefault="00952D5D">
    <w:pPr>
      <w:ind w:left="3600" w:hanging="3600"/>
      <w:rPr>
        <w:rFonts w:ascii="Arial Black" w:eastAsia="Arial Black" w:hAnsi="Arial Black" w:cs="Arial Black"/>
        <w:b/>
        <w:color w:val="1F497D"/>
        <w:sz w:val="22"/>
        <w:szCs w:val="22"/>
      </w:rPr>
    </w:pPr>
    <w:r>
      <w:rPr>
        <w:rFonts w:ascii="Arial Black" w:eastAsia="Arial Black" w:hAnsi="Arial Black" w:cs="Arial Black"/>
        <w:b/>
        <w:color w:val="1F497D"/>
        <w:sz w:val="22"/>
        <w:szCs w:val="22"/>
      </w:rPr>
      <w:t>Boone County Board of Education Members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1898FE" wp14:editId="2FB21587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D19A02" w14:textId="77777777" w:rsidR="006E16E6" w:rsidRDefault="00952D5D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Ms. Karen Byrd, Board Chair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410E20E2" w14:textId="77777777" w:rsidR="006E16E6" w:rsidRDefault="00952D5D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Mr. Jesse Parks, Vice Chair     </w:t>
    </w:r>
  </w:p>
  <w:p w14:paraId="561055FE" w14:textId="77777777" w:rsidR="006E16E6" w:rsidRDefault="00952D5D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Dr. Maria Brown</w:t>
    </w:r>
  </w:p>
  <w:p w14:paraId="4BBFCD96" w14:textId="77777777" w:rsidR="006E16E6" w:rsidRDefault="00952D5D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Mrs. Carolyn Wolfe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0"/>
        <w:szCs w:val="20"/>
      </w:rPr>
      <w:t xml:space="preserve">     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183EC4F1" w14:textId="77777777" w:rsidR="006E16E6" w:rsidRDefault="00952D5D">
    <w:pPr>
      <w:pBdr>
        <w:top w:val="nil"/>
        <w:left w:val="nil"/>
        <w:bottom w:val="nil"/>
        <w:right w:val="nil"/>
        <w:between w:val="nil"/>
      </w:pBdr>
      <w:rPr>
        <w:color w:val="1F497D"/>
        <w:sz w:val="20"/>
        <w:szCs w:val="20"/>
      </w:rPr>
    </w:pPr>
    <w:r>
      <w:rPr>
        <w:b/>
        <w:color w:val="000000"/>
        <w:sz w:val="20"/>
        <w:szCs w:val="20"/>
      </w:rPr>
      <w:t>Mrs. Cindy Young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>Mr. Matthew Turner, Superintendent</w:t>
    </w:r>
  </w:p>
  <w:p w14:paraId="3B161609" w14:textId="77777777" w:rsidR="006E16E6" w:rsidRDefault="006E16E6">
    <w:pPr>
      <w:ind w:left="4680"/>
      <w:jc w:val="right"/>
      <w:rPr>
        <w:rFonts w:ascii="Arial" w:eastAsia="Arial" w:hAnsi="Arial" w:cs="Arial"/>
        <w:color w:val="1F497D"/>
        <w:sz w:val="20"/>
        <w:szCs w:val="20"/>
      </w:rPr>
    </w:pPr>
  </w:p>
  <w:p w14:paraId="595831DB" w14:textId="77777777" w:rsidR="006E16E6" w:rsidRDefault="00952D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hanging="3600"/>
      <w:rPr>
        <w:b/>
        <w:color w:val="800000"/>
        <w:sz w:val="20"/>
        <w:szCs w:val="20"/>
      </w:rPr>
    </w:pPr>
    <w:r>
      <w:rPr>
        <w:b/>
        <w:color w:val="6F191E"/>
        <w:sz w:val="20"/>
        <w:szCs w:val="20"/>
      </w:rPr>
      <w:t xml:space="preserve">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F099EF" wp14:editId="724E4102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729297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6262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729297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2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E6"/>
    <w:rsid w:val="006E16E6"/>
    <w:rsid w:val="009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7D61"/>
  <w15:docId w15:val="{A82992D1-70A1-4D84-957C-77102E4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r8aGsjUcs7AF9K0wYxxYqHOjQ==">CgMxLjA4AHIhMVdJMWdad3RYNnRrd3JDSVVGYmFZZngtdGxCLXVsbHZ1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Company>Boone County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Ashley, Michelle</dc:creator>
  <cp:lastModifiedBy>Ashley, Michelle</cp:lastModifiedBy>
  <cp:revision>2</cp:revision>
  <cp:lastPrinted>2024-01-05T20:00:00Z</cp:lastPrinted>
  <dcterms:created xsi:type="dcterms:W3CDTF">2024-01-05T20:01:00Z</dcterms:created>
  <dcterms:modified xsi:type="dcterms:W3CDTF">2024-01-05T20:01:00Z</dcterms:modified>
</cp:coreProperties>
</file>