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9B" w:rsidRPr="00DC5B9B" w:rsidRDefault="00DC5B9B" w:rsidP="00DC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>OCTOBER 2023 GT SERVICES REPORT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>Gifted and Talented Identification Breakdowns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General Intellect: </w:t>
      </w:r>
      <w:r w:rsidRPr="00DC5B9B">
        <w:rPr>
          <w:rFonts w:ascii="Arial" w:eastAsia="Times New Roman" w:hAnsi="Arial" w:cs="Arial"/>
          <w:color w:val="000000"/>
        </w:rPr>
        <w:t>10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Specific Academic Aptitude, Math: </w:t>
      </w:r>
      <w:r w:rsidRPr="00DC5B9B">
        <w:rPr>
          <w:rFonts w:ascii="Arial" w:eastAsia="Times New Roman" w:hAnsi="Arial" w:cs="Arial"/>
          <w:color w:val="000000"/>
        </w:rPr>
        <w:t>7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Specific Academic Aptitude, Language Arts: </w:t>
      </w:r>
      <w:r w:rsidRPr="00DC5B9B">
        <w:rPr>
          <w:rFonts w:ascii="Arial" w:eastAsia="Times New Roman" w:hAnsi="Arial" w:cs="Arial"/>
          <w:color w:val="000000"/>
        </w:rPr>
        <w:t>6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Specific Academic Aptitude, Science: </w:t>
      </w:r>
      <w:r w:rsidRPr="00DC5B9B">
        <w:rPr>
          <w:rFonts w:ascii="Arial" w:eastAsia="Times New Roman" w:hAnsi="Arial" w:cs="Arial"/>
          <w:color w:val="000000"/>
        </w:rPr>
        <w:t>2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Specific Academic Aptitude, Social Studies: </w:t>
      </w:r>
      <w:r w:rsidRPr="00DC5B9B">
        <w:rPr>
          <w:rFonts w:ascii="Arial" w:eastAsia="Times New Roman" w:hAnsi="Arial" w:cs="Arial"/>
          <w:color w:val="000000"/>
        </w:rPr>
        <w:t>2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Leadership: </w:t>
      </w:r>
      <w:r w:rsidRPr="00DC5B9B">
        <w:rPr>
          <w:rFonts w:ascii="Arial" w:eastAsia="Times New Roman" w:hAnsi="Arial" w:cs="Arial"/>
          <w:color w:val="000000"/>
        </w:rPr>
        <w:t>7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Creative/Divergent Thinking Ability: </w:t>
      </w:r>
      <w:r w:rsidRPr="00DC5B9B">
        <w:rPr>
          <w:rFonts w:ascii="Arial" w:eastAsia="Times New Roman" w:hAnsi="Arial" w:cs="Arial"/>
          <w:color w:val="000000"/>
        </w:rPr>
        <w:t>3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Visual Art: </w:t>
      </w:r>
      <w:r w:rsidRPr="00DC5B9B">
        <w:rPr>
          <w:rFonts w:ascii="Arial" w:eastAsia="Times New Roman" w:hAnsi="Arial" w:cs="Arial"/>
          <w:color w:val="000000"/>
        </w:rPr>
        <w:t>3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 xml:space="preserve">Dance: </w:t>
      </w:r>
      <w:r w:rsidRPr="00DC5B9B">
        <w:rPr>
          <w:rFonts w:ascii="Arial" w:eastAsia="Times New Roman" w:hAnsi="Arial" w:cs="Arial"/>
          <w:color w:val="000000"/>
        </w:rPr>
        <w:t>1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>Primary Talent Pool 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>Math</w:t>
      </w:r>
      <w:r w:rsidRPr="00DC5B9B">
        <w:rPr>
          <w:rFonts w:ascii="Arial" w:eastAsia="Times New Roman" w:hAnsi="Arial" w:cs="Arial"/>
          <w:b/>
          <w:bCs/>
          <w:color w:val="000000"/>
        </w:rPr>
        <w:tab/>
      </w:r>
      <w:r w:rsidRPr="00DC5B9B">
        <w:rPr>
          <w:rFonts w:ascii="Arial" w:eastAsia="Times New Roman" w:hAnsi="Arial" w:cs="Arial"/>
          <w:b/>
          <w:bCs/>
          <w:color w:val="000000"/>
        </w:rPr>
        <w:tab/>
      </w:r>
      <w:r w:rsidRPr="00DC5B9B">
        <w:rPr>
          <w:rFonts w:ascii="Arial" w:eastAsia="Times New Roman" w:hAnsi="Arial" w:cs="Arial"/>
          <w:b/>
          <w:bCs/>
          <w:color w:val="000000"/>
        </w:rPr>
        <w:tab/>
      </w:r>
      <w:r w:rsidRPr="00DC5B9B">
        <w:rPr>
          <w:rFonts w:ascii="Arial" w:eastAsia="Times New Roman" w:hAnsi="Arial" w:cs="Arial"/>
          <w:b/>
          <w:bCs/>
          <w:color w:val="000000"/>
        </w:rPr>
        <w:tab/>
      </w:r>
      <w:r w:rsidRPr="00DC5B9B">
        <w:rPr>
          <w:rFonts w:ascii="Arial" w:eastAsia="Times New Roman" w:hAnsi="Arial" w:cs="Arial"/>
          <w:b/>
          <w:bCs/>
          <w:color w:val="000000"/>
        </w:rPr>
        <w:tab/>
      </w:r>
      <w:r w:rsidRPr="00DC5B9B">
        <w:rPr>
          <w:rFonts w:ascii="Arial" w:eastAsia="Times New Roman" w:hAnsi="Arial" w:cs="Arial"/>
          <w:b/>
          <w:bCs/>
          <w:color w:val="000000"/>
        </w:rPr>
        <w:tab/>
        <w:t>Reading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12</w:t>
      </w:r>
      <w:r w:rsidRPr="00DC5B9B">
        <w:rPr>
          <w:rFonts w:ascii="Arial" w:eastAsia="Times New Roman" w:hAnsi="Arial" w:cs="Arial"/>
          <w:color w:val="000000"/>
        </w:rPr>
        <w:tab/>
      </w:r>
      <w:r w:rsidRPr="00DC5B9B">
        <w:rPr>
          <w:rFonts w:ascii="Arial" w:eastAsia="Times New Roman" w:hAnsi="Arial" w:cs="Arial"/>
          <w:color w:val="000000"/>
        </w:rPr>
        <w:tab/>
      </w:r>
      <w:r w:rsidRPr="00DC5B9B">
        <w:rPr>
          <w:rFonts w:ascii="Arial" w:eastAsia="Times New Roman" w:hAnsi="Arial" w:cs="Arial"/>
          <w:color w:val="000000"/>
        </w:rPr>
        <w:tab/>
      </w:r>
      <w:r w:rsidRPr="00DC5B9B">
        <w:rPr>
          <w:rFonts w:ascii="Arial" w:eastAsia="Times New Roman" w:hAnsi="Arial" w:cs="Arial"/>
          <w:color w:val="000000"/>
        </w:rPr>
        <w:tab/>
      </w:r>
      <w:r w:rsidRPr="00DC5B9B">
        <w:rPr>
          <w:rFonts w:ascii="Arial" w:eastAsia="Times New Roman" w:hAnsi="Arial" w:cs="Arial"/>
          <w:color w:val="000000"/>
        </w:rPr>
        <w:tab/>
      </w:r>
      <w:r w:rsidRPr="00DC5B9B">
        <w:rPr>
          <w:rFonts w:ascii="Arial" w:eastAsia="Times New Roman" w:hAnsi="Arial" w:cs="Arial"/>
          <w:color w:val="000000"/>
        </w:rPr>
        <w:tab/>
        <w:t>18</w:t>
      </w:r>
    </w:p>
    <w:p w:rsidR="00DC5B9B" w:rsidRPr="00DC5B9B" w:rsidRDefault="00DC5B9B" w:rsidP="00DC5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b/>
          <w:bCs/>
          <w:color w:val="000000"/>
        </w:rPr>
        <w:t>October Highlights: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Attended Young Women Lead Conference with 11 total girls, 4 with gifted identifications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Received 2 referral forms for Visual Art</w:t>
      </w:r>
      <w:r>
        <w:rPr>
          <w:rFonts w:ascii="Arial" w:eastAsia="Times New Roman" w:hAnsi="Arial" w:cs="Arial"/>
          <w:color w:val="000000"/>
        </w:rPr>
        <w:t xml:space="preserve"> identifications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Participated in family conferences at Grandview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Attended the October NKAGE regional meeting. Topic was advocacy.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Participated in internal labs at Grandview.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9B">
        <w:rPr>
          <w:rFonts w:ascii="Arial" w:eastAsia="Times New Roman" w:hAnsi="Arial" w:cs="Arial"/>
          <w:color w:val="000000"/>
        </w:rPr>
        <w:t>Attended FRYSC Advisory Meeting on 10/16.</w:t>
      </w:r>
    </w:p>
    <w:p w:rsidR="00DC5B9B" w:rsidRDefault="00DC5B9B" w:rsidP="00DC5B9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C5B9B">
        <w:rPr>
          <w:rFonts w:ascii="Arial" w:eastAsia="Times New Roman" w:hAnsi="Arial" w:cs="Arial"/>
          <w:color w:val="000000"/>
        </w:rPr>
        <w:t>Met with Bain Lindeman on 10/30 to discuss adding a GT portion to the district website.</w:t>
      </w:r>
    </w:p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Participating in MTSS meetings</w:t>
      </w:r>
      <w:bookmarkStart w:id="0" w:name="_GoBack"/>
      <w:bookmarkEnd w:id="0"/>
    </w:p>
    <w:p w:rsidR="00466C8D" w:rsidRDefault="00DC5B9B"/>
    <w:sectPr w:rsidR="0046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9B"/>
    <w:rsid w:val="003F0390"/>
    <w:rsid w:val="00DC5B9B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A8E6"/>
  <w15:chartTrackingRefBased/>
  <w15:docId w15:val="{B501AC8F-85E6-48DF-883D-9077E77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Wittrock, Tara</cp:lastModifiedBy>
  <cp:revision>1</cp:revision>
  <dcterms:created xsi:type="dcterms:W3CDTF">2023-11-15T18:08:00Z</dcterms:created>
  <dcterms:modified xsi:type="dcterms:W3CDTF">2023-11-15T18:09:00Z</dcterms:modified>
</cp:coreProperties>
</file>