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E84C62" w:rsidRDefault="00E84C62">
      <w:pPr>
        <w:spacing w:before="1"/>
        <w:ind w:left="2902"/>
        <w:jc w:val="center"/>
        <w:rPr>
          <w:rFonts w:ascii="Times New Roman" w:eastAsia="Times New Roman" w:hAnsi="Times New Roman" w:cs="Times New Roman"/>
          <w:b/>
          <w:sz w:val="40"/>
          <w:szCs w:val="40"/>
        </w:rPr>
      </w:pPr>
    </w:p>
    <w:p w14:paraId="00000005" w14:textId="77777777" w:rsidR="00E84C62" w:rsidRDefault="00000000" w:rsidP="00C443C1">
      <w:pPr>
        <w:widowControl/>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color w:val="000000"/>
          <w:sz w:val="32"/>
          <w:szCs w:val="32"/>
        </w:rPr>
        <w:t>Project Name: Russellville Independent Schools District WAN Connectivity</w:t>
      </w:r>
    </w:p>
    <w:p w14:paraId="00000006" w14:textId="01F75A0B" w:rsidR="00E84C62" w:rsidRDefault="00000000" w:rsidP="00C443C1">
      <w:pPr>
        <w:widowControl/>
        <w:pBdr>
          <w:top w:val="nil"/>
          <w:left w:val="nil"/>
          <w:bottom w:val="nil"/>
          <w:right w:val="nil"/>
          <w:between w:val="nil"/>
        </w:pBdr>
        <w:jc w:val="center"/>
        <w:rPr>
          <w:rFonts w:ascii="Times New Roman" w:eastAsia="Times New Roman" w:hAnsi="Times New Roman" w:cs="Times New Roman"/>
          <w:color w:val="000000"/>
          <w:sz w:val="24"/>
          <w:szCs w:val="24"/>
        </w:rPr>
      </w:pPr>
      <w:r>
        <w:rPr>
          <w:rFonts w:ascii="Arial" w:eastAsia="Arial" w:hAnsi="Arial" w:cs="Arial"/>
          <w:b/>
          <w:color w:val="000000"/>
          <w:sz w:val="20"/>
          <w:szCs w:val="20"/>
        </w:rPr>
        <w:t>Russellville Independent Schools, 355 S</w:t>
      </w:r>
      <w:r w:rsidR="00C443C1">
        <w:rPr>
          <w:rFonts w:ascii="Arial" w:eastAsia="Arial" w:hAnsi="Arial" w:cs="Arial"/>
          <w:b/>
          <w:color w:val="000000"/>
          <w:sz w:val="20"/>
          <w:szCs w:val="20"/>
        </w:rPr>
        <w:t>outh</w:t>
      </w:r>
      <w:r>
        <w:rPr>
          <w:rFonts w:ascii="Arial" w:eastAsia="Arial" w:hAnsi="Arial" w:cs="Arial"/>
          <w:b/>
          <w:color w:val="000000"/>
          <w:sz w:val="20"/>
          <w:szCs w:val="20"/>
        </w:rPr>
        <w:t xml:space="preserve"> Summer Street, Russellville, KY 42276</w:t>
      </w:r>
    </w:p>
    <w:p w14:paraId="00000007" w14:textId="77777777" w:rsidR="00E84C62" w:rsidRDefault="00E84C62">
      <w:pPr>
        <w:pStyle w:val="Heading2"/>
        <w:spacing w:before="275"/>
        <w:ind w:firstLine="100"/>
      </w:pPr>
    </w:p>
    <w:p w14:paraId="00000008" w14:textId="77777777" w:rsidR="00E84C62" w:rsidRDefault="00000000">
      <w:pPr>
        <w:pStyle w:val="Heading2"/>
        <w:spacing w:before="275"/>
        <w:ind w:firstLine="100"/>
        <w:rPr>
          <w:b w:val="0"/>
        </w:rPr>
      </w:pPr>
      <w:r>
        <w:t>Section 1: Overview</w:t>
      </w:r>
    </w:p>
    <w:p w14:paraId="00000009" w14:textId="77777777" w:rsidR="00E84C62" w:rsidRDefault="00E84C62">
      <w:pPr>
        <w:rPr>
          <w:rFonts w:ascii="Times New Roman" w:eastAsia="Times New Roman" w:hAnsi="Times New Roman" w:cs="Times New Roman"/>
          <w:b/>
          <w:sz w:val="24"/>
          <w:szCs w:val="24"/>
        </w:rPr>
      </w:pPr>
    </w:p>
    <w:p w14:paraId="0000000A" w14:textId="5FA02DB7" w:rsidR="00E84C62" w:rsidRDefault="00000000">
      <w:pPr>
        <w:pBdr>
          <w:top w:val="nil"/>
          <w:left w:val="nil"/>
          <w:bottom w:val="nil"/>
          <w:right w:val="nil"/>
          <w:between w:val="nil"/>
        </w:pBdr>
        <w:ind w:left="100"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Russellville Independent Schools (RISD) is seeking a fiber connected wide area network (WAN) provided by a single billing vendor/provider. This service is currently delivered via a leased dark fiber service to each district entity location and includes a core router location offering complete network operations center (NOC) services </w:t>
      </w:r>
      <w:r w:rsidR="00C443C1">
        <w:rPr>
          <w:rFonts w:ascii="Times New Roman" w:eastAsia="Times New Roman" w:hAnsi="Times New Roman" w:cs="Times New Roman"/>
          <w:color w:val="000000"/>
          <w:sz w:val="24"/>
          <w:szCs w:val="24"/>
        </w:rPr>
        <w:t>(redundant</w:t>
      </w:r>
      <w:r>
        <w:rPr>
          <w:rFonts w:ascii="Times New Roman" w:eastAsia="Times New Roman" w:hAnsi="Times New Roman" w:cs="Times New Roman"/>
          <w:color w:val="000000"/>
          <w:sz w:val="24"/>
          <w:szCs w:val="24"/>
        </w:rPr>
        <w:t xml:space="preserve"> power, climate control, etc.)</w:t>
      </w:r>
    </w:p>
    <w:p w14:paraId="0000000B" w14:textId="77777777" w:rsidR="00E84C62" w:rsidRDefault="00E84C62">
      <w:pPr>
        <w:rPr>
          <w:rFonts w:ascii="Times New Roman" w:eastAsia="Times New Roman" w:hAnsi="Times New Roman" w:cs="Times New Roman"/>
          <w:sz w:val="24"/>
          <w:szCs w:val="24"/>
        </w:rPr>
      </w:pPr>
    </w:p>
    <w:p w14:paraId="0000000C" w14:textId="4508D6F4" w:rsidR="00E84C62" w:rsidRDefault="00000000">
      <w:pPr>
        <w:pBdr>
          <w:top w:val="nil"/>
          <w:left w:val="nil"/>
          <w:bottom w:val="nil"/>
          <w:right w:val="nil"/>
          <w:between w:val="nil"/>
        </w:pBdr>
        <w:ind w:left="100" w:right="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RISD (Owner) is accepting proposals for lit fiber (vendor owned, maintained, and lit), dark fiber (vendor owned and maintained, district operated), and self-provisioned fiber as part of this project. Owner is also accepting proposals for network hardware and hardware maintenance for lit, dark</w:t>
      </w:r>
      <w:r w:rsidR="00C443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self-provisioned fiber that meet the state KETS standards. Vendors are encouraged to submit proposals with multi-year (5 year or 10 year) agreements and </w:t>
      </w:r>
      <w:r w:rsidR="00C443C1">
        <w:rPr>
          <w:rFonts w:ascii="Times New Roman" w:eastAsia="Times New Roman" w:hAnsi="Times New Roman" w:cs="Times New Roman"/>
          <w:color w:val="000000"/>
          <w:sz w:val="24"/>
          <w:szCs w:val="24"/>
        </w:rPr>
        <w:t xml:space="preserve">a set period of years for </w:t>
      </w:r>
      <w:r>
        <w:rPr>
          <w:rFonts w:ascii="Times New Roman" w:eastAsia="Times New Roman" w:hAnsi="Times New Roman" w:cs="Times New Roman"/>
          <w:color w:val="000000"/>
          <w:sz w:val="24"/>
          <w:szCs w:val="24"/>
        </w:rPr>
        <w:t>renewal options.</w:t>
      </w:r>
    </w:p>
    <w:p w14:paraId="0000000D" w14:textId="77777777" w:rsidR="00E84C62" w:rsidRDefault="00E84C62">
      <w:pPr>
        <w:rPr>
          <w:rFonts w:ascii="Times New Roman" w:eastAsia="Times New Roman" w:hAnsi="Times New Roman" w:cs="Times New Roman"/>
          <w:sz w:val="24"/>
          <w:szCs w:val="24"/>
        </w:rPr>
      </w:pPr>
    </w:p>
    <w:p w14:paraId="0000000E" w14:textId="77777777" w:rsidR="00E84C62" w:rsidRDefault="00000000">
      <w:pPr>
        <w:pBdr>
          <w:top w:val="nil"/>
          <w:left w:val="nil"/>
          <w:bottom w:val="nil"/>
          <w:right w:val="nil"/>
          <w:between w:val="nil"/>
        </w:pBdr>
        <w:ind w:left="100"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proposals should show distance, materials, and costs for connections for all sites individually. Additionally, proposals should describe any costs for right-of-way easements, pole attachments, and all associated permits.</w:t>
      </w:r>
    </w:p>
    <w:p w14:paraId="0000000F" w14:textId="77777777" w:rsidR="00E84C62" w:rsidRDefault="00E84C62">
      <w:pPr>
        <w:rPr>
          <w:rFonts w:ascii="Times New Roman" w:eastAsia="Times New Roman" w:hAnsi="Times New Roman" w:cs="Times New Roman"/>
          <w:sz w:val="24"/>
          <w:szCs w:val="24"/>
        </w:rPr>
      </w:pPr>
    </w:p>
    <w:p w14:paraId="00000010" w14:textId="77777777" w:rsidR="00E84C62" w:rsidRDefault="00000000">
      <w:pPr>
        <w:pBdr>
          <w:top w:val="nil"/>
          <w:left w:val="nil"/>
          <w:bottom w:val="nil"/>
          <w:right w:val="nil"/>
          <w:between w:val="nil"/>
        </w:pBdr>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shall address the following district requirements:</w:t>
      </w:r>
    </w:p>
    <w:p w14:paraId="00000011" w14:textId="77777777" w:rsidR="00E84C62" w:rsidRDefault="00E84C62">
      <w:pPr>
        <w:spacing w:before="10"/>
        <w:rPr>
          <w:rFonts w:ascii="Times New Roman" w:eastAsia="Times New Roman" w:hAnsi="Times New Roman" w:cs="Times New Roman"/>
          <w:sz w:val="23"/>
          <w:szCs w:val="23"/>
        </w:rPr>
      </w:pPr>
    </w:p>
    <w:p w14:paraId="00000012" w14:textId="7E790645" w:rsidR="00E84C62" w:rsidRDefault="00000000">
      <w:pPr>
        <w:numPr>
          <w:ilvl w:val="0"/>
          <w:numId w:val="2"/>
        </w:numPr>
        <w:pBdr>
          <w:top w:val="nil"/>
          <w:left w:val="nil"/>
          <w:bottom w:val="nil"/>
          <w:right w:val="nil"/>
          <w:between w:val="nil"/>
        </w:pBdr>
        <w:tabs>
          <w:tab w:val="left" w:pos="820"/>
        </w:tabs>
        <w:ind w:firstLine="360"/>
      </w:pPr>
      <w:r>
        <w:rPr>
          <w:rFonts w:ascii="Times New Roman" w:eastAsia="Times New Roman" w:hAnsi="Times New Roman" w:cs="Times New Roman"/>
          <w:color w:val="000000"/>
          <w:sz w:val="24"/>
          <w:szCs w:val="24"/>
        </w:rPr>
        <w:t>Minimum data speed of 1Gbps, 10 Gbps preferred to all locations see section</w:t>
      </w:r>
      <w:r w:rsidR="00C443C1">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z w:val="24"/>
          <w:szCs w:val="24"/>
        </w:rPr>
        <w:t xml:space="preserve"> </w:t>
      </w:r>
      <w:r w:rsidR="00C443C1">
        <w:rPr>
          <w:rFonts w:ascii="Times New Roman" w:eastAsia="Times New Roman" w:hAnsi="Times New Roman" w:cs="Times New Roman"/>
          <w:color w:val="000000"/>
          <w:sz w:val="24"/>
          <w:szCs w:val="24"/>
        </w:rPr>
        <w:t>below.</w:t>
      </w:r>
    </w:p>
    <w:p w14:paraId="00000013" w14:textId="77777777" w:rsidR="00E84C62" w:rsidRDefault="00000000">
      <w:pPr>
        <w:numPr>
          <w:ilvl w:val="0"/>
          <w:numId w:val="2"/>
        </w:numPr>
        <w:pBdr>
          <w:top w:val="nil"/>
          <w:left w:val="nil"/>
          <w:bottom w:val="nil"/>
          <w:right w:val="nil"/>
          <w:between w:val="nil"/>
        </w:pBdr>
        <w:tabs>
          <w:tab w:val="left" w:pos="820"/>
        </w:tabs>
        <w:spacing w:before="1" w:line="275" w:lineRule="auto"/>
        <w:ind w:left="820"/>
      </w:pPr>
      <w:r>
        <w:rPr>
          <w:rFonts w:ascii="Times New Roman" w:eastAsia="Times New Roman" w:hAnsi="Times New Roman" w:cs="Times New Roman"/>
          <w:color w:val="000000"/>
          <w:sz w:val="24"/>
          <w:szCs w:val="24"/>
        </w:rPr>
        <w:t>Reliability of service</w:t>
      </w:r>
    </w:p>
    <w:p w14:paraId="00000014" w14:textId="77777777" w:rsidR="00E84C62" w:rsidRDefault="00000000">
      <w:pPr>
        <w:numPr>
          <w:ilvl w:val="0"/>
          <w:numId w:val="2"/>
        </w:numPr>
        <w:pBdr>
          <w:top w:val="nil"/>
          <w:left w:val="nil"/>
          <w:bottom w:val="nil"/>
          <w:right w:val="nil"/>
          <w:between w:val="nil"/>
        </w:pBdr>
        <w:tabs>
          <w:tab w:val="left" w:pos="820"/>
        </w:tabs>
        <w:spacing w:line="275" w:lineRule="auto"/>
        <w:ind w:left="820"/>
      </w:pPr>
      <w:r>
        <w:rPr>
          <w:rFonts w:ascii="Times New Roman" w:eastAsia="Times New Roman" w:hAnsi="Times New Roman" w:cs="Times New Roman"/>
          <w:color w:val="000000"/>
          <w:sz w:val="24"/>
          <w:szCs w:val="24"/>
        </w:rPr>
        <w:t>Expandability to additional school sites</w:t>
      </w:r>
    </w:p>
    <w:p w14:paraId="00000015" w14:textId="4ADE8E27" w:rsidR="00E84C62" w:rsidRDefault="00000000">
      <w:pPr>
        <w:numPr>
          <w:ilvl w:val="0"/>
          <w:numId w:val="2"/>
        </w:numPr>
        <w:pBdr>
          <w:top w:val="nil"/>
          <w:left w:val="nil"/>
          <w:bottom w:val="nil"/>
          <w:right w:val="nil"/>
          <w:between w:val="nil"/>
        </w:pBdr>
        <w:tabs>
          <w:tab w:val="left" w:pos="820"/>
        </w:tabs>
        <w:spacing w:line="275" w:lineRule="auto"/>
        <w:ind w:left="820"/>
      </w:pPr>
      <w:r>
        <w:rPr>
          <w:rFonts w:ascii="Times New Roman" w:eastAsia="Times New Roman" w:hAnsi="Times New Roman" w:cs="Times New Roman"/>
          <w:color w:val="000000"/>
          <w:sz w:val="24"/>
          <w:szCs w:val="24"/>
        </w:rPr>
        <w:t xml:space="preserve">Potential to take advantage of future </w:t>
      </w:r>
      <w:r w:rsidR="00C443C1">
        <w:rPr>
          <w:rFonts w:ascii="Times New Roman" w:eastAsia="Times New Roman" w:hAnsi="Times New Roman" w:cs="Times New Roman"/>
          <w:color w:val="000000"/>
          <w:sz w:val="24"/>
          <w:szCs w:val="24"/>
        </w:rPr>
        <w:t>technologies.</w:t>
      </w:r>
    </w:p>
    <w:p w14:paraId="00000016" w14:textId="30F1CEE8" w:rsidR="00E84C62" w:rsidRPr="00C443C1" w:rsidRDefault="00000000">
      <w:pPr>
        <w:numPr>
          <w:ilvl w:val="0"/>
          <w:numId w:val="2"/>
        </w:numPr>
        <w:pBdr>
          <w:top w:val="nil"/>
          <w:left w:val="nil"/>
          <w:bottom w:val="nil"/>
          <w:right w:val="nil"/>
          <w:between w:val="nil"/>
        </w:pBdr>
        <w:tabs>
          <w:tab w:val="left" w:pos="820"/>
        </w:tabs>
        <w:spacing w:before="1" w:line="479" w:lineRule="auto"/>
        <w:ind w:right="4145" w:firstLine="360"/>
      </w:pPr>
      <w:r>
        <w:rPr>
          <w:rFonts w:ascii="Times New Roman" w:eastAsia="Times New Roman" w:hAnsi="Times New Roman" w:cs="Times New Roman"/>
          <w:color w:val="000000"/>
          <w:sz w:val="24"/>
          <w:szCs w:val="24"/>
        </w:rPr>
        <w:t xml:space="preserve">Capabilities such as VoIP, </w:t>
      </w:r>
      <w:proofErr w:type="spellStart"/>
      <w:r>
        <w:rPr>
          <w:rFonts w:ascii="Times New Roman" w:eastAsia="Times New Roman" w:hAnsi="Times New Roman" w:cs="Times New Roman"/>
          <w:color w:val="000000"/>
          <w:sz w:val="24"/>
          <w:szCs w:val="24"/>
        </w:rPr>
        <w:t>streamingvideo</w:t>
      </w:r>
      <w:proofErr w:type="spellEnd"/>
      <w:r>
        <w:rPr>
          <w:rFonts w:ascii="Times New Roman" w:eastAsia="Times New Roman" w:hAnsi="Times New Roman" w:cs="Times New Roman"/>
          <w:color w:val="000000"/>
          <w:sz w:val="24"/>
          <w:szCs w:val="24"/>
        </w:rPr>
        <w:t>,</w:t>
      </w:r>
      <w:r w:rsidR="00C443C1">
        <w:rPr>
          <w:rFonts w:ascii="Times New Roman" w:eastAsia="Times New Roman" w:hAnsi="Times New Roman" w:cs="Times New Roman"/>
          <w:color w:val="000000"/>
          <w:sz w:val="24"/>
          <w:szCs w:val="24"/>
        </w:rPr>
        <w:t xml:space="preserve"> </w:t>
      </w:r>
    </w:p>
    <w:p w14:paraId="30302D0A" w14:textId="34DC5F30" w:rsidR="00C443C1" w:rsidRDefault="00C443C1" w:rsidP="00C443C1">
      <w:pPr>
        <w:pBdr>
          <w:top w:val="nil"/>
          <w:left w:val="nil"/>
          <w:bottom w:val="nil"/>
          <w:right w:val="nil"/>
          <w:between w:val="nil"/>
        </w:pBdr>
        <w:tabs>
          <w:tab w:val="left" w:pos="820"/>
        </w:tabs>
        <w:spacing w:before="1" w:line="479" w:lineRule="auto"/>
        <w:ind w:right="4145"/>
      </w:pPr>
      <w:r>
        <w:rPr>
          <w:rFonts w:ascii="Times New Roman" w:eastAsia="Times New Roman" w:hAnsi="Times New Roman" w:cs="Times New Roman"/>
          <w:color w:val="000000"/>
          <w:sz w:val="24"/>
          <w:szCs w:val="24"/>
        </w:rPr>
        <w:t>Proposals Shall include the following:</w:t>
      </w:r>
    </w:p>
    <w:p w14:paraId="00000017" w14:textId="77777777" w:rsidR="00E84C62" w:rsidRDefault="00000000">
      <w:pPr>
        <w:numPr>
          <w:ilvl w:val="0"/>
          <w:numId w:val="2"/>
        </w:numPr>
        <w:pBdr>
          <w:top w:val="nil"/>
          <w:left w:val="nil"/>
          <w:bottom w:val="nil"/>
          <w:right w:val="nil"/>
          <w:between w:val="nil"/>
        </w:pBdr>
        <w:tabs>
          <w:tab w:val="left" w:pos="820"/>
        </w:tabs>
        <w:spacing w:before="10"/>
        <w:ind w:left="820"/>
      </w:pPr>
      <w:r>
        <w:rPr>
          <w:rFonts w:ascii="Times New Roman" w:eastAsia="Times New Roman" w:hAnsi="Times New Roman" w:cs="Times New Roman"/>
          <w:color w:val="000000"/>
          <w:sz w:val="24"/>
          <w:szCs w:val="24"/>
        </w:rPr>
        <w:t>Initial install costs</w:t>
      </w:r>
    </w:p>
    <w:p w14:paraId="00000018" w14:textId="77777777" w:rsidR="00E84C62" w:rsidRDefault="00000000">
      <w:pPr>
        <w:numPr>
          <w:ilvl w:val="0"/>
          <w:numId w:val="2"/>
        </w:numPr>
        <w:pBdr>
          <w:top w:val="nil"/>
          <w:left w:val="nil"/>
          <w:bottom w:val="nil"/>
          <w:right w:val="nil"/>
          <w:between w:val="nil"/>
        </w:pBdr>
        <w:tabs>
          <w:tab w:val="left" w:pos="820"/>
        </w:tabs>
        <w:spacing w:before="1"/>
        <w:ind w:left="820"/>
      </w:pPr>
      <w:r>
        <w:rPr>
          <w:rFonts w:ascii="Times New Roman" w:eastAsia="Times New Roman" w:hAnsi="Times New Roman" w:cs="Times New Roman"/>
          <w:color w:val="000000"/>
          <w:sz w:val="24"/>
          <w:szCs w:val="24"/>
        </w:rPr>
        <w:t>On-going support and maintenance costs</w:t>
      </w:r>
    </w:p>
    <w:p w14:paraId="00000019" w14:textId="77777777" w:rsidR="00E84C62" w:rsidRDefault="00000000">
      <w:pPr>
        <w:numPr>
          <w:ilvl w:val="0"/>
          <w:numId w:val="2"/>
        </w:numPr>
        <w:pBdr>
          <w:top w:val="nil"/>
          <w:left w:val="nil"/>
          <w:bottom w:val="nil"/>
          <w:right w:val="nil"/>
          <w:between w:val="nil"/>
        </w:pBdr>
        <w:tabs>
          <w:tab w:val="left" w:pos="820"/>
        </w:tabs>
        <w:spacing w:before="1"/>
        <w:ind w:left="820"/>
      </w:pPr>
      <w:r>
        <w:rPr>
          <w:rFonts w:ascii="Times New Roman" w:eastAsia="Times New Roman" w:hAnsi="Times New Roman" w:cs="Times New Roman"/>
          <w:color w:val="000000"/>
          <w:sz w:val="24"/>
          <w:szCs w:val="24"/>
        </w:rPr>
        <w:t>Recurring and non-recurring charges</w:t>
      </w:r>
    </w:p>
    <w:p w14:paraId="0000001A" w14:textId="77777777" w:rsidR="00E84C62" w:rsidRDefault="00E84C62">
      <w:pPr>
        <w:spacing w:before="5"/>
        <w:rPr>
          <w:rFonts w:ascii="Times New Roman" w:eastAsia="Times New Roman" w:hAnsi="Times New Roman" w:cs="Times New Roman"/>
          <w:sz w:val="24"/>
          <w:szCs w:val="24"/>
        </w:rPr>
      </w:pPr>
    </w:p>
    <w:p w14:paraId="0000001B" w14:textId="77777777" w:rsidR="00E84C62" w:rsidRDefault="00000000">
      <w:pPr>
        <w:pBdr>
          <w:top w:val="nil"/>
          <w:left w:val="nil"/>
          <w:bottom w:val="nil"/>
          <w:right w:val="nil"/>
          <w:between w:val="nil"/>
        </w:pBdr>
        <w:spacing w:line="274" w:lineRule="auto"/>
        <w:ind w:left="100"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should also include any monthly payment schedules over the life of the contract and costs to upgrade the infrastructure as newer technology becomes available.</w:t>
      </w:r>
    </w:p>
    <w:p w14:paraId="0000001C" w14:textId="77777777" w:rsidR="00E84C62" w:rsidRDefault="00E84C62">
      <w:pPr>
        <w:pBdr>
          <w:top w:val="nil"/>
          <w:left w:val="nil"/>
          <w:bottom w:val="nil"/>
          <w:right w:val="nil"/>
          <w:between w:val="nil"/>
        </w:pBdr>
        <w:spacing w:line="274" w:lineRule="auto"/>
        <w:ind w:left="100" w:right="112"/>
        <w:rPr>
          <w:rFonts w:ascii="Times New Roman" w:eastAsia="Times New Roman" w:hAnsi="Times New Roman" w:cs="Times New Roman"/>
          <w:color w:val="000000"/>
          <w:sz w:val="24"/>
          <w:szCs w:val="24"/>
        </w:rPr>
      </w:pPr>
    </w:p>
    <w:p w14:paraId="0000001D" w14:textId="77777777" w:rsidR="00E84C62" w:rsidRDefault="00E84C62">
      <w:pPr>
        <w:pBdr>
          <w:top w:val="nil"/>
          <w:left w:val="nil"/>
          <w:bottom w:val="nil"/>
          <w:right w:val="nil"/>
          <w:between w:val="nil"/>
        </w:pBdr>
        <w:spacing w:line="274" w:lineRule="auto"/>
        <w:ind w:left="100" w:right="112"/>
        <w:rPr>
          <w:rFonts w:ascii="Times New Roman" w:eastAsia="Times New Roman" w:hAnsi="Times New Roman" w:cs="Times New Roman"/>
          <w:color w:val="000000"/>
          <w:sz w:val="24"/>
          <w:szCs w:val="24"/>
        </w:rPr>
      </w:pPr>
    </w:p>
    <w:p w14:paraId="5A6B75AC" w14:textId="77777777" w:rsidR="00377257" w:rsidRDefault="00377257">
      <w:pPr>
        <w:pBdr>
          <w:top w:val="nil"/>
          <w:left w:val="nil"/>
          <w:bottom w:val="nil"/>
          <w:right w:val="nil"/>
          <w:between w:val="nil"/>
        </w:pBdr>
        <w:spacing w:line="274" w:lineRule="auto"/>
        <w:ind w:left="100" w:right="112"/>
        <w:rPr>
          <w:rFonts w:ascii="Times New Roman" w:eastAsia="Times New Roman" w:hAnsi="Times New Roman" w:cs="Times New Roman"/>
          <w:color w:val="000000"/>
          <w:sz w:val="24"/>
          <w:szCs w:val="24"/>
        </w:rPr>
      </w:pPr>
    </w:p>
    <w:p w14:paraId="0000001E" w14:textId="77777777" w:rsidR="00E84C62" w:rsidRDefault="00E84C62">
      <w:pPr>
        <w:pBdr>
          <w:top w:val="nil"/>
          <w:left w:val="nil"/>
          <w:bottom w:val="nil"/>
          <w:right w:val="nil"/>
          <w:between w:val="nil"/>
        </w:pBdr>
        <w:spacing w:line="274" w:lineRule="auto"/>
        <w:ind w:left="100" w:right="112"/>
        <w:rPr>
          <w:rFonts w:ascii="Times New Roman" w:eastAsia="Times New Roman" w:hAnsi="Times New Roman" w:cs="Times New Roman"/>
          <w:color w:val="000000"/>
          <w:sz w:val="24"/>
          <w:szCs w:val="24"/>
        </w:rPr>
      </w:pPr>
    </w:p>
    <w:p w14:paraId="0000001F" w14:textId="77777777" w:rsidR="00E84C62" w:rsidRDefault="00E84C62">
      <w:pPr>
        <w:pBdr>
          <w:top w:val="nil"/>
          <w:left w:val="nil"/>
          <w:bottom w:val="nil"/>
          <w:right w:val="nil"/>
          <w:between w:val="nil"/>
        </w:pBdr>
        <w:spacing w:line="274" w:lineRule="auto"/>
        <w:ind w:left="100" w:right="112"/>
        <w:rPr>
          <w:rFonts w:ascii="Times New Roman" w:eastAsia="Times New Roman" w:hAnsi="Times New Roman" w:cs="Times New Roman"/>
          <w:color w:val="000000"/>
          <w:sz w:val="24"/>
          <w:szCs w:val="24"/>
        </w:rPr>
      </w:pPr>
    </w:p>
    <w:p w14:paraId="00000020" w14:textId="77777777" w:rsidR="00E84C62" w:rsidRDefault="00E84C62">
      <w:pPr>
        <w:spacing w:before="9"/>
        <w:rPr>
          <w:rFonts w:ascii="Times New Roman" w:eastAsia="Times New Roman" w:hAnsi="Times New Roman" w:cs="Times New Roman"/>
          <w:sz w:val="23"/>
          <w:szCs w:val="23"/>
        </w:rPr>
      </w:pPr>
    </w:p>
    <w:p w14:paraId="00000021" w14:textId="03F198A9" w:rsidR="00E84C62" w:rsidRDefault="00000000">
      <w:pPr>
        <w:pBdr>
          <w:top w:val="nil"/>
          <w:left w:val="nil"/>
          <w:bottom w:val="nil"/>
          <w:right w:val="nil"/>
          <w:between w:val="nil"/>
        </w:pBdr>
        <w:ind w:left="100" w:right="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Potential vendors </w:t>
      </w:r>
      <w:r w:rsidR="00C443C1">
        <w:rPr>
          <w:rFonts w:ascii="Times New Roman" w:eastAsia="Times New Roman" w:hAnsi="Times New Roman" w:cs="Times New Roman"/>
          <w:color w:val="000000"/>
          <w:sz w:val="24"/>
          <w:szCs w:val="24"/>
        </w:rPr>
        <w:t>should</w:t>
      </w:r>
      <w:r>
        <w:rPr>
          <w:rFonts w:ascii="Times New Roman" w:eastAsia="Times New Roman" w:hAnsi="Times New Roman" w:cs="Times New Roman"/>
          <w:color w:val="000000"/>
          <w:sz w:val="24"/>
          <w:szCs w:val="24"/>
        </w:rPr>
        <w:t xml:space="preserve"> provide adequate references for past projects of this size and scope. All questions must be submitted in writing via email to </w:t>
      </w:r>
      <w:hyperlink r:id="rId6">
        <w:r>
          <w:rPr>
            <w:rFonts w:ascii="Times New Roman" w:eastAsia="Times New Roman" w:hAnsi="Times New Roman" w:cs="Times New Roman"/>
            <w:color w:val="0000FF"/>
            <w:sz w:val="24"/>
            <w:szCs w:val="24"/>
            <w:u w:val="single"/>
          </w:rPr>
          <w:t>david.guffy@russellville.kyschools.us</w:t>
        </w:r>
      </w:hyperlink>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danny.perry@russellville.kyschools.uswith</w:t>
      </w:r>
      <w:proofErr w:type="spellEnd"/>
      <w:r>
        <w:rPr>
          <w:rFonts w:ascii="Times New Roman" w:eastAsia="Times New Roman" w:hAnsi="Times New Roman" w:cs="Times New Roman"/>
          <w:color w:val="000000"/>
          <w:sz w:val="24"/>
          <w:szCs w:val="24"/>
        </w:rPr>
        <w:t xml:space="preserve"> the subject line of “Russellville Independent Schools District WAN Connectivity”. </w:t>
      </w:r>
    </w:p>
    <w:p w14:paraId="00000022" w14:textId="77777777" w:rsidR="00E84C62" w:rsidRDefault="00E84C62">
      <w:pPr>
        <w:pBdr>
          <w:top w:val="nil"/>
          <w:left w:val="nil"/>
          <w:bottom w:val="nil"/>
          <w:right w:val="nil"/>
          <w:between w:val="nil"/>
        </w:pBdr>
        <w:ind w:left="100" w:right="154"/>
        <w:rPr>
          <w:rFonts w:ascii="Times New Roman" w:eastAsia="Times New Roman" w:hAnsi="Times New Roman" w:cs="Times New Roman"/>
          <w:color w:val="000000"/>
          <w:sz w:val="24"/>
          <w:szCs w:val="24"/>
        </w:rPr>
      </w:pPr>
    </w:p>
    <w:p w14:paraId="00000023" w14:textId="77777777" w:rsidR="00E84C62" w:rsidRDefault="00000000">
      <w:pPr>
        <w:pBdr>
          <w:top w:val="nil"/>
          <w:left w:val="nil"/>
          <w:bottom w:val="nil"/>
          <w:right w:val="nil"/>
          <w:between w:val="nil"/>
        </w:pBdr>
        <w:spacing w:before="56"/>
        <w:ind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Owner reserves the right to determine the ability of any vendor, contractor, or subcontractor to perform the work and/or reject all proposals. The billing vendor must have a valid E-Rate SPIN number and meet all E-Rate guidelines for the life of the agreement. Failure of the selected vendor to maintain eligibility for E-Rate reimbursement is grounds for termination of the contract without penalty to the district. Denial of the district’s request for funding from the E-Rate program or denial of funding support from the Kentucky Department of Education are grounds for early termination of the agreement without penalty to the district.</w:t>
      </w:r>
    </w:p>
    <w:p w14:paraId="00000024" w14:textId="77777777" w:rsidR="00E84C62" w:rsidRDefault="00E84C62">
      <w:pPr>
        <w:rPr>
          <w:rFonts w:ascii="Times New Roman" w:eastAsia="Times New Roman" w:hAnsi="Times New Roman" w:cs="Times New Roman"/>
          <w:sz w:val="24"/>
          <w:szCs w:val="24"/>
        </w:rPr>
      </w:pPr>
    </w:p>
    <w:p w14:paraId="00000025" w14:textId="0DC2CEFB" w:rsidR="00E84C62" w:rsidRDefault="00000000">
      <w:pPr>
        <w:pBdr>
          <w:top w:val="nil"/>
          <w:left w:val="nil"/>
          <w:bottom w:val="nil"/>
          <w:right w:val="nil"/>
          <w:between w:val="nil"/>
        </w:pBdr>
        <w:spacing w:line="239" w:lineRule="auto"/>
        <w:ind w:left="100"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determining the quality of the vendor’s proposal, the Owner shall take into consideration the cost of service (initial and life of contract), vendor's skill, experience, facility, NOC, previous work standing, financial standing, past experiences with the vendor, capacity and ability to handle new work</w:t>
      </w:r>
      <w:r w:rsidR="00967D46">
        <w:rPr>
          <w:rFonts w:ascii="Times New Roman" w:eastAsia="Times New Roman" w:hAnsi="Times New Roman" w:cs="Times New Roman"/>
          <w:color w:val="000000"/>
          <w:sz w:val="24"/>
          <w:szCs w:val="24"/>
        </w:rPr>
        <w:t>. I</w:t>
      </w:r>
      <w:r>
        <w:rPr>
          <w:rFonts w:ascii="Times New Roman" w:eastAsia="Times New Roman" w:hAnsi="Times New Roman" w:cs="Times New Roman"/>
          <w:color w:val="000000"/>
          <w:sz w:val="24"/>
          <w:szCs w:val="24"/>
        </w:rPr>
        <w:t>n addition to projects that are already in progress, quality and efficiency of construction plant, compatibility with existing district equipment, and quality of equipment to be utilized on the project.</w:t>
      </w:r>
    </w:p>
    <w:p w14:paraId="00000026" w14:textId="77777777" w:rsidR="00E84C62" w:rsidRDefault="00E84C62">
      <w:pPr>
        <w:rPr>
          <w:rFonts w:ascii="Times New Roman" w:eastAsia="Times New Roman" w:hAnsi="Times New Roman" w:cs="Times New Roman"/>
          <w:sz w:val="24"/>
          <w:szCs w:val="24"/>
        </w:rPr>
      </w:pPr>
    </w:p>
    <w:p w14:paraId="00000027" w14:textId="2F90E6A3" w:rsidR="00E84C62" w:rsidRDefault="00000000">
      <w:pPr>
        <w:pBdr>
          <w:top w:val="nil"/>
          <w:left w:val="nil"/>
          <w:bottom w:val="nil"/>
          <w:right w:val="nil"/>
          <w:between w:val="nil"/>
        </w:pBdr>
        <w:ind w:left="100" w:righ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document does not replace any code, either partially or wholly. The contractor must be aware of local codes that may </w:t>
      </w:r>
      <w:r w:rsidR="00967D46">
        <w:rPr>
          <w:rFonts w:ascii="Times New Roman" w:eastAsia="Times New Roman" w:hAnsi="Times New Roman" w:cs="Times New Roman"/>
          <w:color w:val="000000"/>
          <w:sz w:val="24"/>
          <w:szCs w:val="24"/>
        </w:rPr>
        <w:t>impact on</w:t>
      </w:r>
      <w:r>
        <w:rPr>
          <w:rFonts w:ascii="Times New Roman" w:eastAsia="Times New Roman" w:hAnsi="Times New Roman" w:cs="Times New Roman"/>
          <w:color w:val="000000"/>
          <w:sz w:val="24"/>
          <w:szCs w:val="24"/>
        </w:rPr>
        <w:t xml:space="preserve"> this project. If this document or any document listed herein </w:t>
      </w:r>
      <w:r w:rsidR="00967D46">
        <w:rPr>
          <w:rFonts w:ascii="Times New Roman" w:eastAsia="Times New Roman" w:hAnsi="Times New Roman" w:cs="Times New Roman"/>
          <w:color w:val="000000"/>
          <w:sz w:val="24"/>
          <w:szCs w:val="24"/>
        </w:rPr>
        <w:t>conflicts with</w:t>
      </w:r>
      <w:r>
        <w:rPr>
          <w:rFonts w:ascii="Times New Roman" w:eastAsia="Times New Roman" w:hAnsi="Times New Roman" w:cs="Times New Roman"/>
          <w:color w:val="000000"/>
          <w:sz w:val="24"/>
          <w:szCs w:val="24"/>
        </w:rPr>
        <w:t xml:space="preserve"> each other or any national, state or local codes, the Service Provider has the responsibility to determine and adhere to the most recent release when developing the proposal.</w:t>
      </w:r>
    </w:p>
    <w:p w14:paraId="00000028" w14:textId="77777777" w:rsidR="00E84C62" w:rsidRDefault="00E84C62">
      <w:pPr>
        <w:spacing w:before="10"/>
        <w:rPr>
          <w:rFonts w:ascii="Times New Roman" w:eastAsia="Times New Roman" w:hAnsi="Times New Roman" w:cs="Times New Roman"/>
          <w:sz w:val="23"/>
          <w:szCs w:val="23"/>
        </w:rPr>
      </w:pPr>
    </w:p>
    <w:p w14:paraId="00000029" w14:textId="77777777" w:rsidR="00E84C62" w:rsidRDefault="00000000">
      <w:pPr>
        <w:pStyle w:val="Heading2"/>
        <w:ind w:right="2131" w:firstLine="100"/>
        <w:rPr>
          <w:b w:val="0"/>
        </w:rPr>
      </w:pPr>
      <w:r>
        <w:t>Section 2: Wide Area Network Specifications and Requirements Option A: Lit Fiber</w:t>
      </w:r>
    </w:p>
    <w:p w14:paraId="0000002A" w14:textId="77777777" w:rsidR="00E84C62" w:rsidRDefault="00000000">
      <w:pPr>
        <w:numPr>
          <w:ilvl w:val="0"/>
          <w:numId w:val="1"/>
        </w:numPr>
        <w:pBdr>
          <w:top w:val="nil"/>
          <w:left w:val="nil"/>
          <w:bottom w:val="nil"/>
          <w:right w:val="nil"/>
          <w:between w:val="nil"/>
        </w:pBdr>
        <w:tabs>
          <w:tab w:val="left" w:pos="820"/>
        </w:tabs>
        <w:spacing w:before="2" w:line="275" w:lineRule="auto"/>
      </w:pPr>
      <w:r>
        <w:rPr>
          <w:rFonts w:ascii="Times New Roman" w:eastAsia="Times New Roman" w:hAnsi="Times New Roman" w:cs="Times New Roman"/>
          <w:color w:val="000000"/>
          <w:sz w:val="24"/>
          <w:szCs w:val="24"/>
        </w:rPr>
        <w:t>As a managed service the fiber should be pre-lit.</w:t>
      </w:r>
    </w:p>
    <w:p w14:paraId="0000002B" w14:textId="77777777" w:rsidR="00E84C62" w:rsidRDefault="00000000">
      <w:pPr>
        <w:numPr>
          <w:ilvl w:val="0"/>
          <w:numId w:val="1"/>
        </w:numPr>
        <w:pBdr>
          <w:top w:val="nil"/>
          <w:left w:val="nil"/>
          <w:bottom w:val="nil"/>
          <w:right w:val="nil"/>
          <w:between w:val="nil"/>
        </w:pBdr>
        <w:tabs>
          <w:tab w:val="left" w:pos="820"/>
        </w:tabs>
        <w:spacing w:line="275" w:lineRule="auto"/>
      </w:pPr>
      <w:r>
        <w:rPr>
          <w:rFonts w:ascii="Times New Roman" w:eastAsia="Times New Roman" w:hAnsi="Times New Roman" w:cs="Times New Roman"/>
          <w:color w:val="000000"/>
          <w:sz w:val="24"/>
          <w:szCs w:val="24"/>
        </w:rPr>
        <w:t>Fiber handed off to Owner must be with LC connectors.</w:t>
      </w:r>
    </w:p>
    <w:p w14:paraId="0000002C" w14:textId="77777777" w:rsidR="00E84C62" w:rsidRDefault="00000000">
      <w:pPr>
        <w:numPr>
          <w:ilvl w:val="0"/>
          <w:numId w:val="1"/>
        </w:numPr>
        <w:pBdr>
          <w:top w:val="nil"/>
          <w:left w:val="nil"/>
          <w:bottom w:val="nil"/>
          <w:right w:val="nil"/>
          <w:between w:val="nil"/>
        </w:pBdr>
        <w:tabs>
          <w:tab w:val="left" w:pos="820"/>
        </w:tabs>
        <w:spacing w:before="7" w:line="274" w:lineRule="auto"/>
        <w:ind w:right="1110"/>
      </w:pPr>
      <w:r>
        <w:rPr>
          <w:rFonts w:ascii="Times New Roman" w:eastAsia="Times New Roman" w:hAnsi="Times New Roman" w:cs="Times New Roman"/>
          <w:color w:val="000000"/>
          <w:sz w:val="24"/>
          <w:szCs w:val="24"/>
        </w:rPr>
        <w:t>Vendor must provide all necessary termination materials to connect to Owner's equipment.</w:t>
      </w:r>
    </w:p>
    <w:p w14:paraId="0000002D" w14:textId="77777777" w:rsidR="00E84C62" w:rsidRDefault="00000000">
      <w:pPr>
        <w:numPr>
          <w:ilvl w:val="0"/>
          <w:numId w:val="1"/>
        </w:numPr>
        <w:pBdr>
          <w:top w:val="nil"/>
          <w:left w:val="nil"/>
          <w:bottom w:val="nil"/>
          <w:right w:val="nil"/>
          <w:between w:val="nil"/>
        </w:pBdr>
        <w:tabs>
          <w:tab w:val="left" w:pos="820"/>
        </w:tabs>
        <w:ind w:right="126"/>
      </w:pPr>
      <w:r>
        <w:rPr>
          <w:rFonts w:ascii="Times New Roman" w:eastAsia="Times New Roman" w:hAnsi="Times New Roman" w:cs="Times New Roman"/>
          <w:color w:val="000000"/>
          <w:sz w:val="24"/>
          <w:szCs w:val="24"/>
        </w:rPr>
        <w:t>Required data speed of 1Gbps minimum (10Gbps preferred) and ability to easily upgrade at a later time without infrastructure change. Pricing shall be provided for 1Gbps and 10Gbps.</w:t>
      </w:r>
    </w:p>
    <w:p w14:paraId="0000002E" w14:textId="77777777" w:rsidR="00E84C62" w:rsidRDefault="00000000">
      <w:pPr>
        <w:numPr>
          <w:ilvl w:val="0"/>
          <w:numId w:val="1"/>
        </w:numPr>
        <w:pBdr>
          <w:top w:val="nil"/>
          <w:left w:val="nil"/>
          <w:bottom w:val="nil"/>
          <w:right w:val="nil"/>
          <w:between w:val="nil"/>
        </w:pBdr>
        <w:tabs>
          <w:tab w:val="left" w:pos="820"/>
        </w:tabs>
        <w:spacing w:line="242" w:lineRule="auto"/>
        <w:ind w:right="560"/>
      </w:pPr>
      <w:r>
        <w:rPr>
          <w:rFonts w:ascii="Times New Roman" w:eastAsia="Times New Roman" w:hAnsi="Times New Roman" w:cs="Times New Roman"/>
          <w:color w:val="000000"/>
          <w:sz w:val="24"/>
          <w:szCs w:val="24"/>
        </w:rPr>
        <w:t>An existing presence of service in the area(s) of the district facilities is preferred. Multiple provider agreements with a single billing agent will be accepted for review.</w:t>
      </w:r>
    </w:p>
    <w:p w14:paraId="0000002F" w14:textId="77777777" w:rsidR="00E84C62" w:rsidRDefault="00000000">
      <w:pPr>
        <w:numPr>
          <w:ilvl w:val="0"/>
          <w:numId w:val="1"/>
        </w:numPr>
        <w:pBdr>
          <w:top w:val="nil"/>
          <w:left w:val="nil"/>
          <w:bottom w:val="nil"/>
          <w:right w:val="nil"/>
          <w:between w:val="nil"/>
        </w:pBdr>
        <w:tabs>
          <w:tab w:val="left" w:pos="820"/>
        </w:tabs>
        <w:spacing w:line="271" w:lineRule="auto"/>
      </w:pPr>
      <w:r>
        <w:rPr>
          <w:rFonts w:ascii="Times New Roman" w:eastAsia="Times New Roman" w:hAnsi="Times New Roman" w:cs="Times New Roman"/>
          <w:color w:val="000000"/>
          <w:sz w:val="24"/>
          <w:szCs w:val="24"/>
        </w:rPr>
        <w:t>All connections must provide assurance of the bandwidth requested.</w:t>
      </w:r>
    </w:p>
    <w:p w14:paraId="00000035" w14:textId="441681AE" w:rsidR="00E84C62" w:rsidRPr="00377257" w:rsidRDefault="00000000" w:rsidP="00377257">
      <w:pPr>
        <w:numPr>
          <w:ilvl w:val="0"/>
          <w:numId w:val="1"/>
        </w:numPr>
        <w:pBdr>
          <w:top w:val="nil"/>
          <w:left w:val="nil"/>
          <w:bottom w:val="nil"/>
          <w:right w:val="nil"/>
          <w:between w:val="nil"/>
        </w:pBdr>
        <w:tabs>
          <w:tab w:val="left" w:pos="820"/>
        </w:tabs>
        <w:spacing w:before="7" w:line="274" w:lineRule="auto"/>
        <w:ind w:right="333"/>
        <w:rPr>
          <w:rFonts w:ascii="Times New Roman" w:eastAsia="Times New Roman" w:hAnsi="Times New Roman" w:cs="Times New Roman"/>
          <w:color w:val="000000"/>
          <w:sz w:val="24"/>
          <w:szCs w:val="24"/>
        </w:rPr>
      </w:pPr>
      <w:r w:rsidRPr="00377257">
        <w:rPr>
          <w:rFonts w:ascii="Times New Roman" w:eastAsia="Times New Roman" w:hAnsi="Times New Roman" w:cs="Times New Roman"/>
          <w:color w:val="000000"/>
          <w:sz w:val="24"/>
          <w:szCs w:val="24"/>
        </w:rPr>
        <w:t>The WAN must remain isolated from traffic on the service provider's other networks or transmission medium.</w:t>
      </w:r>
    </w:p>
    <w:p w14:paraId="00000036" w14:textId="77777777" w:rsidR="00E84C62" w:rsidRDefault="00000000">
      <w:pPr>
        <w:numPr>
          <w:ilvl w:val="0"/>
          <w:numId w:val="1"/>
        </w:numPr>
        <w:pBdr>
          <w:top w:val="nil"/>
          <w:left w:val="nil"/>
          <w:bottom w:val="nil"/>
          <w:right w:val="nil"/>
          <w:between w:val="nil"/>
        </w:pBdr>
        <w:tabs>
          <w:tab w:val="left" w:pos="820"/>
        </w:tabs>
        <w:ind w:right="560"/>
      </w:pPr>
      <w:r>
        <w:rPr>
          <w:rFonts w:ascii="Times New Roman" w:eastAsia="Times New Roman" w:hAnsi="Times New Roman" w:cs="Times New Roman"/>
          <w:color w:val="000000"/>
          <w:sz w:val="24"/>
          <w:szCs w:val="24"/>
        </w:rPr>
        <w:t>Service provider shall not sniff or inspect any data that is transmitted by the Owner without express written consent for each instance and only for use in troubleshooting network related issues.</w:t>
      </w:r>
    </w:p>
    <w:p w14:paraId="00000037" w14:textId="77777777" w:rsidR="00E84C62" w:rsidRPr="00377257" w:rsidRDefault="00000000">
      <w:pPr>
        <w:numPr>
          <w:ilvl w:val="0"/>
          <w:numId w:val="1"/>
        </w:numPr>
        <w:pBdr>
          <w:top w:val="nil"/>
          <w:left w:val="nil"/>
          <w:bottom w:val="nil"/>
          <w:right w:val="nil"/>
          <w:between w:val="nil"/>
        </w:pBdr>
        <w:tabs>
          <w:tab w:val="left" w:pos="820"/>
        </w:tabs>
        <w:ind w:right="820"/>
      </w:pPr>
      <w:r>
        <w:rPr>
          <w:rFonts w:ascii="Times New Roman" w:eastAsia="Times New Roman" w:hAnsi="Times New Roman" w:cs="Times New Roman"/>
          <w:color w:val="000000"/>
          <w:sz w:val="24"/>
          <w:szCs w:val="24"/>
        </w:rPr>
        <w:t>The service provider shall be responsible for determining all make-ready charges, application, and ongoing fees for right of way, pole rental agreements and permits throughout the life of the contract, or for the life of the infrastructure installed. Responsibility for these charges must be specified in the proposal.</w:t>
      </w:r>
    </w:p>
    <w:p w14:paraId="0EF0616D" w14:textId="77777777" w:rsidR="00377257" w:rsidRDefault="00377257" w:rsidP="00377257">
      <w:pPr>
        <w:pBdr>
          <w:top w:val="nil"/>
          <w:left w:val="nil"/>
          <w:bottom w:val="nil"/>
          <w:right w:val="nil"/>
          <w:between w:val="nil"/>
        </w:pBdr>
        <w:tabs>
          <w:tab w:val="left" w:pos="820"/>
        </w:tabs>
        <w:ind w:right="820"/>
      </w:pPr>
    </w:p>
    <w:p w14:paraId="00000038" w14:textId="77777777" w:rsidR="00E84C62" w:rsidRDefault="00000000">
      <w:pPr>
        <w:numPr>
          <w:ilvl w:val="0"/>
          <w:numId w:val="1"/>
        </w:numPr>
        <w:pBdr>
          <w:top w:val="nil"/>
          <w:left w:val="nil"/>
          <w:bottom w:val="nil"/>
          <w:right w:val="nil"/>
          <w:between w:val="nil"/>
        </w:pBdr>
        <w:tabs>
          <w:tab w:val="left" w:pos="820"/>
        </w:tabs>
        <w:spacing w:before="56"/>
        <w:ind w:right="247"/>
      </w:pPr>
      <w:r>
        <w:rPr>
          <w:rFonts w:ascii="Times New Roman" w:eastAsia="Times New Roman" w:hAnsi="Times New Roman" w:cs="Times New Roman"/>
          <w:color w:val="000000"/>
          <w:sz w:val="24"/>
          <w:szCs w:val="24"/>
        </w:rPr>
        <w:lastRenderedPageBreak/>
        <w:t>The provider must be responsible for all physical and infrastructure changes required by city, county, state, or federal agencies, and must adhere to all local, state, and federal codes.</w:t>
      </w:r>
    </w:p>
    <w:p w14:paraId="00000039" w14:textId="77777777" w:rsidR="00E84C62" w:rsidRDefault="00000000">
      <w:pPr>
        <w:numPr>
          <w:ilvl w:val="0"/>
          <w:numId w:val="1"/>
        </w:numPr>
        <w:pBdr>
          <w:top w:val="nil"/>
          <w:left w:val="nil"/>
          <w:bottom w:val="nil"/>
          <w:right w:val="nil"/>
          <w:between w:val="nil"/>
        </w:pBdr>
        <w:tabs>
          <w:tab w:val="left" w:pos="820"/>
        </w:tabs>
        <w:spacing w:line="242" w:lineRule="auto"/>
        <w:ind w:right="193"/>
      </w:pPr>
      <w:r>
        <w:rPr>
          <w:rFonts w:ascii="Times New Roman" w:eastAsia="Times New Roman" w:hAnsi="Times New Roman" w:cs="Times New Roman"/>
          <w:color w:val="000000"/>
          <w:sz w:val="24"/>
          <w:szCs w:val="24"/>
        </w:rPr>
        <w:t>The service must connect to the Owner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existing network equipment (no new equipment shall be required to be purchased by the district).</w:t>
      </w:r>
    </w:p>
    <w:p w14:paraId="0000003A" w14:textId="77777777" w:rsidR="00E84C62" w:rsidRDefault="00000000">
      <w:pPr>
        <w:numPr>
          <w:ilvl w:val="0"/>
          <w:numId w:val="1"/>
        </w:numPr>
        <w:pBdr>
          <w:top w:val="nil"/>
          <w:left w:val="nil"/>
          <w:bottom w:val="nil"/>
          <w:right w:val="nil"/>
          <w:between w:val="nil"/>
        </w:pBdr>
        <w:tabs>
          <w:tab w:val="left" w:pos="820"/>
        </w:tabs>
        <w:ind w:right="333"/>
      </w:pPr>
      <w:r>
        <w:rPr>
          <w:rFonts w:ascii="Times New Roman" w:eastAsia="Times New Roman" w:hAnsi="Times New Roman" w:cs="Times New Roman"/>
          <w:color w:val="000000"/>
          <w:sz w:val="24"/>
          <w:szCs w:val="24"/>
        </w:rPr>
        <w:t>Managed service provider will only provide Layer II connectivity, no Layer III routing. If co-located, access to NOC shall be provided as needed for troubleshooting and upgrading of any district owned equipment.</w:t>
      </w:r>
    </w:p>
    <w:p w14:paraId="0000003B" w14:textId="77777777" w:rsidR="00E84C62" w:rsidRDefault="00000000">
      <w:pPr>
        <w:numPr>
          <w:ilvl w:val="0"/>
          <w:numId w:val="1"/>
        </w:numPr>
        <w:pBdr>
          <w:top w:val="nil"/>
          <w:left w:val="nil"/>
          <w:bottom w:val="nil"/>
          <w:right w:val="nil"/>
          <w:between w:val="nil"/>
        </w:pBdr>
        <w:tabs>
          <w:tab w:val="left" w:pos="820"/>
        </w:tabs>
        <w:spacing w:before="7" w:line="274" w:lineRule="auto"/>
        <w:ind w:right="353"/>
      </w:pPr>
      <w:r>
        <w:rPr>
          <w:rFonts w:ascii="Times New Roman" w:eastAsia="Times New Roman" w:hAnsi="Times New Roman" w:cs="Times New Roman"/>
          <w:color w:val="000000"/>
          <w:sz w:val="24"/>
          <w:szCs w:val="24"/>
        </w:rPr>
        <w:t>Owner shall not be required to contact the provider when making VLAN configuration changes.</w:t>
      </w:r>
    </w:p>
    <w:p w14:paraId="0000003C" w14:textId="77777777" w:rsidR="00E84C62" w:rsidRDefault="00000000">
      <w:pPr>
        <w:numPr>
          <w:ilvl w:val="0"/>
          <w:numId w:val="1"/>
        </w:numPr>
        <w:pBdr>
          <w:top w:val="nil"/>
          <w:left w:val="nil"/>
          <w:bottom w:val="nil"/>
          <w:right w:val="nil"/>
          <w:between w:val="nil"/>
        </w:pBdr>
        <w:tabs>
          <w:tab w:val="left" w:pos="820"/>
        </w:tabs>
        <w:spacing w:before="4" w:line="274" w:lineRule="auto"/>
        <w:ind w:right="247"/>
      </w:pPr>
      <w:r>
        <w:rPr>
          <w:rFonts w:ascii="Times New Roman" w:eastAsia="Times New Roman" w:hAnsi="Times New Roman" w:cs="Times New Roman"/>
          <w:color w:val="000000"/>
          <w:sz w:val="24"/>
          <w:szCs w:val="24"/>
        </w:rPr>
        <w:t>Service provider shall in no way place restrictions on the content, data or data types that may be transmitted across the fiber network.</w:t>
      </w:r>
    </w:p>
    <w:p w14:paraId="0000003D" w14:textId="77777777" w:rsidR="00E84C62" w:rsidRDefault="00000000">
      <w:pPr>
        <w:numPr>
          <w:ilvl w:val="0"/>
          <w:numId w:val="1"/>
        </w:numPr>
        <w:pBdr>
          <w:top w:val="nil"/>
          <w:left w:val="nil"/>
          <w:bottom w:val="nil"/>
          <w:right w:val="nil"/>
          <w:between w:val="nil"/>
        </w:pBdr>
        <w:tabs>
          <w:tab w:val="left" w:pos="820"/>
        </w:tabs>
        <w:spacing w:line="274" w:lineRule="auto"/>
      </w:pPr>
      <w:r>
        <w:rPr>
          <w:rFonts w:ascii="Times New Roman" w:eastAsia="Times New Roman" w:hAnsi="Times New Roman" w:cs="Times New Roman"/>
          <w:color w:val="000000"/>
          <w:sz w:val="24"/>
          <w:szCs w:val="24"/>
        </w:rPr>
        <w:t>Service provider will be responsible for all fiber repair(s) at no cost to the district.</w:t>
      </w:r>
    </w:p>
    <w:p w14:paraId="0000003E" w14:textId="77777777" w:rsidR="00E84C62" w:rsidRDefault="00000000">
      <w:pPr>
        <w:numPr>
          <w:ilvl w:val="0"/>
          <w:numId w:val="1"/>
        </w:numPr>
        <w:pBdr>
          <w:top w:val="nil"/>
          <w:left w:val="nil"/>
          <w:bottom w:val="nil"/>
          <w:right w:val="nil"/>
          <w:between w:val="nil"/>
        </w:pBdr>
        <w:tabs>
          <w:tab w:val="left" w:pos="820"/>
        </w:tabs>
        <w:ind w:right="247"/>
      </w:pPr>
      <w:r>
        <w:rPr>
          <w:rFonts w:ascii="Times New Roman" w:eastAsia="Times New Roman" w:hAnsi="Times New Roman" w:cs="Times New Roman"/>
          <w:color w:val="000000"/>
          <w:sz w:val="24"/>
          <w:szCs w:val="24"/>
        </w:rPr>
        <w:t>Fiber shall use existing poles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 follow existing communication routes into the building. Existing conduits should be considered before trenching or burrowing new routes. Any new entries must meet National and State Electrical Codes and be </w:t>
      </w:r>
      <w:proofErr w:type="spellStart"/>
      <w:r>
        <w:rPr>
          <w:rFonts w:ascii="Times New Roman" w:eastAsia="Times New Roman" w:hAnsi="Times New Roman" w:cs="Times New Roman"/>
          <w:sz w:val="24"/>
          <w:szCs w:val="24"/>
        </w:rPr>
        <w:t>pre approved</w:t>
      </w:r>
      <w:proofErr w:type="spellEnd"/>
      <w:r>
        <w:rPr>
          <w:rFonts w:ascii="Times New Roman" w:eastAsia="Times New Roman" w:hAnsi="Times New Roman" w:cs="Times New Roman"/>
          <w:color w:val="000000"/>
          <w:sz w:val="24"/>
          <w:szCs w:val="24"/>
        </w:rPr>
        <w:t xml:space="preserve"> by the </w:t>
      </w:r>
      <w:r>
        <w:rPr>
          <w:rFonts w:ascii="Times New Roman" w:eastAsia="Times New Roman" w:hAnsi="Times New Roman" w:cs="Times New Roman"/>
          <w:sz w:val="24"/>
          <w:szCs w:val="24"/>
        </w:rPr>
        <w:t>RISD</w:t>
      </w:r>
      <w:r>
        <w:rPr>
          <w:rFonts w:ascii="Times New Roman" w:eastAsia="Times New Roman" w:hAnsi="Times New Roman" w:cs="Times New Roman"/>
          <w:color w:val="000000"/>
          <w:sz w:val="24"/>
          <w:szCs w:val="24"/>
        </w:rPr>
        <w:t xml:space="preserve"> Director of Maintenance and Director of Technology.</w:t>
      </w:r>
    </w:p>
    <w:p w14:paraId="0000003F" w14:textId="77777777" w:rsidR="00E84C62" w:rsidRDefault="00000000">
      <w:pPr>
        <w:numPr>
          <w:ilvl w:val="0"/>
          <w:numId w:val="1"/>
        </w:numPr>
        <w:pBdr>
          <w:top w:val="nil"/>
          <w:left w:val="nil"/>
          <w:bottom w:val="nil"/>
          <w:right w:val="nil"/>
          <w:between w:val="nil"/>
        </w:pBdr>
        <w:tabs>
          <w:tab w:val="left" w:pos="820"/>
        </w:tabs>
        <w:ind w:right="333"/>
      </w:pPr>
      <w:r>
        <w:rPr>
          <w:rFonts w:ascii="Times New Roman" w:eastAsia="Times New Roman" w:hAnsi="Times New Roman" w:cs="Times New Roman"/>
          <w:color w:val="000000"/>
          <w:sz w:val="24"/>
          <w:szCs w:val="24"/>
        </w:rPr>
        <w:t xml:space="preserve">Service shall be compatible with Kentucky Department of Education guidelines and all KETS master contract network hardware manufacturers. The manufacturers can be located here: </w:t>
      </w:r>
      <w:hyperlink r:id="rId7">
        <w:r>
          <w:rPr>
            <w:rFonts w:ascii="Times New Roman" w:eastAsia="Times New Roman" w:hAnsi="Times New Roman" w:cs="Times New Roman"/>
            <w:color w:val="1155CC"/>
            <w:sz w:val="24"/>
            <w:szCs w:val="24"/>
            <w:u w:val="single"/>
          </w:rPr>
          <w:t>http://education.ky.gov/districts/tech/kpur/Pages/Net-Hardware.aspx</w:t>
        </w:r>
      </w:hyperlink>
    </w:p>
    <w:p w14:paraId="00000040" w14:textId="77777777" w:rsidR="00E84C62" w:rsidRDefault="00000000">
      <w:pPr>
        <w:numPr>
          <w:ilvl w:val="0"/>
          <w:numId w:val="1"/>
        </w:numPr>
        <w:pBdr>
          <w:top w:val="nil"/>
          <w:left w:val="nil"/>
          <w:bottom w:val="nil"/>
          <w:right w:val="nil"/>
          <w:between w:val="nil"/>
        </w:pBdr>
        <w:tabs>
          <w:tab w:val="left" w:pos="820"/>
        </w:tabs>
        <w:spacing w:before="3" w:line="239" w:lineRule="auto"/>
        <w:ind w:right="247"/>
      </w:pPr>
      <w:r>
        <w:rPr>
          <w:rFonts w:ascii="Times New Roman" w:eastAsia="Times New Roman" w:hAnsi="Times New Roman" w:cs="Times New Roman"/>
          <w:color w:val="000000"/>
          <w:sz w:val="24"/>
          <w:szCs w:val="24"/>
        </w:rPr>
        <w:t>Service provider will use commercially reasonable efforts in keeping with industry standards to ensure that the services are available to the Owner twenty-four hours a day, seven days a week. In the event of prolonged loss of service, provisions will exist for service credit.</w:t>
      </w:r>
    </w:p>
    <w:p w14:paraId="00000041" w14:textId="77777777" w:rsidR="00E84C62" w:rsidRDefault="00E84C62">
      <w:pPr>
        <w:rPr>
          <w:rFonts w:ascii="Times New Roman" w:eastAsia="Times New Roman" w:hAnsi="Times New Roman" w:cs="Times New Roman"/>
          <w:sz w:val="24"/>
          <w:szCs w:val="24"/>
        </w:rPr>
      </w:pPr>
    </w:p>
    <w:p w14:paraId="00000042" w14:textId="77777777" w:rsidR="00E84C62" w:rsidRDefault="00E84C62">
      <w:pPr>
        <w:spacing w:before="3"/>
        <w:rPr>
          <w:rFonts w:ascii="Times New Roman" w:eastAsia="Times New Roman" w:hAnsi="Times New Roman" w:cs="Times New Roman"/>
          <w:sz w:val="24"/>
          <w:szCs w:val="24"/>
        </w:rPr>
      </w:pPr>
    </w:p>
    <w:p w14:paraId="00000043" w14:textId="77777777" w:rsidR="00E84C62" w:rsidRDefault="00000000">
      <w:pPr>
        <w:pStyle w:val="Heading2"/>
        <w:spacing w:line="275" w:lineRule="auto"/>
        <w:ind w:firstLine="100"/>
        <w:rPr>
          <w:b w:val="0"/>
        </w:rPr>
      </w:pPr>
      <w:r>
        <w:t>Option B: Dark Fiber</w:t>
      </w:r>
    </w:p>
    <w:p w14:paraId="00000044" w14:textId="77777777" w:rsidR="00E84C62" w:rsidRDefault="00000000">
      <w:pPr>
        <w:numPr>
          <w:ilvl w:val="0"/>
          <w:numId w:val="5"/>
        </w:numPr>
        <w:pBdr>
          <w:top w:val="nil"/>
          <w:left w:val="nil"/>
          <w:bottom w:val="nil"/>
          <w:right w:val="nil"/>
          <w:between w:val="nil"/>
        </w:pBdr>
        <w:tabs>
          <w:tab w:val="left" w:pos="820"/>
        </w:tabs>
        <w:spacing w:line="275" w:lineRule="auto"/>
      </w:pPr>
      <w:r>
        <w:rPr>
          <w:rFonts w:ascii="Times New Roman" w:eastAsia="Times New Roman" w:hAnsi="Times New Roman" w:cs="Times New Roman"/>
          <w:color w:val="000000"/>
          <w:sz w:val="24"/>
          <w:szCs w:val="24"/>
        </w:rPr>
        <w:t>Owner will light the dark fiber solution.</w:t>
      </w:r>
    </w:p>
    <w:p w14:paraId="00000045" w14:textId="77777777" w:rsidR="00E84C62" w:rsidRDefault="00000000">
      <w:pPr>
        <w:numPr>
          <w:ilvl w:val="0"/>
          <w:numId w:val="5"/>
        </w:numPr>
        <w:pBdr>
          <w:top w:val="nil"/>
          <w:left w:val="nil"/>
          <w:bottom w:val="nil"/>
          <w:right w:val="nil"/>
          <w:between w:val="nil"/>
        </w:pBdr>
        <w:tabs>
          <w:tab w:val="left" w:pos="820"/>
        </w:tabs>
        <w:spacing w:before="7" w:line="274" w:lineRule="auto"/>
        <w:ind w:right="126"/>
      </w:pPr>
      <w:r>
        <w:rPr>
          <w:rFonts w:ascii="Times New Roman" w:eastAsia="Times New Roman" w:hAnsi="Times New Roman" w:cs="Times New Roman"/>
          <w:color w:val="000000"/>
          <w:sz w:val="24"/>
          <w:szCs w:val="24"/>
        </w:rPr>
        <w:t>A minimum of two strands of single mode fiber with LC connectors will be handed off to Owner at each location.</w:t>
      </w:r>
    </w:p>
    <w:p w14:paraId="00000046" w14:textId="77777777" w:rsidR="00E84C62" w:rsidRDefault="00000000">
      <w:pPr>
        <w:numPr>
          <w:ilvl w:val="0"/>
          <w:numId w:val="5"/>
        </w:numPr>
        <w:pBdr>
          <w:top w:val="nil"/>
          <w:left w:val="nil"/>
          <w:bottom w:val="nil"/>
          <w:right w:val="nil"/>
          <w:between w:val="nil"/>
        </w:pBdr>
        <w:tabs>
          <w:tab w:val="left" w:pos="820"/>
        </w:tabs>
        <w:spacing w:before="4" w:line="274" w:lineRule="auto"/>
        <w:ind w:right="1110"/>
      </w:pPr>
      <w:r>
        <w:rPr>
          <w:rFonts w:ascii="Times New Roman" w:eastAsia="Times New Roman" w:hAnsi="Times New Roman" w:cs="Times New Roman"/>
          <w:color w:val="000000"/>
          <w:sz w:val="24"/>
          <w:szCs w:val="24"/>
        </w:rPr>
        <w:t>Vendor must provide all necessary termination materials to connect to Owner's equipment.</w:t>
      </w:r>
    </w:p>
    <w:p w14:paraId="00000047" w14:textId="5AD6EF98" w:rsidR="00E84C62" w:rsidRDefault="00000000">
      <w:pPr>
        <w:numPr>
          <w:ilvl w:val="0"/>
          <w:numId w:val="5"/>
        </w:numPr>
        <w:pBdr>
          <w:top w:val="nil"/>
          <w:left w:val="nil"/>
          <w:bottom w:val="nil"/>
          <w:right w:val="nil"/>
          <w:between w:val="nil"/>
        </w:pBdr>
        <w:tabs>
          <w:tab w:val="left" w:pos="820"/>
        </w:tabs>
        <w:spacing w:line="274" w:lineRule="auto"/>
      </w:pPr>
      <w:r>
        <w:rPr>
          <w:rFonts w:ascii="Times New Roman" w:eastAsia="Times New Roman" w:hAnsi="Times New Roman" w:cs="Times New Roman"/>
          <w:color w:val="000000"/>
          <w:sz w:val="24"/>
          <w:szCs w:val="24"/>
        </w:rPr>
        <w:t>All fiber will be home run from each outlying site (see Section 5) to the core hub site.</w:t>
      </w:r>
    </w:p>
    <w:p w14:paraId="00000048" w14:textId="77777777" w:rsidR="00E84C62" w:rsidRDefault="00000000">
      <w:pPr>
        <w:numPr>
          <w:ilvl w:val="0"/>
          <w:numId w:val="5"/>
        </w:numPr>
        <w:pBdr>
          <w:top w:val="nil"/>
          <w:left w:val="nil"/>
          <w:bottom w:val="nil"/>
          <w:right w:val="nil"/>
          <w:between w:val="nil"/>
        </w:pBdr>
        <w:tabs>
          <w:tab w:val="left" w:pos="820"/>
        </w:tabs>
        <w:spacing w:line="275" w:lineRule="auto"/>
      </w:pPr>
      <w:r>
        <w:rPr>
          <w:rFonts w:ascii="Times New Roman" w:eastAsia="Times New Roman" w:hAnsi="Times New Roman" w:cs="Times New Roman"/>
          <w:color w:val="000000"/>
          <w:sz w:val="24"/>
          <w:szCs w:val="24"/>
        </w:rPr>
        <w:t>All fiber strands will be terminated in a rack or wall mounted patch panel at each site.</w:t>
      </w:r>
    </w:p>
    <w:p w14:paraId="00000049" w14:textId="77777777" w:rsidR="00E84C62" w:rsidRDefault="00000000">
      <w:pPr>
        <w:numPr>
          <w:ilvl w:val="0"/>
          <w:numId w:val="5"/>
        </w:numPr>
        <w:pBdr>
          <w:top w:val="nil"/>
          <w:left w:val="nil"/>
          <w:bottom w:val="nil"/>
          <w:right w:val="nil"/>
          <w:between w:val="nil"/>
        </w:pBdr>
        <w:tabs>
          <w:tab w:val="left" w:pos="820"/>
        </w:tabs>
        <w:spacing w:before="2" w:line="275" w:lineRule="auto"/>
      </w:pPr>
      <w:r>
        <w:rPr>
          <w:rFonts w:ascii="Times New Roman" w:eastAsia="Times New Roman" w:hAnsi="Times New Roman" w:cs="Times New Roman"/>
          <w:color w:val="000000"/>
          <w:sz w:val="24"/>
          <w:szCs w:val="24"/>
        </w:rPr>
        <w:t>Single mode fiber must support speeds of 10Gbps or higher.</w:t>
      </w:r>
    </w:p>
    <w:p w14:paraId="0000004A" w14:textId="77777777" w:rsidR="00E84C62" w:rsidRDefault="00000000">
      <w:pPr>
        <w:numPr>
          <w:ilvl w:val="0"/>
          <w:numId w:val="5"/>
        </w:numPr>
        <w:pBdr>
          <w:top w:val="nil"/>
          <w:left w:val="nil"/>
          <w:bottom w:val="nil"/>
          <w:right w:val="nil"/>
          <w:between w:val="nil"/>
        </w:pBdr>
        <w:tabs>
          <w:tab w:val="left" w:pos="820"/>
        </w:tabs>
        <w:spacing w:line="242" w:lineRule="auto"/>
        <w:ind w:right="560"/>
      </w:pPr>
      <w:r>
        <w:rPr>
          <w:rFonts w:ascii="Times New Roman" w:eastAsia="Times New Roman" w:hAnsi="Times New Roman" w:cs="Times New Roman"/>
          <w:color w:val="000000"/>
          <w:sz w:val="24"/>
          <w:szCs w:val="24"/>
        </w:rPr>
        <w:t>An existing presence of service in the area(s) of the district facilities is preferred. Multiple provider agreements with a single billing agent will be accepted for review.</w:t>
      </w:r>
    </w:p>
    <w:p w14:paraId="0000004B" w14:textId="77777777" w:rsidR="00E84C62" w:rsidRDefault="00000000">
      <w:pPr>
        <w:numPr>
          <w:ilvl w:val="0"/>
          <w:numId w:val="5"/>
        </w:numPr>
        <w:pBdr>
          <w:top w:val="nil"/>
          <w:left w:val="nil"/>
          <w:bottom w:val="nil"/>
          <w:right w:val="nil"/>
          <w:between w:val="nil"/>
        </w:pBdr>
        <w:tabs>
          <w:tab w:val="left" w:pos="820"/>
        </w:tabs>
        <w:spacing w:line="271" w:lineRule="auto"/>
      </w:pPr>
      <w:r>
        <w:rPr>
          <w:rFonts w:ascii="Times New Roman" w:eastAsia="Times New Roman" w:hAnsi="Times New Roman" w:cs="Times New Roman"/>
          <w:color w:val="000000"/>
          <w:sz w:val="24"/>
          <w:szCs w:val="24"/>
        </w:rPr>
        <w:t>All connections must provide assurance of the bandwidth requested.</w:t>
      </w:r>
    </w:p>
    <w:p w14:paraId="0000004C" w14:textId="77777777" w:rsidR="00E84C62" w:rsidRDefault="00000000">
      <w:pPr>
        <w:numPr>
          <w:ilvl w:val="0"/>
          <w:numId w:val="5"/>
        </w:numPr>
        <w:pBdr>
          <w:top w:val="nil"/>
          <w:left w:val="nil"/>
          <w:bottom w:val="nil"/>
          <w:right w:val="nil"/>
          <w:between w:val="nil"/>
        </w:pBdr>
        <w:tabs>
          <w:tab w:val="left" w:pos="820"/>
        </w:tabs>
        <w:spacing w:before="7" w:line="274" w:lineRule="auto"/>
        <w:ind w:right="333"/>
      </w:pPr>
      <w:r>
        <w:rPr>
          <w:rFonts w:ascii="Times New Roman" w:eastAsia="Times New Roman" w:hAnsi="Times New Roman" w:cs="Times New Roman"/>
          <w:color w:val="000000"/>
          <w:sz w:val="24"/>
          <w:szCs w:val="24"/>
        </w:rPr>
        <w:t>The WAN must remain isolated from traffic on the other service provider's networks or transmission medium.</w:t>
      </w:r>
    </w:p>
    <w:p w14:paraId="0000004D" w14:textId="77777777" w:rsidR="00E84C62" w:rsidRDefault="00E84C62">
      <w:pPr>
        <w:pBdr>
          <w:top w:val="nil"/>
          <w:left w:val="nil"/>
          <w:bottom w:val="nil"/>
          <w:right w:val="nil"/>
          <w:between w:val="nil"/>
        </w:pBdr>
        <w:tabs>
          <w:tab w:val="left" w:pos="820"/>
        </w:tabs>
        <w:spacing w:before="7" w:line="274" w:lineRule="auto"/>
        <w:ind w:left="820" w:right="333" w:hanging="360"/>
        <w:rPr>
          <w:rFonts w:ascii="Times New Roman" w:eastAsia="Times New Roman" w:hAnsi="Times New Roman" w:cs="Times New Roman"/>
          <w:color w:val="000000"/>
          <w:sz w:val="24"/>
          <w:szCs w:val="24"/>
        </w:rPr>
      </w:pPr>
    </w:p>
    <w:p w14:paraId="0000004E" w14:textId="77777777" w:rsidR="00E84C62" w:rsidRDefault="00E84C62">
      <w:pPr>
        <w:pBdr>
          <w:top w:val="nil"/>
          <w:left w:val="nil"/>
          <w:bottom w:val="nil"/>
          <w:right w:val="nil"/>
          <w:between w:val="nil"/>
        </w:pBdr>
        <w:tabs>
          <w:tab w:val="left" w:pos="820"/>
        </w:tabs>
        <w:spacing w:before="7" w:line="274" w:lineRule="auto"/>
        <w:ind w:left="820" w:right="333" w:hanging="360"/>
        <w:rPr>
          <w:rFonts w:ascii="Times New Roman" w:eastAsia="Times New Roman" w:hAnsi="Times New Roman" w:cs="Times New Roman"/>
          <w:color w:val="000000"/>
          <w:sz w:val="24"/>
          <w:szCs w:val="24"/>
        </w:rPr>
      </w:pPr>
    </w:p>
    <w:p w14:paraId="0000004F" w14:textId="77777777" w:rsidR="00E84C62" w:rsidRDefault="00E84C62">
      <w:pPr>
        <w:pBdr>
          <w:top w:val="nil"/>
          <w:left w:val="nil"/>
          <w:bottom w:val="nil"/>
          <w:right w:val="nil"/>
          <w:between w:val="nil"/>
        </w:pBdr>
        <w:tabs>
          <w:tab w:val="left" w:pos="820"/>
        </w:tabs>
        <w:spacing w:before="7" w:line="274" w:lineRule="auto"/>
        <w:ind w:left="820" w:right="333" w:hanging="360"/>
        <w:rPr>
          <w:rFonts w:ascii="Times New Roman" w:eastAsia="Times New Roman" w:hAnsi="Times New Roman" w:cs="Times New Roman"/>
          <w:color w:val="000000"/>
          <w:sz w:val="24"/>
          <w:szCs w:val="24"/>
        </w:rPr>
      </w:pPr>
    </w:p>
    <w:p w14:paraId="00000050" w14:textId="77777777" w:rsidR="00E84C62" w:rsidRDefault="00E84C62">
      <w:pPr>
        <w:pBdr>
          <w:top w:val="nil"/>
          <w:left w:val="nil"/>
          <w:bottom w:val="nil"/>
          <w:right w:val="nil"/>
          <w:between w:val="nil"/>
        </w:pBdr>
        <w:tabs>
          <w:tab w:val="left" w:pos="820"/>
        </w:tabs>
        <w:spacing w:before="7" w:line="274" w:lineRule="auto"/>
        <w:ind w:left="820" w:right="333" w:hanging="360"/>
        <w:rPr>
          <w:rFonts w:ascii="Times New Roman" w:eastAsia="Times New Roman" w:hAnsi="Times New Roman" w:cs="Times New Roman"/>
          <w:color w:val="000000"/>
          <w:sz w:val="24"/>
          <w:szCs w:val="24"/>
        </w:rPr>
      </w:pPr>
    </w:p>
    <w:p w14:paraId="12FB968C" w14:textId="77777777" w:rsidR="00377257" w:rsidRDefault="00377257">
      <w:pPr>
        <w:pBdr>
          <w:top w:val="nil"/>
          <w:left w:val="nil"/>
          <w:bottom w:val="nil"/>
          <w:right w:val="nil"/>
          <w:between w:val="nil"/>
        </w:pBdr>
        <w:tabs>
          <w:tab w:val="left" w:pos="820"/>
        </w:tabs>
        <w:spacing w:before="7" w:line="274" w:lineRule="auto"/>
        <w:ind w:left="820" w:right="333" w:hanging="360"/>
        <w:rPr>
          <w:rFonts w:ascii="Times New Roman" w:eastAsia="Times New Roman" w:hAnsi="Times New Roman" w:cs="Times New Roman"/>
          <w:color w:val="000000"/>
          <w:sz w:val="24"/>
          <w:szCs w:val="24"/>
        </w:rPr>
      </w:pPr>
    </w:p>
    <w:p w14:paraId="066ADCAB" w14:textId="77777777" w:rsidR="00377257" w:rsidRDefault="00377257">
      <w:pPr>
        <w:pBdr>
          <w:top w:val="nil"/>
          <w:left w:val="nil"/>
          <w:bottom w:val="nil"/>
          <w:right w:val="nil"/>
          <w:between w:val="nil"/>
        </w:pBdr>
        <w:tabs>
          <w:tab w:val="left" w:pos="820"/>
        </w:tabs>
        <w:spacing w:before="7" w:line="274" w:lineRule="auto"/>
        <w:ind w:left="820" w:right="333" w:hanging="360"/>
        <w:rPr>
          <w:rFonts w:ascii="Times New Roman" w:eastAsia="Times New Roman" w:hAnsi="Times New Roman" w:cs="Times New Roman"/>
          <w:color w:val="000000"/>
          <w:sz w:val="24"/>
          <w:szCs w:val="24"/>
        </w:rPr>
      </w:pPr>
    </w:p>
    <w:p w14:paraId="00000051" w14:textId="77777777" w:rsidR="00E84C62" w:rsidRDefault="00000000">
      <w:pPr>
        <w:numPr>
          <w:ilvl w:val="0"/>
          <w:numId w:val="5"/>
        </w:numPr>
        <w:pBdr>
          <w:top w:val="nil"/>
          <w:left w:val="nil"/>
          <w:bottom w:val="nil"/>
          <w:right w:val="nil"/>
          <w:between w:val="nil"/>
        </w:pBdr>
        <w:tabs>
          <w:tab w:val="left" w:pos="820"/>
        </w:tabs>
        <w:ind w:right="486"/>
      </w:pPr>
      <w:r>
        <w:rPr>
          <w:rFonts w:ascii="Times New Roman" w:eastAsia="Times New Roman" w:hAnsi="Times New Roman" w:cs="Times New Roman"/>
          <w:color w:val="000000"/>
          <w:sz w:val="24"/>
          <w:szCs w:val="24"/>
        </w:rPr>
        <w:lastRenderedPageBreak/>
        <w:t>Vendor shall not sniff or inspect any data that is transmitted by the Owner without express written consent for each instance and only for use in troubleshooting network related issues.</w:t>
      </w:r>
    </w:p>
    <w:p w14:paraId="00000052" w14:textId="77777777" w:rsidR="00E84C62" w:rsidRDefault="00000000">
      <w:pPr>
        <w:numPr>
          <w:ilvl w:val="0"/>
          <w:numId w:val="5"/>
        </w:numPr>
        <w:pBdr>
          <w:top w:val="nil"/>
          <w:left w:val="nil"/>
          <w:bottom w:val="nil"/>
          <w:right w:val="nil"/>
          <w:between w:val="nil"/>
        </w:pBdr>
        <w:tabs>
          <w:tab w:val="left" w:pos="820"/>
        </w:tabs>
        <w:spacing w:line="242" w:lineRule="auto"/>
        <w:ind w:right="854"/>
      </w:pPr>
      <w:r>
        <w:rPr>
          <w:rFonts w:ascii="Times New Roman" w:eastAsia="Times New Roman" w:hAnsi="Times New Roman" w:cs="Times New Roman"/>
          <w:color w:val="000000"/>
          <w:sz w:val="24"/>
          <w:szCs w:val="24"/>
        </w:rPr>
        <w:t>The service provider shall be responsible for determining all make-ready charges, application and ongoing fees for right of way, pole rental agreements and permits</w:t>
      </w:r>
    </w:p>
    <w:p w14:paraId="00000053" w14:textId="77777777" w:rsidR="00E84C62" w:rsidRDefault="00000000">
      <w:pPr>
        <w:pBdr>
          <w:top w:val="nil"/>
          <w:left w:val="nil"/>
          <w:bottom w:val="nil"/>
          <w:right w:val="nil"/>
          <w:between w:val="nil"/>
        </w:pBdr>
        <w:spacing w:before="61" w:line="274" w:lineRule="auto"/>
        <w:ind w:left="820" w:right="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throughout the life of the contract, or for the life of the infrastructure installed. Responsibility for these charges must be specified in the proposal.</w:t>
      </w:r>
    </w:p>
    <w:p w14:paraId="00000054" w14:textId="77777777" w:rsidR="00E84C62" w:rsidRDefault="00000000">
      <w:pPr>
        <w:numPr>
          <w:ilvl w:val="0"/>
          <w:numId w:val="5"/>
        </w:numPr>
        <w:pBdr>
          <w:top w:val="nil"/>
          <w:left w:val="nil"/>
          <w:bottom w:val="nil"/>
          <w:right w:val="nil"/>
          <w:between w:val="nil"/>
        </w:pBdr>
        <w:tabs>
          <w:tab w:val="left" w:pos="820"/>
        </w:tabs>
        <w:ind w:right="265"/>
      </w:pPr>
      <w:r>
        <w:rPr>
          <w:rFonts w:ascii="Times New Roman" w:eastAsia="Times New Roman" w:hAnsi="Times New Roman" w:cs="Times New Roman"/>
          <w:color w:val="000000"/>
          <w:sz w:val="24"/>
          <w:szCs w:val="24"/>
        </w:rPr>
        <w:t>The provider must be responsible for all physical and infrastructure changes required by city, county, state, or federal agencies, and must adhere to all local, state and federal codes.</w:t>
      </w:r>
    </w:p>
    <w:p w14:paraId="00000055" w14:textId="77777777" w:rsidR="00E84C62" w:rsidRDefault="00000000">
      <w:pPr>
        <w:numPr>
          <w:ilvl w:val="0"/>
          <w:numId w:val="5"/>
        </w:numPr>
        <w:pBdr>
          <w:top w:val="nil"/>
          <w:left w:val="nil"/>
          <w:bottom w:val="nil"/>
          <w:right w:val="nil"/>
          <w:between w:val="nil"/>
        </w:pBdr>
        <w:tabs>
          <w:tab w:val="left" w:pos="820"/>
        </w:tabs>
        <w:spacing w:line="242" w:lineRule="auto"/>
        <w:ind w:right="265"/>
      </w:pPr>
      <w:r>
        <w:rPr>
          <w:rFonts w:ascii="Times New Roman" w:eastAsia="Times New Roman" w:hAnsi="Times New Roman" w:cs="Times New Roman"/>
          <w:color w:val="000000"/>
          <w:sz w:val="24"/>
          <w:szCs w:val="24"/>
        </w:rPr>
        <w:t>The service must connect to the Owners existing network equipment (no new equipment shall be required to be purchased by the district).</w:t>
      </w:r>
    </w:p>
    <w:p w14:paraId="00000056" w14:textId="77777777" w:rsidR="00E84C62" w:rsidRDefault="00000000">
      <w:pPr>
        <w:numPr>
          <w:ilvl w:val="0"/>
          <w:numId w:val="5"/>
        </w:numPr>
        <w:pBdr>
          <w:top w:val="nil"/>
          <w:left w:val="nil"/>
          <w:bottom w:val="nil"/>
          <w:right w:val="nil"/>
          <w:between w:val="nil"/>
        </w:pBdr>
        <w:tabs>
          <w:tab w:val="left" w:pos="820"/>
        </w:tabs>
        <w:spacing w:line="271" w:lineRule="auto"/>
      </w:pPr>
      <w:r>
        <w:rPr>
          <w:rFonts w:ascii="Times New Roman" w:eastAsia="Times New Roman" w:hAnsi="Times New Roman" w:cs="Times New Roman"/>
          <w:color w:val="000000"/>
          <w:sz w:val="24"/>
          <w:szCs w:val="24"/>
        </w:rPr>
        <w:t>Service provider will only provide Layer I connectivity.</w:t>
      </w:r>
    </w:p>
    <w:p w14:paraId="00000057" w14:textId="77777777" w:rsidR="00E84C62" w:rsidRDefault="00000000">
      <w:pPr>
        <w:numPr>
          <w:ilvl w:val="0"/>
          <w:numId w:val="5"/>
        </w:numPr>
        <w:pBdr>
          <w:top w:val="nil"/>
          <w:left w:val="nil"/>
          <w:bottom w:val="nil"/>
          <w:right w:val="nil"/>
          <w:between w:val="nil"/>
        </w:pBdr>
        <w:tabs>
          <w:tab w:val="left" w:pos="820"/>
        </w:tabs>
        <w:spacing w:before="2"/>
        <w:ind w:right="213"/>
        <w:jc w:val="both"/>
      </w:pPr>
      <w:r>
        <w:rPr>
          <w:rFonts w:ascii="Times New Roman" w:eastAsia="Times New Roman" w:hAnsi="Times New Roman" w:cs="Times New Roman"/>
          <w:color w:val="000000"/>
          <w:sz w:val="24"/>
          <w:szCs w:val="24"/>
        </w:rPr>
        <w:t>All fiber pathways shall be point to point between Owner sites and the network core, see Section 5. If co-located, access to NOC shall be provided as needed for troubleshooting and upgrading of district owned equipment.</w:t>
      </w:r>
    </w:p>
    <w:p w14:paraId="00000058" w14:textId="77777777" w:rsidR="00E84C62" w:rsidRDefault="00000000">
      <w:pPr>
        <w:numPr>
          <w:ilvl w:val="0"/>
          <w:numId w:val="5"/>
        </w:numPr>
        <w:pBdr>
          <w:top w:val="nil"/>
          <w:left w:val="nil"/>
          <w:bottom w:val="nil"/>
          <w:right w:val="nil"/>
          <w:between w:val="nil"/>
        </w:pBdr>
        <w:tabs>
          <w:tab w:val="left" w:pos="820"/>
        </w:tabs>
        <w:spacing w:line="274" w:lineRule="auto"/>
      </w:pPr>
      <w:r>
        <w:rPr>
          <w:rFonts w:ascii="Times New Roman" w:eastAsia="Times New Roman" w:hAnsi="Times New Roman" w:cs="Times New Roman"/>
          <w:color w:val="000000"/>
          <w:sz w:val="24"/>
          <w:szCs w:val="24"/>
        </w:rPr>
        <w:t xml:space="preserve">All joints should be fused and not </w:t>
      </w:r>
      <w:proofErr w:type="spellStart"/>
      <w:r>
        <w:rPr>
          <w:rFonts w:ascii="Times New Roman" w:eastAsia="Times New Roman" w:hAnsi="Times New Roman" w:cs="Times New Roman"/>
          <w:color w:val="000000"/>
          <w:sz w:val="24"/>
          <w:szCs w:val="24"/>
        </w:rPr>
        <w:t>jumpered</w:t>
      </w:r>
      <w:proofErr w:type="spellEnd"/>
      <w:r>
        <w:rPr>
          <w:rFonts w:ascii="Times New Roman" w:eastAsia="Times New Roman" w:hAnsi="Times New Roman" w:cs="Times New Roman"/>
          <w:color w:val="000000"/>
          <w:sz w:val="24"/>
          <w:szCs w:val="24"/>
        </w:rPr>
        <w:t>.</w:t>
      </w:r>
    </w:p>
    <w:p w14:paraId="00000059" w14:textId="77777777" w:rsidR="00E84C62" w:rsidRDefault="00000000">
      <w:pPr>
        <w:numPr>
          <w:ilvl w:val="0"/>
          <w:numId w:val="5"/>
        </w:numPr>
        <w:pBdr>
          <w:top w:val="nil"/>
          <w:left w:val="nil"/>
          <w:bottom w:val="nil"/>
          <w:right w:val="nil"/>
          <w:between w:val="nil"/>
        </w:pBdr>
        <w:tabs>
          <w:tab w:val="left" w:pos="820"/>
        </w:tabs>
        <w:spacing w:before="7" w:line="274" w:lineRule="auto"/>
        <w:ind w:right="265"/>
      </w:pPr>
      <w:r>
        <w:rPr>
          <w:rFonts w:ascii="Times New Roman" w:eastAsia="Times New Roman" w:hAnsi="Times New Roman" w:cs="Times New Roman"/>
          <w:color w:val="000000"/>
          <w:sz w:val="24"/>
          <w:szCs w:val="24"/>
        </w:rPr>
        <w:t>Service provider shall in no way place restrictions on the content, data or data types that may be transmitted across the fiber network.</w:t>
      </w:r>
    </w:p>
    <w:p w14:paraId="0000005A" w14:textId="77777777" w:rsidR="00E84C62" w:rsidRDefault="00000000">
      <w:pPr>
        <w:numPr>
          <w:ilvl w:val="0"/>
          <w:numId w:val="5"/>
        </w:numPr>
        <w:pBdr>
          <w:top w:val="nil"/>
          <w:left w:val="nil"/>
          <w:bottom w:val="nil"/>
          <w:right w:val="nil"/>
          <w:between w:val="nil"/>
        </w:pBdr>
        <w:tabs>
          <w:tab w:val="left" w:pos="820"/>
        </w:tabs>
        <w:spacing w:before="4" w:line="274" w:lineRule="auto"/>
        <w:ind w:right="179"/>
      </w:pPr>
      <w:r>
        <w:rPr>
          <w:rFonts w:ascii="Times New Roman" w:eastAsia="Times New Roman" w:hAnsi="Times New Roman" w:cs="Times New Roman"/>
          <w:color w:val="000000"/>
          <w:sz w:val="24"/>
          <w:szCs w:val="24"/>
        </w:rPr>
        <w:t>Fiber shall successfully pass all NECA and FOA fiber optic requirements and test results shall be provided to the owner.</w:t>
      </w:r>
    </w:p>
    <w:p w14:paraId="0000005B" w14:textId="77777777" w:rsidR="00E84C62" w:rsidRDefault="00000000">
      <w:pPr>
        <w:numPr>
          <w:ilvl w:val="0"/>
          <w:numId w:val="5"/>
        </w:numPr>
        <w:pBdr>
          <w:top w:val="nil"/>
          <w:left w:val="nil"/>
          <w:bottom w:val="nil"/>
          <w:right w:val="nil"/>
          <w:between w:val="nil"/>
        </w:pBdr>
        <w:tabs>
          <w:tab w:val="left" w:pos="820"/>
        </w:tabs>
        <w:spacing w:line="274" w:lineRule="auto"/>
      </w:pPr>
      <w:r>
        <w:rPr>
          <w:rFonts w:ascii="Times New Roman" w:eastAsia="Times New Roman" w:hAnsi="Times New Roman" w:cs="Times New Roman"/>
          <w:color w:val="000000"/>
          <w:sz w:val="24"/>
          <w:szCs w:val="24"/>
        </w:rPr>
        <w:t>Service provider will be responsible for all fiber repair(s) at no cost to the district.</w:t>
      </w:r>
    </w:p>
    <w:p w14:paraId="0000005C" w14:textId="77777777" w:rsidR="00E84C62" w:rsidRDefault="00000000">
      <w:pPr>
        <w:numPr>
          <w:ilvl w:val="0"/>
          <w:numId w:val="5"/>
        </w:numPr>
        <w:pBdr>
          <w:top w:val="nil"/>
          <w:left w:val="nil"/>
          <w:bottom w:val="nil"/>
          <w:right w:val="nil"/>
          <w:between w:val="nil"/>
        </w:pBdr>
        <w:tabs>
          <w:tab w:val="left" w:pos="820"/>
        </w:tabs>
        <w:ind w:right="265"/>
      </w:pPr>
      <w:r>
        <w:rPr>
          <w:rFonts w:ascii="Times New Roman" w:eastAsia="Times New Roman" w:hAnsi="Times New Roman" w:cs="Times New Roman"/>
          <w:color w:val="000000"/>
          <w:sz w:val="24"/>
          <w:szCs w:val="24"/>
        </w:rPr>
        <w:t xml:space="preserve">Fiber shall use and follow existing communication routes into the building. Existing conduits should be considered before trenching or burrowing new routes. Any new entries must meet National and State Electrical Codes and be preapproved by the </w:t>
      </w:r>
      <w:r>
        <w:rPr>
          <w:rFonts w:ascii="Times New Roman" w:eastAsia="Times New Roman" w:hAnsi="Times New Roman" w:cs="Times New Roman"/>
          <w:sz w:val="24"/>
          <w:szCs w:val="24"/>
        </w:rPr>
        <w:t xml:space="preserve">RISD </w:t>
      </w:r>
      <w:r>
        <w:rPr>
          <w:rFonts w:ascii="Times New Roman" w:eastAsia="Times New Roman" w:hAnsi="Times New Roman" w:cs="Times New Roman"/>
          <w:color w:val="000000"/>
          <w:sz w:val="24"/>
          <w:szCs w:val="24"/>
        </w:rPr>
        <w:t>Director of Maintenance and Director of Technology.</w:t>
      </w:r>
    </w:p>
    <w:p w14:paraId="0000005D" w14:textId="77777777" w:rsidR="00E84C62" w:rsidRDefault="00000000">
      <w:pPr>
        <w:numPr>
          <w:ilvl w:val="0"/>
          <w:numId w:val="5"/>
        </w:numPr>
        <w:pBdr>
          <w:top w:val="nil"/>
          <w:left w:val="nil"/>
          <w:bottom w:val="nil"/>
          <w:right w:val="nil"/>
          <w:between w:val="nil"/>
        </w:pBdr>
        <w:tabs>
          <w:tab w:val="left" w:pos="820"/>
        </w:tabs>
        <w:ind w:right="352"/>
      </w:pPr>
      <w:r>
        <w:rPr>
          <w:rFonts w:ascii="Times New Roman" w:eastAsia="Times New Roman" w:hAnsi="Times New Roman" w:cs="Times New Roman"/>
          <w:color w:val="000000"/>
          <w:sz w:val="24"/>
          <w:szCs w:val="24"/>
        </w:rPr>
        <w:t xml:space="preserve">Service shall be compatible with Kentucky Department of Education guidelines and all KETS master contract network hardware manufacturers. The manufacturers can be located here: </w:t>
      </w:r>
      <w:hyperlink r:id="rId8">
        <w:r>
          <w:rPr>
            <w:rFonts w:ascii="Times New Roman" w:eastAsia="Times New Roman" w:hAnsi="Times New Roman" w:cs="Times New Roman"/>
            <w:color w:val="1155CC"/>
            <w:sz w:val="24"/>
            <w:szCs w:val="24"/>
            <w:u w:val="single"/>
          </w:rPr>
          <w:t>http://education.ky.gov/districts/tech/kpur/Pages/Net-Hardware.aspx</w:t>
        </w:r>
      </w:hyperlink>
    </w:p>
    <w:p w14:paraId="0000005E" w14:textId="77777777" w:rsidR="00E84C62" w:rsidRDefault="00000000">
      <w:pPr>
        <w:numPr>
          <w:ilvl w:val="0"/>
          <w:numId w:val="5"/>
        </w:numPr>
        <w:pBdr>
          <w:top w:val="nil"/>
          <w:left w:val="nil"/>
          <w:bottom w:val="nil"/>
          <w:right w:val="nil"/>
          <w:between w:val="nil"/>
        </w:pBdr>
        <w:tabs>
          <w:tab w:val="left" w:pos="820"/>
        </w:tabs>
        <w:spacing w:before="3" w:line="239" w:lineRule="auto"/>
        <w:ind w:right="352"/>
      </w:pPr>
      <w:r>
        <w:rPr>
          <w:rFonts w:ascii="Times New Roman" w:eastAsia="Times New Roman" w:hAnsi="Times New Roman" w:cs="Times New Roman"/>
          <w:color w:val="000000"/>
          <w:sz w:val="24"/>
          <w:szCs w:val="24"/>
        </w:rPr>
        <w:t>Service provider will use commercially reasonable efforts in keeping with industry standards to ensure that the Services are available to Customer twenty-four hours a day, seven days a week. In the event of prolonged loss of service, provisions will exist for service credit.</w:t>
      </w:r>
    </w:p>
    <w:p w14:paraId="0000005F" w14:textId="77777777" w:rsidR="00E84C62" w:rsidRDefault="00E84C62">
      <w:pPr>
        <w:rPr>
          <w:rFonts w:ascii="Times New Roman" w:eastAsia="Times New Roman" w:hAnsi="Times New Roman" w:cs="Times New Roman"/>
          <w:sz w:val="24"/>
          <w:szCs w:val="24"/>
        </w:rPr>
      </w:pPr>
    </w:p>
    <w:p w14:paraId="00000060" w14:textId="77777777" w:rsidR="00E84C62" w:rsidRDefault="00E84C62">
      <w:pPr>
        <w:spacing w:before="3"/>
        <w:rPr>
          <w:rFonts w:ascii="Times New Roman" w:eastAsia="Times New Roman" w:hAnsi="Times New Roman" w:cs="Times New Roman"/>
          <w:sz w:val="24"/>
          <w:szCs w:val="24"/>
        </w:rPr>
      </w:pPr>
    </w:p>
    <w:p w14:paraId="00000061" w14:textId="77777777" w:rsidR="00E84C62" w:rsidRDefault="00000000">
      <w:pPr>
        <w:pStyle w:val="Heading2"/>
        <w:spacing w:line="275" w:lineRule="auto"/>
        <w:ind w:firstLine="100"/>
        <w:rPr>
          <w:b w:val="0"/>
        </w:rPr>
      </w:pPr>
      <w:r>
        <w:t>Option C: Self Provisioned Fiber</w:t>
      </w:r>
    </w:p>
    <w:p w14:paraId="00000062" w14:textId="77777777" w:rsidR="00E84C62" w:rsidRDefault="00000000">
      <w:pPr>
        <w:numPr>
          <w:ilvl w:val="0"/>
          <w:numId w:val="4"/>
        </w:numPr>
        <w:pBdr>
          <w:top w:val="nil"/>
          <w:left w:val="nil"/>
          <w:bottom w:val="nil"/>
          <w:right w:val="nil"/>
          <w:between w:val="nil"/>
        </w:pBdr>
        <w:tabs>
          <w:tab w:val="left" w:pos="820"/>
        </w:tabs>
        <w:spacing w:line="275" w:lineRule="auto"/>
      </w:pPr>
      <w:r>
        <w:rPr>
          <w:rFonts w:ascii="Times New Roman" w:eastAsia="Times New Roman" w:hAnsi="Times New Roman" w:cs="Times New Roman"/>
          <w:color w:val="000000"/>
          <w:sz w:val="24"/>
          <w:szCs w:val="24"/>
        </w:rPr>
        <w:t xml:space="preserve">Owner will light the </w:t>
      </w:r>
      <w:proofErr w:type="spellStart"/>
      <w:r>
        <w:rPr>
          <w:rFonts w:ascii="Times New Roman" w:eastAsia="Times New Roman" w:hAnsi="Times New Roman" w:cs="Times New Roman"/>
          <w:color w:val="000000"/>
          <w:sz w:val="24"/>
          <w:szCs w:val="24"/>
        </w:rPr>
        <w:t>self provisioned</w:t>
      </w:r>
      <w:proofErr w:type="spellEnd"/>
      <w:r>
        <w:rPr>
          <w:rFonts w:ascii="Times New Roman" w:eastAsia="Times New Roman" w:hAnsi="Times New Roman" w:cs="Times New Roman"/>
          <w:color w:val="000000"/>
          <w:sz w:val="24"/>
          <w:szCs w:val="24"/>
        </w:rPr>
        <w:t xml:space="preserve"> fiber solution</w:t>
      </w:r>
    </w:p>
    <w:p w14:paraId="00000063" w14:textId="77777777" w:rsidR="00E84C62" w:rsidRDefault="00000000">
      <w:pPr>
        <w:numPr>
          <w:ilvl w:val="0"/>
          <w:numId w:val="4"/>
        </w:numPr>
        <w:pBdr>
          <w:top w:val="nil"/>
          <w:left w:val="nil"/>
          <w:bottom w:val="nil"/>
          <w:right w:val="nil"/>
          <w:between w:val="nil"/>
        </w:pBdr>
        <w:tabs>
          <w:tab w:val="left" w:pos="820"/>
        </w:tabs>
        <w:spacing w:before="7" w:line="274" w:lineRule="auto"/>
        <w:ind w:right="265"/>
      </w:pPr>
      <w:r>
        <w:rPr>
          <w:rFonts w:ascii="Times New Roman" w:eastAsia="Times New Roman" w:hAnsi="Times New Roman" w:cs="Times New Roman"/>
          <w:color w:val="000000"/>
          <w:sz w:val="24"/>
          <w:szCs w:val="24"/>
        </w:rPr>
        <w:t>A minimum of six strands of single mode fiber with LC connectors will be handed off to Owner at each location.</w:t>
      </w:r>
    </w:p>
    <w:p w14:paraId="00000064" w14:textId="77777777" w:rsidR="00E84C62" w:rsidRDefault="00000000">
      <w:pPr>
        <w:numPr>
          <w:ilvl w:val="0"/>
          <w:numId w:val="4"/>
        </w:numPr>
        <w:pBdr>
          <w:top w:val="nil"/>
          <w:left w:val="nil"/>
          <w:bottom w:val="nil"/>
          <w:right w:val="nil"/>
          <w:between w:val="nil"/>
        </w:pBdr>
        <w:tabs>
          <w:tab w:val="left" w:pos="820"/>
        </w:tabs>
        <w:spacing w:before="4" w:line="274" w:lineRule="auto"/>
        <w:ind w:right="1129"/>
      </w:pPr>
      <w:r>
        <w:rPr>
          <w:rFonts w:ascii="Times New Roman" w:eastAsia="Times New Roman" w:hAnsi="Times New Roman" w:cs="Times New Roman"/>
          <w:color w:val="000000"/>
          <w:sz w:val="24"/>
          <w:szCs w:val="24"/>
        </w:rPr>
        <w:t>Vendor must provide all necessary termination materials to connect to Owner's equipment.</w:t>
      </w:r>
    </w:p>
    <w:p w14:paraId="00000065" w14:textId="77777777" w:rsidR="00E84C62" w:rsidRDefault="00000000">
      <w:pPr>
        <w:numPr>
          <w:ilvl w:val="0"/>
          <w:numId w:val="4"/>
        </w:numPr>
        <w:pBdr>
          <w:top w:val="nil"/>
          <w:left w:val="nil"/>
          <w:bottom w:val="nil"/>
          <w:right w:val="nil"/>
          <w:between w:val="nil"/>
        </w:pBdr>
        <w:tabs>
          <w:tab w:val="left" w:pos="820"/>
        </w:tabs>
        <w:ind w:right="179"/>
      </w:pPr>
      <w:r>
        <w:rPr>
          <w:rFonts w:ascii="Times New Roman" w:eastAsia="Times New Roman" w:hAnsi="Times New Roman" w:cs="Times New Roman"/>
          <w:color w:val="000000"/>
          <w:sz w:val="24"/>
          <w:szCs w:val="24"/>
        </w:rPr>
        <w:t>All fiber will be home run (point to point) from the each outlying site to the core hub site. If co-located, access to NOC shall be provided as needed for troubleshooting and upgrading of district owned equipment.</w:t>
      </w:r>
    </w:p>
    <w:p w14:paraId="00000066" w14:textId="77777777" w:rsidR="00E84C62" w:rsidRDefault="00000000">
      <w:pPr>
        <w:numPr>
          <w:ilvl w:val="0"/>
          <w:numId w:val="4"/>
        </w:numPr>
        <w:pBdr>
          <w:top w:val="nil"/>
          <w:left w:val="nil"/>
          <w:bottom w:val="nil"/>
          <w:right w:val="nil"/>
          <w:between w:val="nil"/>
        </w:pBdr>
        <w:tabs>
          <w:tab w:val="left" w:pos="820"/>
        </w:tabs>
        <w:spacing w:line="274" w:lineRule="auto"/>
      </w:pPr>
      <w:r>
        <w:rPr>
          <w:rFonts w:ascii="Times New Roman" w:eastAsia="Times New Roman" w:hAnsi="Times New Roman" w:cs="Times New Roman"/>
          <w:color w:val="000000"/>
          <w:sz w:val="24"/>
          <w:szCs w:val="24"/>
        </w:rPr>
        <w:t>All fiber strands will be terminated in a rack or wall mounted patch panel at each site.</w:t>
      </w:r>
    </w:p>
    <w:p w14:paraId="00000067" w14:textId="77777777" w:rsidR="00E84C62" w:rsidRDefault="00000000">
      <w:pPr>
        <w:numPr>
          <w:ilvl w:val="0"/>
          <w:numId w:val="4"/>
        </w:numPr>
        <w:pBdr>
          <w:top w:val="nil"/>
          <w:left w:val="nil"/>
          <w:bottom w:val="nil"/>
          <w:right w:val="nil"/>
          <w:between w:val="nil"/>
        </w:pBdr>
        <w:tabs>
          <w:tab w:val="left" w:pos="820"/>
        </w:tabs>
        <w:spacing w:before="2" w:line="275" w:lineRule="auto"/>
      </w:pPr>
      <w:r>
        <w:rPr>
          <w:rFonts w:ascii="Times New Roman" w:eastAsia="Times New Roman" w:hAnsi="Times New Roman" w:cs="Times New Roman"/>
          <w:color w:val="000000"/>
          <w:sz w:val="24"/>
          <w:szCs w:val="24"/>
        </w:rPr>
        <w:t>Single mode fiber must support speeds of 10Gbps or higher.</w:t>
      </w:r>
    </w:p>
    <w:p w14:paraId="00000068" w14:textId="77777777" w:rsidR="00E84C62" w:rsidRDefault="00000000">
      <w:pPr>
        <w:numPr>
          <w:ilvl w:val="0"/>
          <w:numId w:val="4"/>
        </w:numPr>
        <w:pBdr>
          <w:top w:val="nil"/>
          <w:left w:val="nil"/>
          <w:bottom w:val="nil"/>
          <w:right w:val="nil"/>
          <w:between w:val="nil"/>
        </w:pBdr>
        <w:tabs>
          <w:tab w:val="left" w:pos="820"/>
        </w:tabs>
        <w:spacing w:line="242" w:lineRule="auto"/>
        <w:ind w:right="579"/>
      </w:pPr>
      <w:r>
        <w:rPr>
          <w:rFonts w:ascii="Times New Roman" w:eastAsia="Times New Roman" w:hAnsi="Times New Roman" w:cs="Times New Roman"/>
          <w:color w:val="000000"/>
          <w:sz w:val="24"/>
          <w:szCs w:val="24"/>
        </w:rPr>
        <w:t xml:space="preserve">An existing presence of service in the area(s) of the district facilities is preferred. </w:t>
      </w:r>
      <w:r>
        <w:rPr>
          <w:rFonts w:ascii="Times New Roman" w:eastAsia="Times New Roman" w:hAnsi="Times New Roman" w:cs="Times New Roman"/>
          <w:color w:val="000000"/>
          <w:sz w:val="24"/>
          <w:szCs w:val="24"/>
        </w:rPr>
        <w:lastRenderedPageBreak/>
        <w:t>Multiple provider agreements with a single billing agent will be accepted for review.</w:t>
      </w:r>
    </w:p>
    <w:p w14:paraId="00000069" w14:textId="77777777" w:rsidR="00E84C62" w:rsidRDefault="00000000">
      <w:pPr>
        <w:numPr>
          <w:ilvl w:val="0"/>
          <w:numId w:val="4"/>
        </w:numPr>
        <w:pBdr>
          <w:top w:val="nil"/>
          <w:left w:val="nil"/>
          <w:bottom w:val="nil"/>
          <w:right w:val="nil"/>
          <w:between w:val="nil"/>
        </w:pBdr>
        <w:tabs>
          <w:tab w:val="left" w:pos="820"/>
        </w:tabs>
        <w:spacing w:line="271" w:lineRule="auto"/>
      </w:pPr>
      <w:r>
        <w:rPr>
          <w:rFonts w:ascii="Times New Roman" w:eastAsia="Times New Roman" w:hAnsi="Times New Roman" w:cs="Times New Roman"/>
          <w:color w:val="000000"/>
          <w:sz w:val="24"/>
          <w:szCs w:val="24"/>
        </w:rPr>
        <w:t>All connections must provide assurance of the bandwidth requested.</w:t>
      </w:r>
    </w:p>
    <w:p w14:paraId="0000006A" w14:textId="77777777" w:rsidR="00E84C62" w:rsidRDefault="00000000">
      <w:pPr>
        <w:numPr>
          <w:ilvl w:val="0"/>
          <w:numId w:val="4"/>
        </w:numPr>
        <w:pBdr>
          <w:top w:val="nil"/>
          <w:left w:val="nil"/>
          <w:bottom w:val="nil"/>
          <w:right w:val="nil"/>
          <w:between w:val="nil"/>
        </w:pBdr>
        <w:tabs>
          <w:tab w:val="left" w:pos="820"/>
        </w:tabs>
        <w:spacing w:before="61" w:line="274" w:lineRule="auto"/>
        <w:ind w:right="723"/>
      </w:pPr>
      <w:r>
        <w:rPr>
          <w:rFonts w:ascii="Times New Roman" w:eastAsia="Times New Roman" w:hAnsi="Times New Roman" w:cs="Times New Roman"/>
          <w:color w:val="000000"/>
          <w:sz w:val="24"/>
          <w:szCs w:val="24"/>
        </w:rPr>
        <w:t>The WAN must remain isolated from traffic on the service provider's transmission medium.</w:t>
      </w:r>
    </w:p>
    <w:p w14:paraId="0000006B" w14:textId="77777777" w:rsidR="00E84C62" w:rsidRDefault="00000000">
      <w:pPr>
        <w:numPr>
          <w:ilvl w:val="0"/>
          <w:numId w:val="4"/>
        </w:numPr>
        <w:pBdr>
          <w:top w:val="nil"/>
          <w:left w:val="nil"/>
          <w:bottom w:val="nil"/>
          <w:right w:val="nil"/>
          <w:between w:val="nil"/>
        </w:pBdr>
        <w:tabs>
          <w:tab w:val="left" w:pos="820"/>
        </w:tabs>
        <w:ind w:right="479"/>
      </w:pPr>
      <w:r>
        <w:rPr>
          <w:rFonts w:ascii="Times New Roman" w:eastAsia="Times New Roman" w:hAnsi="Times New Roman" w:cs="Times New Roman"/>
          <w:color w:val="000000"/>
          <w:sz w:val="24"/>
          <w:szCs w:val="24"/>
        </w:rPr>
        <w:t>Service provider shall not sniff or inspect any data that is transmitted by the Owner without express written consent for each instance and only for use in troubleshooting network related issues.</w:t>
      </w:r>
    </w:p>
    <w:p w14:paraId="0000006C" w14:textId="77777777" w:rsidR="00E84C62" w:rsidRDefault="00000000">
      <w:pPr>
        <w:numPr>
          <w:ilvl w:val="0"/>
          <w:numId w:val="4"/>
        </w:numPr>
        <w:pBdr>
          <w:top w:val="nil"/>
          <w:left w:val="nil"/>
          <w:bottom w:val="nil"/>
          <w:right w:val="nil"/>
          <w:between w:val="nil"/>
        </w:pBdr>
        <w:tabs>
          <w:tab w:val="left" w:pos="820"/>
        </w:tabs>
        <w:ind w:right="794"/>
      </w:pPr>
      <w:r>
        <w:rPr>
          <w:rFonts w:ascii="Times New Roman" w:eastAsia="Times New Roman" w:hAnsi="Times New Roman" w:cs="Times New Roman"/>
          <w:color w:val="000000"/>
          <w:sz w:val="24"/>
          <w:szCs w:val="24"/>
        </w:rPr>
        <w:t>The service provider shall be responsible for determining all make-ready charges, application and ongoing fees for right of way, pole rental agreements and permits throughout the life of the contract, or for the life of the infrastructure installed. Responsibility for these charges must be specified in the proposal.</w:t>
      </w:r>
    </w:p>
    <w:p w14:paraId="0000006D" w14:textId="77777777" w:rsidR="00E84C62" w:rsidRDefault="00000000">
      <w:pPr>
        <w:numPr>
          <w:ilvl w:val="0"/>
          <w:numId w:val="4"/>
        </w:numPr>
        <w:pBdr>
          <w:top w:val="nil"/>
          <w:left w:val="nil"/>
          <w:bottom w:val="nil"/>
          <w:right w:val="nil"/>
          <w:between w:val="nil"/>
        </w:pBdr>
        <w:tabs>
          <w:tab w:val="left" w:pos="820"/>
        </w:tabs>
        <w:ind w:right="121"/>
      </w:pPr>
      <w:r>
        <w:rPr>
          <w:rFonts w:ascii="Times New Roman" w:eastAsia="Times New Roman" w:hAnsi="Times New Roman" w:cs="Times New Roman"/>
          <w:color w:val="000000"/>
          <w:sz w:val="24"/>
          <w:szCs w:val="24"/>
        </w:rPr>
        <w:t>The service provider must be responsible for all physical and infrastructure changes required by city, county, state, or federal agencies, and must adhere to all local, state and federal codes.</w:t>
      </w:r>
    </w:p>
    <w:p w14:paraId="0000006E" w14:textId="77777777" w:rsidR="00E84C62" w:rsidRDefault="00000000">
      <w:pPr>
        <w:numPr>
          <w:ilvl w:val="0"/>
          <w:numId w:val="4"/>
        </w:numPr>
        <w:pBdr>
          <w:top w:val="nil"/>
          <w:left w:val="nil"/>
          <w:bottom w:val="nil"/>
          <w:right w:val="nil"/>
          <w:between w:val="nil"/>
        </w:pBdr>
        <w:tabs>
          <w:tab w:val="left" w:pos="820"/>
        </w:tabs>
        <w:spacing w:before="7" w:line="274" w:lineRule="auto"/>
        <w:ind w:right="300"/>
      </w:pPr>
      <w:r>
        <w:rPr>
          <w:rFonts w:ascii="Times New Roman" w:eastAsia="Times New Roman" w:hAnsi="Times New Roman" w:cs="Times New Roman"/>
          <w:color w:val="000000"/>
          <w:sz w:val="24"/>
          <w:szCs w:val="24"/>
        </w:rPr>
        <w:t>The fiber must connect to the Owner’s existing network equipment (no new equipment shall be required to be purchased by the district).</w:t>
      </w:r>
    </w:p>
    <w:p w14:paraId="0000006F" w14:textId="77777777" w:rsidR="00E84C62" w:rsidRDefault="00000000">
      <w:pPr>
        <w:numPr>
          <w:ilvl w:val="0"/>
          <w:numId w:val="4"/>
        </w:numPr>
        <w:pBdr>
          <w:top w:val="nil"/>
          <w:left w:val="nil"/>
          <w:bottom w:val="nil"/>
          <w:right w:val="nil"/>
          <w:between w:val="nil"/>
        </w:pBdr>
        <w:tabs>
          <w:tab w:val="left" w:pos="820"/>
        </w:tabs>
        <w:spacing w:line="274" w:lineRule="auto"/>
      </w:pPr>
      <w:r>
        <w:rPr>
          <w:rFonts w:ascii="Times New Roman" w:eastAsia="Times New Roman" w:hAnsi="Times New Roman" w:cs="Times New Roman"/>
          <w:color w:val="000000"/>
          <w:sz w:val="24"/>
          <w:szCs w:val="24"/>
        </w:rPr>
        <w:t xml:space="preserve">All joints should be fused and not </w:t>
      </w:r>
      <w:proofErr w:type="spellStart"/>
      <w:r>
        <w:rPr>
          <w:rFonts w:ascii="Times New Roman" w:eastAsia="Times New Roman" w:hAnsi="Times New Roman" w:cs="Times New Roman"/>
          <w:color w:val="000000"/>
          <w:sz w:val="24"/>
          <w:szCs w:val="24"/>
        </w:rPr>
        <w:t>jumpered</w:t>
      </w:r>
      <w:proofErr w:type="spellEnd"/>
      <w:r>
        <w:rPr>
          <w:rFonts w:ascii="Times New Roman" w:eastAsia="Times New Roman" w:hAnsi="Times New Roman" w:cs="Times New Roman"/>
          <w:color w:val="000000"/>
          <w:sz w:val="24"/>
          <w:szCs w:val="24"/>
        </w:rPr>
        <w:t>.</w:t>
      </w:r>
    </w:p>
    <w:p w14:paraId="00000070" w14:textId="77777777" w:rsidR="00E84C62" w:rsidRDefault="00000000">
      <w:pPr>
        <w:numPr>
          <w:ilvl w:val="0"/>
          <w:numId w:val="4"/>
        </w:numPr>
        <w:pBdr>
          <w:top w:val="nil"/>
          <w:left w:val="nil"/>
          <w:bottom w:val="nil"/>
          <w:right w:val="nil"/>
          <w:between w:val="nil"/>
        </w:pBdr>
        <w:tabs>
          <w:tab w:val="left" w:pos="820"/>
        </w:tabs>
        <w:spacing w:line="242" w:lineRule="auto"/>
        <w:ind w:right="300"/>
      </w:pPr>
      <w:r>
        <w:rPr>
          <w:rFonts w:ascii="Times New Roman" w:eastAsia="Times New Roman" w:hAnsi="Times New Roman" w:cs="Times New Roman"/>
          <w:color w:val="000000"/>
          <w:sz w:val="24"/>
          <w:szCs w:val="24"/>
        </w:rPr>
        <w:t>Vendor shall in no way place restrictions on the content, data or data types that may be transmitted across the fiber network.</w:t>
      </w:r>
    </w:p>
    <w:p w14:paraId="00000071" w14:textId="77777777" w:rsidR="00E84C62" w:rsidRDefault="00000000">
      <w:pPr>
        <w:numPr>
          <w:ilvl w:val="0"/>
          <w:numId w:val="4"/>
        </w:numPr>
        <w:pBdr>
          <w:top w:val="nil"/>
          <w:left w:val="nil"/>
          <w:bottom w:val="nil"/>
          <w:right w:val="nil"/>
          <w:between w:val="nil"/>
        </w:pBdr>
        <w:tabs>
          <w:tab w:val="left" w:pos="820"/>
        </w:tabs>
        <w:spacing w:line="242" w:lineRule="auto"/>
        <w:ind w:right="121"/>
      </w:pPr>
      <w:r>
        <w:rPr>
          <w:rFonts w:ascii="Times New Roman" w:eastAsia="Times New Roman" w:hAnsi="Times New Roman" w:cs="Times New Roman"/>
          <w:color w:val="000000"/>
          <w:sz w:val="24"/>
          <w:szCs w:val="24"/>
        </w:rPr>
        <w:t>Fiber shall successfully pass all NECA and FOA fiber optic requirements and test results shall be provided to the owner.</w:t>
      </w:r>
    </w:p>
    <w:p w14:paraId="00000072" w14:textId="77777777" w:rsidR="00E84C62" w:rsidRDefault="00000000">
      <w:pPr>
        <w:numPr>
          <w:ilvl w:val="0"/>
          <w:numId w:val="4"/>
        </w:numPr>
        <w:pBdr>
          <w:top w:val="nil"/>
          <w:left w:val="nil"/>
          <w:bottom w:val="nil"/>
          <w:right w:val="nil"/>
          <w:between w:val="nil"/>
        </w:pBdr>
        <w:tabs>
          <w:tab w:val="left" w:pos="820"/>
        </w:tabs>
        <w:ind w:right="193"/>
      </w:pPr>
      <w:r>
        <w:rPr>
          <w:rFonts w:ascii="Times New Roman" w:eastAsia="Times New Roman" w:hAnsi="Times New Roman" w:cs="Times New Roman"/>
          <w:color w:val="000000"/>
          <w:sz w:val="24"/>
          <w:szCs w:val="24"/>
        </w:rPr>
        <w:t xml:space="preserve">Fiber shall use existing poles on </w:t>
      </w:r>
      <w:r>
        <w:rPr>
          <w:rFonts w:ascii="Times New Roman" w:eastAsia="Times New Roman" w:hAnsi="Times New Roman" w:cs="Times New Roman"/>
          <w:sz w:val="24"/>
          <w:szCs w:val="24"/>
        </w:rPr>
        <w:t xml:space="preserve">RISD </w:t>
      </w:r>
      <w:r>
        <w:rPr>
          <w:rFonts w:ascii="Times New Roman" w:eastAsia="Times New Roman" w:hAnsi="Times New Roman" w:cs="Times New Roman"/>
          <w:color w:val="000000"/>
          <w:sz w:val="24"/>
          <w:szCs w:val="24"/>
        </w:rPr>
        <w:t xml:space="preserve">grounds and follow existing communication routes into the building. Existing conduits should be considered before trenching or burrowing new routes. Any new entries must meet National and State Electrical Codes and be preapproved by the </w:t>
      </w:r>
      <w:r>
        <w:rPr>
          <w:rFonts w:ascii="Times New Roman" w:eastAsia="Times New Roman" w:hAnsi="Times New Roman" w:cs="Times New Roman"/>
          <w:sz w:val="24"/>
          <w:szCs w:val="24"/>
        </w:rPr>
        <w:t xml:space="preserve">RISD </w:t>
      </w:r>
      <w:r>
        <w:rPr>
          <w:rFonts w:ascii="Times New Roman" w:eastAsia="Times New Roman" w:hAnsi="Times New Roman" w:cs="Times New Roman"/>
          <w:color w:val="000000"/>
          <w:sz w:val="24"/>
          <w:szCs w:val="24"/>
        </w:rPr>
        <w:t>Director of Maintenance and Director of Technology.</w:t>
      </w:r>
    </w:p>
    <w:p w14:paraId="00000073" w14:textId="77777777" w:rsidR="00E84C62" w:rsidRDefault="00000000">
      <w:pPr>
        <w:numPr>
          <w:ilvl w:val="0"/>
          <w:numId w:val="4"/>
        </w:numPr>
        <w:pBdr>
          <w:top w:val="nil"/>
          <w:left w:val="nil"/>
          <w:bottom w:val="nil"/>
          <w:right w:val="nil"/>
          <w:between w:val="nil"/>
        </w:pBdr>
        <w:tabs>
          <w:tab w:val="left" w:pos="820"/>
        </w:tabs>
        <w:ind w:right="121"/>
      </w:pPr>
      <w:r>
        <w:rPr>
          <w:rFonts w:ascii="Times New Roman" w:eastAsia="Times New Roman" w:hAnsi="Times New Roman" w:cs="Times New Roman"/>
          <w:color w:val="000000"/>
          <w:sz w:val="24"/>
          <w:szCs w:val="24"/>
        </w:rPr>
        <w:t xml:space="preserve">Service shall be compatible with Kentucky Department of Education’s guidelines and all KETS master contract network hardware manufacturers. The manufacturers can be located here: </w:t>
      </w:r>
      <w:hyperlink r:id="rId9">
        <w:r>
          <w:rPr>
            <w:rFonts w:ascii="Times New Roman" w:eastAsia="Times New Roman" w:hAnsi="Times New Roman" w:cs="Times New Roman"/>
            <w:color w:val="1155CC"/>
            <w:sz w:val="24"/>
            <w:szCs w:val="24"/>
            <w:u w:val="single"/>
          </w:rPr>
          <w:t>http://education.ky.gov/districts/tech/kpur/Pages/Net-Hardware.aspx</w:t>
        </w:r>
      </w:hyperlink>
    </w:p>
    <w:p w14:paraId="00000074" w14:textId="77777777" w:rsidR="00E84C62" w:rsidRDefault="00E84C62">
      <w:pPr>
        <w:rPr>
          <w:rFonts w:ascii="Times New Roman" w:eastAsia="Times New Roman" w:hAnsi="Times New Roman" w:cs="Times New Roman"/>
          <w:sz w:val="20"/>
          <w:szCs w:val="20"/>
        </w:rPr>
      </w:pPr>
    </w:p>
    <w:p w14:paraId="00000075" w14:textId="77777777" w:rsidR="00E84C62" w:rsidRDefault="00E84C62">
      <w:pPr>
        <w:spacing w:before="2"/>
        <w:rPr>
          <w:rFonts w:ascii="Times New Roman" w:eastAsia="Times New Roman" w:hAnsi="Times New Roman" w:cs="Times New Roman"/>
        </w:rPr>
      </w:pPr>
    </w:p>
    <w:p w14:paraId="00000076" w14:textId="77777777" w:rsidR="00E84C62" w:rsidRDefault="00000000">
      <w:pPr>
        <w:pStyle w:val="Heading2"/>
        <w:spacing w:before="69" w:line="275" w:lineRule="auto"/>
        <w:ind w:firstLine="100"/>
        <w:rPr>
          <w:b w:val="0"/>
        </w:rPr>
      </w:pPr>
      <w:r>
        <w:t>Section 3: Hardware and maintenance</w:t>
      </w:r>
    </w:p>
    <w:p w14:paraId="00000077" w14:textId="77777777" w:rsidR="00E84C62" w:rsidRDefault="00000000">
      <w:pPr>
        <w:numPr>
          <w:ilvl w:val="0"/>
          <w:numId w:val="3"/>
        </w:numPr>
        <w:pBdr>
          <w:top w:val="nil"/>
          <w:left w:val="nil"/>
          <w:bottom w:val="nil"/>
          <w:right w:val="nil"/>
          <w:between w:val="nil"/>
        </w:pBdr>
        <w:tabs>
          <w:tab w:val="left" w:pos="820"/>
        </w:tabs>
        <w:spacing w:line="275" w:lineRule="auto"/>
      </w:pPr>
      <w:r>
        <w:rPr>
          <w:rFonts w:ascii="Times New Roman" w:eastAsia="Times New Roman" w:hAnsi="Times New Roman" w:cs="Times New Roman"/>
          <w:color w:val="000000"/>
          <w:sz w:val="24"/>
          <w:szCs w:val="24"/>
        </w:rPr>
        <w:t>All fiber strands are terminated in a rack mounted patch panel at each end.</w:t>
      </w:r>
    </w:p>
    <w:p w14:paraId="00000078" w14:textId="77777777" w:rsidR="00E84C62" w:rsidRDefault="00000000">
      <w:pPr>
        <w:numPr>
          <w:ilvl w:val="0"/>
          <w:numId w:val="3"/>
        </w:numPr>
        <w:pBdr>
          <w:top w:val="nil"/>
          <w:left w:val="nil"/>
          <w:bottom w:val="nil"/>
          <w:right w:val="nil"/>
          <w:between w:val="nil"/>
        </w:pBdr>
        <w:tabs>
          <w:tab w:val="left" w:pos="820"/>
        </w:tabs>
        <w:spacing w:line="275" w:lineRule="auto"/>
      </w:pPr>
      <w:r>
        <w:rPr>
          <w:rFonts w:ascii="Times New Roman" w:eastAsia="Times New Roman" w:hAnsi="Times New Roman" w:cs="Times New Roman"/>
          <w:color w:val="000000"/>
          <w:sz w:val="24"/>
          <w:szCs w:val="24"/>
        </w:rPr>
        <w:t>Self-provisioned fiber will be lit by the Owner.</w:t>
      </w:r>
    </w:p>
    <w:p w14:paraId="00000079" w14:textId="77777777" w:rsidR="00E84C62" w:rsidRDefault="00000000">
      <w:pPr>
        <w:numPr>
          <w:ilvl w:val="0"/>
          <w:numId w:val="3"/>
        </w:numPr>
        <w:pBdr>
          <w:top w:val="nil"/>
          <w:left w:val="nil"/>
          <w:bottom w:val="nil"/>
          <w:right w:val="nil"/>
          <w:between w:val="nil"/>
        </w:pBdr>
        <w:tabs>
          <w:tab w:val="left" w:pos="820"/>
        </w:tabs>
        <w:spacing w:before="2" w:line="275" w:lineRule="auto"/>
      </w:pPr>
      <w:r>
        <w:rPr>
          <w:rFonts w:ascii="Times New Roman" w:eastAsia="Times New Roman" w:hAnsi="Times New Roman" w:cs="Times New Roman"/>
          <w:color w:val="000000"/>
          <w:sz w:val="24"/>
          <w:szCs w:val="24"/>
        </w:rPr>
        <w:t>Fiber is single mode and terminated using LC connectors.</w:t>
      </w:r>
    </w:p>
    <w:p w14:paraId="0000007A" w14:textId="77777777" w:rsidR="00E84C62" w:rsidRDefault="00000000">
      <w:pPr>
        <w:numPr>
          <w:ilvl w:val="0"/>
          <w:numId w:val="3"/>
        </w:numPr>
        <w:pBdr>
          <w:top w:val="nil"/>
          <w:left w:val="nil"/>
          <w:bottom w:val="nil"/>
          <w:right w:val="nil"/>
          <w:between w:val="nil"/>
        </w:pBdr>
        <w:tabs>
          <w:tab w:val="left" w:pos="820"/>
        </w:tabs>
        <w:spacing w:line="242" w:lineRule="auto"/>
        <w:ind w:right="1050"/>
      </w:pPr>
      <w:r>
        <w:rPr>
          <w:rFonts w:ascii="Times New Roman" w:eastAsia="Times New Roman" w:hAnsi="Times New Roman" w:cs="Times New Roman"/>
          <w:color w:val="000000"/>
          <w:sz w:val="24"/>
          <w:szCs w:val="24"/>
        </w:rPr>
        <w:t>Vendor must provide all necessary termination materials to connect to Owner's equipment.</w:t>
      </w:r>
    </w:p>
    <w:p w14:paraId="0000007B" w14:textId="77777777" w:rsidR="00E84C62" w:rsidRDefault="00000000">
      <w:pPr>
        <w:numPr>
          <w:ilvl w:val="0"/>
          <w:numId w:val="3"/>
        </w:numPr>
        <w:pBdr>
          <w:top w:val="nil"/>
          <w:left w:val="nil"/>
          <w:bottom w:val="nil"/>
          <w:right w:val="nil"/>
          <w:between w:val="nil"/>
        </w:pBdr>
        <w:tabs>
          <w:tab w:val="left" w:pos="820"/>
        </w:tabs>
        <w:spacing w:line="242" w:lineRule="auto"/>
        <w:ind w:right="193"/>
      </w:pPr>
      <w:r>
        <w:rPr>
          <w:rFonts w:ascii="Times New Roman" w:eastAsia="Times New Roman" w:hAnsi="Times New Roman" w:cs="Times New Roman"/>
          <w:color w:val="000000"/>
          <w:sz w:val="24"/>
          <w:szCs w:val="24"/>
        </w:rPr>
        <w:t>The hardware must connect to Owner’s existing network equipment (no new equipment shall be required to be purchased by the district).</w:t>
      </w:r>
    </w:p>
    <w:p w14:paraId="0000007C" w14:textId="7577ABD0" w:rsidR="00E84C62" w:rsidRDefault="00000000">
      <w:pPr>
        <w:numPr>
          <w:ilvl w:val="0"/>
          <w:numId w:val="3"/>
        </w:numPr>
        <w:pBdr>
          <w:top w:val="nil"/>
          <w:left w:val="nil"/>
          <w:bottom w:val="nil"/>
          <w:right w:val="nil"/>
          <w:between w:val="nil"/>
        </w:pBdr>
        <w:tabs>
          <w:tab w:val="left" w:pos="820"/>
        </w:tabs>
        <w:spacing w:line="242" w:lineRule="auto"/>
        <w:ind w:right="580"/>
      </w:pPr>
      <w:r>
        <w:rPr>
          <w:rFonts w:ascii="Times New Roman" w:eastAsia="Times New Roman" w:hAnsi="Times New Roman" w:cs="Times New Roman"/>
          <w:color w:val="000000"/>
          <w:sz w:val="24"/>
          <w:szCs w:val="24"/>
        </w:rPr>
        <w:t xml:space="preserve">All fiber pathways are point to point between Owner sites and the network core, see Section </w:t>
      </w:r>
      <w:r w:rsidR="00C06D7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p w14:paraId="0000007D" w14:textId="77777777" w:rsidR="00E84C62" w:rsidRDefault="00000000">
      <w:pPr>
        <w:numPr>
          <w:ilvl w:val="0"/>
          <w:numId w:val="3"/>
        </w:numPr>
        <w:pBdr>
          <w:top w:val="nil"/>
          <w:left w:val="nil"/>
          <w:bottom w:val="nil"/>
          <w:right w:val="nil"/>
          <w:between w:val="nil"/>
        </w:pBdr>
        <w:tabs>
          <w:tab w:val="left" w:pos="820"/>
        </w:tabs>
        <w:ind w:right="121"/>
      </w:pPr>
      <w:r>
        <w:rPr>
          <w:rFonts w:ascii="Times New Roman" w:eastAsia="Times New Roman" w:hAnsi="Times New Roman" w:cs="Times New Roman"/>
          <w:color w:val="000000"/>
          <w:sz w:val="24"/>
          <w:szCs w:val="24"/>
        </w:rPr>
        <w:t xml:space="preserve">Service shall be compatible with Kentucky Department of Education’s guidelines and all KETS master contract network hardware manufacturers. The manufacturers can be located here: </w:t>
      </w:r>
      <w:hyperlink r:id="rId10">
        <w:r>
          <w:rPr>
            <w:rFonts w:ascii="Times New Roman" w:eastAsia="Times New Roman" w:hAnsi="Times New Roman" w:cs="Times New Roman"/>
            <w:color w:val="0563C1"/>
            <w:sz w:val="24"/>
            <w:szCs w:val="24"/>
            <w:u w:val="single"/>
          </w:rPr>
          <w:t>http://education.ky.gov/districts/tech/kpur/Pages/Net-Hardware.aspx</w:t>
        </w:r>
      </w:hyperlink>
    </w:p>
    <w:p w14:paraId="1B614E92" w14:textId="77777777" w:rsidR="00E84C62" w:rsidRPr="00377257" w:rsidRDefault="00000000">
      <w:pPr>
        <w:numPr>
          <w:ilvl w:val="0"/>
          <w:numId w:val="3"/>
        </w:numPr>
        <w:pBdr>
          <w:top w:val="nil"/>
          <w:left w:val="nil"/>
          <w:bottom w:val="nil"/>
          <w:right w:val="nil"/>
          <w:between w:val="nil"/>
        </w:pBdr>
        <w:tabs>
          <w:tab w:val="left" w:pos="820"/>
        </w:tabs>
        <w:spacing w:before="2"/>
      </w:pPr>
      <w:r>
        <w:rPr>
          <w:rFonts w:ascii="Times New Roman" w:eastAsia="Times New Roman" w:hAnsi="Times New Roman" w:cs="Times New Roman"/>
          <w:color w:val="000000"/>
          <w:sz w:val="24"/>
          <w:szCs w:val="24"/>
        </w:rPr>
        <w:t>E</w:t>
      </w:r>
      <w:r w:rsidR="003772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Rate eligible maintenance agreements will also be considered for this project.</w:t>
      </w:r>
    </w:p>
    <w:p w14:paraId="22D52269" w14:textId="77777777" w:rsidR="00377257" w:rsidRDefault="00377257" w:rsidP="00377257">
      <w:pPr>
        <w:pBdr>
          <w:top w:val="nil"/>
          <w:left w:val="nil"/>
          <w:bottom w:val="nil"/>
          <w:right w:val="nil"/>
          <w:between w:val="nil"/>
        </w:pBdr>
        <w:tabs>
          <w:tab w:val="left" w:pos="820"/>
        </w:tabs>
        <w:spacing w:before="2"/>
        <w:rPr>
          <w:rFonts w:ascii="Times New Roman" w:eastAsia="Times New Roman" w:hAnsi="Times New Roman" w:cs="Times New Roman"/>
          <w:color w:val="000000"/>
          <w:sz w:val="24"/>
          <w:szCs w:val="24"/>
        </w:rPr>
      </w:pPr>
    </w:p>
    <w:p w14:paraId="3EA3E797" w14:textId="77777777" w:rsidR="00377257" w:rsidRDefault="00377257" w:rsidP="00377257">
      <w:pPr>
        <w:pBdr>
          <w:top w:val="nil"/>
          <w:left w:val="nil"/>
          <w:bottom w:val="nil"/>
          <w:right w:val="nil"/>
          <w:between w:val="nil"/>
        </w:pBdr>
        <w:tabs>
          <w:tab w:val="left" w:pos="820"/>
        </w:tabs>
        <w:spacing w:before="2"/>
        <w:rPr>
          <w:rFonts w:ascii="Times New Roman" w:eastAsia="Times New Roman" w:hAnsi="Times New Roman" w:cs="Times New Roman"/>
          <w:color w:val="000000"/>
          <w:sz w:val="24"/>
          <w:szCs w:val="24"/>
        </w:rPr>
      </w:pPr>
    </w:p>
    <w:p w14:paraId="423A482B" w14:textId="77777777" w:rsidR="00377257" w:rsidRDefault="00377257" w:rsidP="00377257">
      <w:pPr>
        <w:pBdr>
          <w:top w:val="nil"/>
          <w:left w:val="nil"/>
          <w:bottom w:val="nil"/>
          <w:right w:val="nil"/>
          <w:between w:val="nil"/>
        </w:pBdr>
        <w:tabs>
          <w:tab w:val="left" w:pos="820"/>
        </w:tabs>
        <w:spacing w:before="2"/>
        <w:rPr>
          <w:rFonts w:ascii="Times New Roman" w:eastAsia="Times New Roman" w:hAnsi="Times New Roman" w:cs="Times New Roman"/>
          <w:color w:val="000000"/>
          <w:sz w:val="24"/>
          <w:szCs w:val="24"/>
        </w:rPr>
      </w:pPr>
    </w:p>
    <w:p w14:paraId="0AF42126" w14:textId="77777777" w:rsidR="00377257" w:rsidRDefault="00377257" w:rsidP="00377257">
      <w:pPr>
        <w:pBdr>
          <w:top w:val="nil"/>
          <w:left w:val="nil"/>
          <w:bottom w:val="nil"/>
          <w:right w:val="nil"/>
          <w:between w:val="nil"/>
        </w:pBdr>
        <w:tabs>
          <w:tab w:val="left" w:pos="820"/>
        </w:tabs>
        <w:spacing w:before="2"/>
        <w:rPr>
          <w:rFonts w:ascii="Times New Roman" w:eastAsia="Times New Roman" w:hAnsi="Times New Roman" w:cs="Times New Roman"/>
          <w:color w:val="000000"/>
          <w:sz w:val="24"/>
          <w:szCs w:val="24"/>
        </w:rPr>
      </w:pPr>
    </w:p>
    <w:p w14:paraId="0000007E" w14:textId="68E3EC32" w:rsidR="00377257" w:rsidRPr="00377257" w:rsidRDefault="00377257" w:rsidP="00377257">
      <w:pPr>
        <w:pBdr>
          <w:top w:val="nil"/>
          <w:left w:val="nil"/>
          <w:bottom w:val="nil"/>
          <w:right w:val="nil"/>
          <w:between w:val="nil"/>
        </w:pBdr>
        <w:tabs>
          <w:tab w:val="left" w:pos="820"/>
        </w:tabs>
        <w:spacing w:before="2"/>
        <w:rPr>
          <w:rFonts w:ascii="Times New Roman" w:eastAsia="Times New Roman" w:hAnsi="Times New Roman" w:cs="Times New Roman"/>
          <w:color w:val="000000"/>
          <w:sz w:val="24"/>
          <w:szCs w:val="24"/>
        </w:rPr>
        <w:sectPr w:rsidR="00377257" w:rsidRPr="00377257">
          <w:pgSz w:w="12240" w:h="15840"/>
          <w:pgMar w:top="1380" w:right="1440" w:bottom="280" w:left="1340" w:header="720" w:footer="720" w:gutter="0"/>
          <w:pgNumType w:start="1"/>
          <w:cols w:space="720"/>
        </w:sectPr>
      </w:pPr>
    </w:p>
    <w:p w14:paraId="51BD0EFE" w14:textId="3906B980" w:rsidR="00377257" w:rsidRDefault="00377257" w:rsidP="00377257">
      <w:pPr>
        <w:pStyle w:val="Heading2"/>
        <w:spacing w:before="69" w:line="275" w:lineRule="auto"/>
        <w:ind w:firstLine="100"/>
        <w:rPr>
          <w:b w:val="0"/>
        </w:rPr>
      </w:pPr>
      <w:r>
        <w:lastRenderedPageBreak/>
        <w:t xml:space="preserve">Section </w:t>
      </w:r>
      <w:r>
        <w:t>4</w:t>
      </w:r>
      <w:r>
        <w:t xml:space="preserve">: </w:t>
      </w:r>
      <w:r>
        <w:t>E-Rate Program Compliance</w:t>
      </w:r>
    </w:p>
    <w:p w14:paraId="3EDB6128" w14:textId="37DA6A67" w:rsidR="00377257" w:rsidRPr="00377257" w:rsidRDefault="00377257" w:rsidP="00377257">
      <w:pPr>
        <w:numPr>
          <w:ilvl w:val="0"/>
          <w:numId w:val="6"/>
        </w:numPr>
        <w:pBdr>
          <w:top w:val="nil"/>
          <w:left w:val="nil"/>
          <w:bottom w:val="nil"/>
          <w:right w:val="nil"/>
          <w:between w:val="nil"/>
        </w:pBdr>
        <w:tabs>
          <w:tab w:val="left" w:pos="820"/>
        </w:tabs>
        <w:spacing w:line="275" w:lineRule="auto"/>
      </w:pPr>
      <w:r>
        <w:rPr>
          <w:rFonts w:ascii="Times New Roman" w:eastAsia="Times New Roman" w:hAnsi="Times New Roman" w:cs="Times New Roman"/>
          <w:color w:val="000000"/>
          <w:sz w:val="24"/>
          <w:szCs w:val="24"/>
        </w:rPr>
        <w:t xml:space="preserve">The selected vendor agrees to abide by all rules and regulations of the Universal Service Program </w:t>
      </w:r>
    </w:p>
    <w:p w14:paraId="4CEB0ED1" w14:textId="77777777" w:rsidR="00C06D72" w:rsidRPr="00C06D72" w:rsidRDefault="00377257" w:rsidP="00377257">
      <w:pPr>
        <w:numPr>
          <w:ilvl w:val="0"/>
          <w:numId w:val="6"/>
        </w:numPr>
        <w:pBdr>
          <w:top w:val="nil"/>
          <w:left w:val="nil"/>
          <w:bottom w:val="nil"/>
          <w:right w:val="nil"/>
          <w:between w:val="nil"/>
        </w:pBdr>
        <w:tabs>
          <w:tab w:val="left" w:pos="820"/>
        </w:tabs>
        <w:spacing w:line="275" w:lineRule="auto"/>
      </w:pPr>
      <w:r>
        <w:rPr>
          <w:rFonts w:ascii="Times New Roman" w:eastAsia="Times New Roman" w:hAnsi="Times New Roman" w:cs="Times New Roman"/>
          <w:color w:val="000000"/>
          <w:sz w:val="24"/>
          <w:szCs w:val="24"/>
        </w:rPr>
        <w:t xml:space="preserve">The Selected vendor agrees to </w:t>
      </w:r>
      <w:r w:rsidR="00C06D72">
        <w:rPr>
          <w:rFonts w:ascii="Times New Roman" w:eastAsia="Times New Roman" w:hAnsi="Times New Roman" w:cs="Times New Roman"/>
          <w:color w:val="000000"/>
          <w:sz w:val="24"/>
          <w:szCs w:val="24"/>
        </w:rPr>
        <w:t>bill the district and district seek</w:t>
      </w:r>
    </w:p>
    <w:p w14:paraId="5762BB1D" w14:textId="5D35E57C" w:rsidR="00377257" w:rsidRDefault="00C06D72" w:rsidP="00377257">
      <w:pPr>
        <w:numPr>
          <w:ilvl w:val="0"/>
          <w:numId w:val="6"/>
        </w:numPr>
        <w:pBdr>
          <w:top w:val="nil"/>
          <w:left w:val="nil"/>
          <w:bottom w:val="nil"/>
          <w:right w:val="nil"/>
          <w:between w:val="nil"/>
        </w:pBdr>
        <w:tabs>
          <w:tab w:val="left" w:pos="820"/>
        </w:tabs>
        <w:spacing w:line="275" w:lineRule="auto"/>
      </w:pPr>
      <w:r>
        <w:rPr>
          <w:rFonts w:ascii="Times New Roman" w:eastAsia="Times New Roman" w:hAnsi="Times New Roman" w:cs="Times New Roman"/>
          <w:color w:val="000000"/>
          <w:sz w:val="24"/>
          <w:szCs w:val="24"/>
        </w:rPr>
        <w:t xml:space="preserve">Vendor agrees to maintain records in accordance with E-Rate rules (currently 10 years).  </w:t>
      </w:r>
    </w:p>
    <w:p w14:paraId="733C0A4F" w14:textId="77777777" w:rsidR="00377257" w:rsidRDefault="00377257">
      <w:pPr>
        <w:pStyle w:val="Heading2"/>
        <w:spacing w:before="56"/>
        <w:ind w:firstLine="100"/>
      </w:pPr>
    </w:p>
    <w:p w14:paraId="6720006C" w14:textId="77777777" w:rsidR="00377257" w:rsidRDefault="00377257">
      <w:pPr>
        <w:pStyle w:val="Heading2"/>
        <w:spacing w:before="56"/>
        <w:ind w:firstLine="100"/>
      </w:pPr>
    </w:p>
    <w:p w14:paraId="0000007F" w14:textId="262A321D" w:rsidR="00E84C62" w:rsidRDefault="00000000">
      <w:pPr>
        <w:pStyle w:val="Heading2"/>
        <w:spacing w:before="56"/>
        <w:ind w:firstLine="100"/>
        <w:rPr>
          <w:b w:val="0"/>
        </w:rPr>
      </w:pPr>
      <w:r>
        <w:t xml:space="preserve">Section </w:t>
      </w:r>
      <w:r w:rsidR="00C06D72">
        <w:t>5</w:t>
      </w:r>
      <w:r>
        <w:t>: Additional Information</w:t>
      </w:r>
    </w:p>
    <w:p w14:paraId="00000080" w14:textId="77777777" w:rsidR="00E84C62" w:rsidRDefault="00E84C62">
      <w:pPr>
        <w:rPr>
          <w:rFonts w:ascii="Times New Roman" w:eastAsia="Times New Roman" w:hAnsi="Times New Roman" w:cs="Times New Roman"/>
          <w:b/>
          <w:sz w:val="24"/>
          <w:szCs w:val="24"/>
        </w:rPr>
      </w:pPr>
    </w:p>
    <w:p w14:paraId="00000081" w14:textId="77777777" w:rsidR="00E84C62" w:rsidRDefault="00000000">
      <w:pPr>
        <w:pStyle w:val="Heading2"/>
        <w:ind w:firstLine="100"/>
        <w:rPr>
          <w:b w:val="0"/>
        </w:rPr>
      </w:pPr>
      <w:r>
        <w:t>Technical Point of Contact:</w:t>
      </w:r>
    </w:p>
    <w:p w14:paraId="00000082" w14:textId="77777777" w:rsidR="00E84C62" w:rsidRDefault="00000000">
      <w:pPr>
        <w:pBdr>
          <w:top w:val="nil"/>
          <w:left w:val="nil"/>
          <w:bottom w:val="nil"/>
          <w:right w:val="nil"/>
          <w:between w:val="nil"/>
        </w:pBdr>
        <w:spacing w:before="7" w:line="274" w:lineRule="auto"/>
        <w:ind w:left="100" w:right="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David Guffy</w:t>
      </w:r>
    </w:p>
    <w:p w14:paraId="00000083" w14:textId="77777777" w:rsidR="00E84C62" w:rsidRDefault="00000000">
      <w:pPr>
        <w:pBdr>
          <w:top w:val="nil"/>
          <w:left w:val="nil"/>
          <w:bottom w:val="nil"/>
          <w:right w:val="nil"/>
          <w:between w:val="nil"/>
        </w:pBdr>
        <w:spacing w:before="7" w:line="274" w:lineRule="auto"/>
        <w:ind w:left="100" w:right="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of Technology</w:t>
      </w:r>
    </w:p>
    <w:p w14:paraId="00000084" w14:textId="77777777" w:rsidR="00E84C62" w:rsidRDefault="00000000">
      <w:pPr>
        <w:pBdr>
          <w:top w:val="nil"/>
          <w:left w:val="nil"/>
          <w:bottom w:val="nil"/>
          <w:right w:val="nil"/>
          <w:between w:val="nil"/>
        </w:pBdr>
        <w:spacing w:before="4" w:line="274" w:lineRule="auto"/>
        <w:ind w:left="100" w:right="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Russellville Independent School District </w:t>
      </w:r>
    </w:p>
    <w:p w14:paraId="00000085" w14:textId="77777777" w:rsidR="00E84C62" w:rsidRDefault="00000000">
      <w:pPr>
        <w:pBdr>
          <w:top w:val="nil"/>
          <w:left w:val="nil"/>
          <w:bottom w:val="nil"/>
          <w:right w:val="nil"/>
          <w:between w:val="nil"/>
        </w:pBdr>
        <w:spacing w:before="4" w:line="274" w:lineRule="auto"/>
        <w:ind w:left="100" w:right="4484"/>
        <w:rPr>
          <w:rFonts w:ascii="Times New Roman" w:eastAsia="Times New Roman" w:hAnsi="Times New Roman" w:cs="Times New Roman"/>
          <w:color w:val="000000"/>
          <w:sz w:val="24"/>
          <w:szCs w:val="24"/>
        </w:rPr>
      </w:pPr>
      <w:hyperlink r:id="rId11">
        <w:r>
          <w:rPr>
            <w:rFonts w:ascii="Times New Roman" w:eastAsia="Times New Roman" w:hAnsi="Times New Roman" w:cs="Times New Roman"/>
            <w:color w:val="0000FF"/>
            <w:sz w:val="24"/>
            <w:szCs w:val="24"/>
            <w:u w:val="single"/>
          </w:rPr>
          <w:t>david.guffy@russellville.kyschools.us</w:t>
        </w:r>
      </w:hyperlink>
    </w:p>
    <w:p w14:paraId="00000086" w14:textId="77777777" w:rsidR="00E84C62" w:rsidRDefault="00E84C62">
      <w:pPr>
        <w:pBdr>
          <w:top w:val="nil"/>
          <w:left w:val="nil"/>
          <w:bottom w:val="nil"/>
          <w:right w:val="nil"/>
          <w:between w:val="nil"/>
        </w:pBdr>
        <w:spacing w:before="4" w:line="274" w:lineRule="auto"/>
        <w:ind w:left="100" w:right="4484"/>
        <w:rPr>
          <w:rFonts w:ascii="Times New Roman" w:eastAsia="Times New Roman" w:hAnsi="Times New Roman" w:cs="Times New Roman"/>
          <w:color w:val="000000"/>
          <w:sz w:val="24"/>
          <w:szCs w:val="24"/>
        </w:rPr>
      </w:pPr>
    </w:p>
    <w:p w14:paraId="00000087" w14:textId="77777777" w:rsidR="00E84C62" w:rsidRDefault="00000000">
      <w:pPr>
        <w:pBdr>
          <w:top w:val="nil"/>
          <w:left w:val="nil"/>
          <w:bottom w:val="nil"/>
          <w:right w:val="nil"/>
          <w:between w:val="nil"/>
        </w:pBdr>
        <w:spacing w:before="4" w:line="274" w:lineRule="auto"/>
        <w:ind w:left="100" w:right="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Danny Perry</w:t>
      </w:r>
    </w:p>
    <w:p w14:paraId="00000088" w14:textId="77777777" w:rsidR="00E84C62" w:rsidRDefault="00000000">
      <w:pPr>
        <w:pBdr>
          <w:top w:val="nil"/>
          <w:left w:val="nil"/>
          <w:bottom w:val="nil"/>
          <w:right w:val="nil"/>
          <w:between w:val="nil"/>
        </w:pBdr>
        <w:spacing w:before="4" w:line="274" w:lineRule="auto"/>
        <w:ind w:left="100" w:right="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Director of Technology</w:t>
      </w:r>
    </w:p>
    <w:p w14:paraId="00000089" w14:textId="77777777" w:rsidR="00E84C62" w:rsidRDefault="00000000">
      <w:pPr>
        <w:pBdr>
          <w:top w:val="nil"/>
          <w:left w:val="nil"/>
          <w:bottom w:val="nil"/>
          <w:right w:val="nil"/>
          <w:between w:val="nil"/>
        </w:pBdr>
        <w:spacing w:before="4" w:line="274" w:lineRule="auto"/>
        <w:ind w:left="100" w:right="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Russellville Independent School District</w:t>
      </w:r>
    </w:p>
    <w:p w14:paraId="0000008A" w14:textId="77777777" w:rsidR="00E84C62" w:rsidRDefault="00000000">
      <w:pPr>
        <w:pBdr>
          <w:top w:val="nil"/>
          <w:left w:val="nil"/>
          <w:bottom w:val="nil"/>
          <w:right w:val="nil"/>
          <w:between w:val="nil"/>
        </w:pBdr>
        <w:spacing w:before="4" w:line="274" w:lineRule="auto"/>
        <w:ind w:left="100" w:right="4484"/>
        <w:rPr>
          <w:rFonts w:ascii="Times New Roman" w:eastAsia="Times New Roman" w:hAnsi="Times New Roman" w:cs="Times New Roman"/>
          <w:color w:val="000000"/>
          <w:sz w:val="24"/>
          <w:szCs w:val="24"/>
        </w:rPr>
      </w:pPr>
      <w:hyperlink r:id="rId12">
        <w:r>
          <w:rPr>
            <w:rFonts w:ascii="Times New Roman" w:eastAsia="Times New Roman" w:hAnsi="Times New Roman" w:cs="Times New Roman"/>
            <w:color w:val="0000FF"/>
            <w:sz w:val="24"/>
            <w:szCs w:val="24"/>
            <w:u w:val="single"/>
          </w:rPr>
          <w:t>danny.perry@russellville.kyschools.us</w:t>
        </w:r>
      </w:hyperlink>
    </w:p>
    <w:p w14:paraId="0000008B" w14:textId="77777777" w:rsidR="00E84C62" w:rsidRDefault="00E84C62">
      <w:pPr>
        <w:rPr>
          <w:rFonts w:ascii="Times New Roman" w:eastAsia="Times New Roman" w:hAnsi="Times New Roman" w:cs="Times New Roman"/>
          <w:sz w:val="20"/>
          <w:szCs w:val="20"/>
        </w:rPr>
      </w:pPr>
    </w:p>
    <w:p w14:paraId="0000008C" w14:textId="77777777" w:rsidR="00E84C62" w:rsidRDefault="00E84C62">
      <w:pPr>
        <w:spacing w:before="11"/>
        <w:rPr>
          <w:rFonts w:ascii="Times New Roman" w:eastAsia="Times New Roman" w:hAnsi="Times New Roman" w:cs="Times New Roman"/>
          <w:sz w:val="21"/>
          <w:szCs w:val="21"/>
        </w:rPr>
      </w:pPr>
    </w:p>
    <w:p w14:paraId="0000008D" w14:textId="6556B425" w:rsidR="00E84C62" w:rsidRDefault="00000000">
      <w:pPr>
        <w:pStyle w:val="Heading2"/>
        <w:spacing w:before="69"/>
        <w:ind w:firstLine="100"/>
        <w:rPr>
          <w:b w:val="0"/>
        </w:rPr>
      </w:pPr>
      <w:r>
        <w:t xml:space="preserve">Section </w:t>
      </w:r>
      <w:r w:rsidR="00C06D72">
        <w:t>6</w:t>
      </w:r>
      <w:r>
        <w:t>: District Locations:</w:t>
      </w:r>
    </w:p>
    <w:p w14:paraId="0000008E" w14:textId="77777777" w:rsidR="00E84C62" w:rsidRDefault="00E84C62">
      <w:pPr>
        <w:rPr>
          <w:rFonts w:ascii="Times New Roman" w:eastAsia="Times New Roman" w:hAnsi="Times New Roman" w:cs="Times New Roman"/>
          <w:b/>
          <w:sz w:val="24"/>
          <w:szCs w:val="24"/>
        </w:rPr>
      </w:pPr>
    </w:p>
    <w:p w14:paraId="0000008F"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Russellville High School</w:t>
      </w:r>
    </w:p>
    <w:p w14:paraId="00000090"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1101 W 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St</w:t>
      </w:r>
    </w:p>
    <w:p w14:paraId="00000091"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Russellville, KY 42276</w:t>
      </w:r>
    </w:p>
    <w:p w14:paraId="00000092" w14:textId="77777777" w:rsidR="00E84C62" w:rsidRDefault="00E84C62">
      <w:pPr>
        <w:rPr>
          <w:rFonts w:ascii="Times New Roman" w:eastAsia="Times New Roman" w:hAnsi="Times New Roman" w:cs="Times New Roman"/>
          <w:b/>
          <w:sz w:val="24"/>
          <w:szCs w:val="24"/>
        </w:rPr>
      </w:pPr>
    </w:p>
    <w:p w14:paraId="00000093"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Russellville 21st Century Center</w:t>
      </w:r>
    </w:p>
    <w:p w14:paraId="00000094"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1103 W 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St</w:t>
      </w:r>
    </w:p>
    <w:p w14:paraId="00000095"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Russellville, KY 42276</w:t>
      </w:r>
    </w:p>
    <w:p w14:paraId="00000096" w14:textId="77777777" w:rsidR="00E84C62" w:rsidRDefault="00E84C62">
      <w:pPr>
        <w:rPr>
          <w:rFonts w:ascii="Times New Roman" w:eastAsia="Times New Roman" w:hAnsi="Times New Roman" w:cs="Times New Roman"/>
          <w:b/>
          <w:sz w:val="24"/>
          <w:szCs w:val="24"/>
        </w:rPr>
      </w:pPr>
    </w:p>
    <w:p w14:paraId="00000097"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Stevenson Elementary School</w:t>
      </w:r>
    </w:p>
    <w:p w14:paraId="00000098"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 N Main St</w:t>
      </w:r>
    </w:p>
    <w:p w14:paraId="00000099"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Russellville, KY 42276</w:t>
      </w:r>
    </w:p>
    <w:p w14:paraId="0000009A" w14:textId="77777777" w:rsidR="00E84C62" w:rsidRDefault="00E84C62">
      <w:pPr>
        <w:rPr>
          <w:rFonts w:ascii="Times New Roman" w:eastAsia="Times New Roman" w:hAnsi="Times New Roman" w:cs="Times New Roman"/>
          <w:b/>
          <w:sz w:val="24"/>
          <w:szCs w:val="24"/>
        </w:rPr>
      </w:pPr>
    </w:p>
    <w:p w14:paraId="0000009B"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Russellville Board of Education </w:t>
      </w:r>
    </w:p>
    <w:p w14:paraId="0000009C"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355 S Summer St</w:t>
      </w:r>
    </w:p>
    <w:p w14:paraId="0000009D"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Russellville, KY 42276</w:t>
      </w:r>
    </w:p>
    <w:p w14:paraId="0000009E" w14:textId="77777777" w:rsidR="00E84C62" w:rsidRDefault="00E84C62">
      <w:pPr>
        <w:rPr>
          <w:rFonts w:ascii="Times New Roman" w:eastAsia="Times New Roman" w:hAnsi="Times New Roman" w:cs="Times New Roman"/>
          <w:b/>
          <w:sz w:val="24"/>
          <w:szCs w:val="24"/>
        </w:rPr>
      </w:pPr>
    </w:p>
    <w:p w14:paraId="0000009F" w14:textId="45327E82"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Russellville Technology Office</w:t>
      </w:r>
      <w:r w:rsidR="00377257">
        <w:rPr>
          <w:rFonts w:ascii="Times New Roman" w:eastAsia="Times New Roman" w:hAnsi="Times New Roman" w:cs="Times New Roman"/>
          <w:b/>
          <w:sz w:val="24"/>
          <w:szCs w:val="24"/>
        </w:rPr>
        <w:t xml:space="preserve"> (Network Hub Site)</w:t>
      </w:r>
    </w:p>
    <w:p w14:paraId="000000A0"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 E 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St</w:t>
      </w:r>
    </w:p>
    <w:p w14:paraId="000000A1" w14:textId="77777777" w:rsidR="00E84C62"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Russellville, KY 42276</w:t>
      </w:r>
    </w:p>
    <w:sectPr w:rsidR="00E84C62">
      <w:pgSz w:w="12240" w:h="15840"/>
      <w:pgMar w:top="138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7B71"/>
    <w:multiLevelType w:val="multilevel"/>
    <w:tmpl w:val="E154CE9A"/>
    <w:lvl w:ilvl="0">
      <w:start w:val="1"/>
      <w:numFmt w:val="bullet"/>
      <w:lvlText w:val="●"/>
      <w:lvlJc w:val="left"/>
      <w:pPr>
        <w:ind w:left="100" w:hanging="360"/>
      </w:pPr>
      <w:rPr>
        <w:rFonts w:ascii="Arial" w:eastAsia="Arial" w:hAnsi="Arial" w:cs="Arial"/>
        <w:sz w:val="24"/>
        <w:szCs w:val="24"/>
      </w:rPr>
    </w:lvl>
    <w:lvl w:ilvl="1">
      <w:start w:val="1"/>
      <w:numFmt w:val="bullet"/>
      <w:lvlText w:val="•"/>
      <w:lvlJc w:val="left"/>
      <w:pPr>
        <w:ind w:left="1046" w:hanging="360"/>
      </w:pPr>
    </w:lvl>
    <w:lvl w:ilvl="2">
      <w:start w:val="1"/>
      <w:numFmt w:val="bullet"/>
      <w:lvlText w:val="•"/>
      <w:lvlJc w:val="left"/>
      <w:pPr>
        <w:ind w:left="1992" w:hanging="360"/>
      </w:pPr>
    </w:lvl>
    <w:lvl w:ilvl="3">
      <w:start w:val="1"/>
      <w:numFmt w:val="bullet"/>
      <w:lvlText w:val="•"/>
      <w:lvlJc w:val="left"/>
      <w:pPr>
        <w:ind w:left="2938" w:hanging="360"/>
      </w:pPr>
    </w:lvl>
    <w:lvl w:ilvl="4">
      <w:start w:val="1"/>
      <w:numFmt w:val="bullet"/>
      <w:lvlText w:val="•"/>
      <w:lvlJc w:val="left"/>
      <w:pPr>
        <w:ind w:left="3884" w:hanging="360"/>
      </w:pPr>
    </w:lvl>
    <w:lvl w:ilvl="5">
      <w:start w:val="1"/>
      <w:numFmt w:val="bullet"/>
      <w:lvlText w:val="•"/>
      <w:lvlJc w:val="left"/>
      <w:pPr>
        <w:ind w:left="4830" w:hanging="360"/>
      </w:pPr>
    </w:lvl>
    <w:lvl w:ilvl="6">
      <w:start w:val="1"/>
      <w:numFmt w:val="bullet"/>
      <w:lvlText w:val="•"/>
      <w:lvlJc w:val="left"/>
      <w:pPr>
        <w:ind w:left="5776" w:hanging="360"/>
      </w:pPr>
    </w:lvl>
    <w:lvl w:ilvl="7">
      <w:start w:val="1"/>
      <w:numFmt w:val="bullet"/>
      <w:lvlText w:val="•"/>
      <w:lvlJc w:val="left"/>
      <w:pPr>
        <w:ind w:left="6722" w:hanging="360"/>
      </w:pPr>
    </w:lvl>
    <w:lvl w:ilvl="8">
      <w:start w:val="1"/>
      <w:numFmt w:val="bullet"/>
      <w:lvlText w:val="•"/>
      <w:lvlJc w:val="left"/>
      <w:pPr>
        <w:ind w:left="7668" w:hanging="360"/>
      </w:pPr>
    </w:lvl>
  </w:abstractNum>
  <w:abstractNum w:abstractNumId="1" w15:restartNumberingAfterBreak="0">
    <w:nsid w:val="35106B5E"/>
    <w:multiLevelType w:val="multilevel"/>
    <w:tmpl w:val="A9CEC28C"/>
    <w:lvl w:ilvl="0">
      <w:start w:val="1"/>
      <w:numFmt w:val="upperLetter"/>
      <w:lvlText w:val="%1."/>
      <w:lvlJc w:val="left"/>
      <w:pPr>
        <w:ind w:left="820" w:hanging="360"/>
      </w:pPr>
      <w:rPr>
        <w:rFonts w:ascii="Times New Roman" w:eastAsia="Times New Roman" w:hAnsi="Times New Roman" w:cs="Times New Roman"/>
        <w:sz w:val="24"/>
        <w:szCs w:val="24"/>
      </w:rPr>
    </w:lvl>
    <w:lvl w:ilvl="1">
      <w:start w:val="1"/>
      <w:numFmt w:val="bullet"/>
      <w:lvlText w:val="•"/>
      <w:lvlJc w:val="left"/>
      <w:pPr>
        <w:ind w:left="1690" w:hanging="360"/>
      </w:pPr>
    </w:lvl>
    <w:lvl w:ilvl="2">
      <w:start w:val="1"/>
      <w:numFmt w:val="bullet"/>
      <w:lvlText w:val="•"/>
      <w:lvlJc w:val="left"/>
      <w:pPr>
        <w:ind w:left="2560" w:hanging="360"/>
      </w:pPr>
    </w:lvl>
    <w:lvl w:ilvl="3">
      <w:start w:val="1"/>
      <w:numFmt w:val="bullet"/>
      <w:lvlText w:val="•"/>
      <w:lvlJc w:val="left"/>
      <w:pPr>
        <w:ind w:left="3430" w:hanging="360"/>
      </w:pPr>
    </w:lvl>
    <w:lvl w:ilvl="4">
      <w:start w:val="1"/>
      <w:numFmt w:val="bullet"/>
      <w:lvlText w:val="•"/>
      <w:lvlJc w:val="left"/>
      <w:pPr>
        <w:ind w:left="4300" w:hanging="360"/>
      </w:pPr>
    </w:lvl>
    <w:lvl w:ilvl="5">
      <w:start w:val="1"/>
      <w:numFmt w:val="bullet"/>
      <w:lvlText w:val="•"/>
      <w:lvlJc w:val="left"/>
      <w:pPr>
        <w:ind w:left="5170" w:hanging="360"/>
      </w:pPr>
    </w:lvl>
    <w:lvl w:ilvl="6">
      <w:start w:val="1"/>
      <w:numFmt w:val="bullet"/>
      <w:lvlText w:val="•"/>
      <w:lvlJc w:val="left"/>
      <w:pPr>
        <w:ind w:left="6040" w:hanging="360"/>
      </w:pPr>
    </w:lvl>
    <w:lvl w:ilvl="7">
      <w:start w:val="1"/>
      <w:numFmt w:val="bullet"/>
      <w:lvlText w:val="•"/>
      <w:lvlJc w:val="left"/>
      <w:pPr>
        <w:ind w:left="6910" w:hanging="360"/>
      </w:pPr>
    </w:lvl>
    <w:lvl w:ilvl="8">
      <w:start w:val="1"/>
      <w:numFmt w:val="bullet"/>
      <w:lvlText w:val="•"/>
      <w:lvlJc w:val="left"/>
      <w:pPr>
        <w:ind w:left="7780" w:hanging="360"/>
      </w:pPr>
    </w:lvl>
  </w:abstractNum>
  <w:abstractNum w:abstractNumId="2" w15:restartNumberingAfterBreak="0">
    <w:nsid w:val="4BF5394F"/>
    <w:multiLevelType w:val="multilevel"/>
    <w:tmpl w:val="797C28FC"/>
    <w:lvl w:ilvl="0">
      <w:start w:val="1"/>
      <w:numFmt w:val="upperLetter"/>
      <w:lvlText w:val="%1."/>
      <w:lvlJc w:val="left"/>
      <w:pPr>
        <w:ind w:left="820" w:hanging="360"/>
      </w:pPr>
      <w:rPr>
        <w:rFonts w:ascii="Times New Roman" w:eastAsia="Times New Roman" w:hAnsi="Times New Roman" w:cs="Times New Roman"/>
        <w:sz w:val="24"/>
        <w:szCs w:val="24"/>
      </w:rPr>
    </w:lvl>
    <w:lvl w:ilvl="1">
      <w:start w:val="1"/>
      <w:numFmt w:val="bullet"/>
      <w:lvlText w:val="•"/>
      <w:lvlJc w:val="left"/>
      <w:pPr>
        <w:ind w:left="1692" w:hanging="360"/>
      </w:pPr>
    </w:lvl>
    <w:lvl w:ilvl="2">
      <w:start w:val="1"/>
      <w:numFmt w:val="bullet"/>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abstractNum w:abstractNumId="3" w15:restartNumberingAfterBreak="0">
    <w:nsid w:val="4F42636E"/>
    <w:multiLevelType w:val="multilevel"/>
    <w:tmpl w:val="419A3A52"/>
    <w:lvl w:ilvl="0">
      <w:start w:val="1"/>
      <w:numFmt w:val="upperLetter"/>
      <w:lvlText w:val="%1."/>
      <w:lvlJc w:val="left"/>
      <w:pPr>
        <w:ind w:left="820" w:hanging="360"/>
      </w:pPr>
      <w:rPr>
        <w:rFonts w:ascii="Times New Roman" w:eastAsia="Times New Roman" w:hAnsi="Times New Roman" w:cs="Times New Roman"/>
        <w:sz w:val="24"/>
        <w:szCs w:val="24"/>
      </w:rPr>
    </w:lvl>
    <w:lvl w:ilvl="1">
      <w:start w:val="1"/>
      <w:numFmt w:val="bullet"/>
      <w:lvlText w:val="•"/>
      <w:lvlJc w:val="left"/>
      <w:pPr>
        <w:ind w:left="1684" w:hanging="360"/>
      </w:pPr>
    </w:lvl>
    <w:lvl w:ilvl="2">
      <w:start w:val="1"/>
      <w:numFmt w:val="bullet"/>
      <w:lvlText w:val="•"/>
      <w:lvlJc w:val="left"/>
      <w:pPr>
        <w:ind w:left="2548" w:hanging="360"/>
      </w:pPr>
    </w:lvl>
    <w:lvl w:ilvl="3">
      <w:start w:val="1"/>
      <w:numFmt w:val="bullet"/>
      <w:lvlText w:val="•"/>
      <w:lvlJc w:val="left"/>
      <w:pPr>
        <w:ind w:left="3412" w:hanging="360"/>
      </w:pPr>
    </w:lvl>
    <w:lvl w:ilvl="4">
      <w:start w:val="1"/>
      <w:numFmt w:val="bullet"/>
      <w:lvlText w:val="•"/>
      <w:lvlJc w:val="left"/>
      <w:pPr>
        <w:ind w:left="4276" w:hanging="360"/>
      </w:pPr>
    </w:lvl>
    <w:lvl w:ilvl="5">
      <w:start w:val="1"/>
      <w:numFmt w:val="bullet"/>
      <w:lvlText w:val="•"/>
      <w:lvlJc w:val="left"/>
      <w:pPr>
        <w:ind w:left="5140" w:hanging="360"/>
      </w:pPr>
    </w:lvl>
    <w:lvl w:ilvl="6">
      <w:start w:val="1"/>
      <w:numFmt w:val="bullet"/>
      <w:lvlText w:val="•"/>
      <w:lvlJc w:val="left"/>
      <w:pPr>
        <w:ind w:left="6004" w:hanging="360"/>
      </w:pPr>
    </w:lvl>
    <w:lvl w:ilvl="7">
      <w:start w:val="1"/>
      <w:numFmt w:val="bullet"/>
      <w:lvlText w:val="•"/>
      <w:lvlJc w:val="left"/>
      <w:pPr>
        <w:ind w:left="6868" w:hanging="360"/>
      </w:pPr>
    </w:lvl>
    <w:lvl w:ilvl="8">
      <w:start w:val="1"/>
      <w:numFmt w:val="bullet"/>
      <w:lvlText w:val="•"/>
      <w:lvlJc w:val="left"/>
      <w:pPr>
        <w:ind w:left="7732" w:hanging="360"/>
      </w:pPr>
    </w:lvl>
  </w:abstractNum>
  <w:abstractNum w:abstractNumId="4" w15:restartNumberingAfterBreak="0">
    <w:nsid w:val="645D20C7"/>
    <w:multiLevelType w:val="multilevel"/>
    <w:tmpl w:val="419A3A52"/>
    <w:lvl w:ilvl="0">
      <w:start w:val="1"/>
      <w:numFmt w:val="upperLetter"/>
      <w:lvlText w:val="%1."/>
      <w:lvlJc w:val="left"/>
      <w:pPr>
        <w:ind w:left="820" w:hanging="360"/>
      </w:pPr>
      <w:rPr>
        <w:rFonts w:ascii="Times New Roman" w:eastAsia="Times New Roman" w:hAnsi="Times New Roman" w:cs="Times New Roman"/>
        <w:sz w:val="24"/>
        <w:szCs w:val="24"/>
      </w:rPr>
    </w:lvl>
    <w:lvl w:ilvl="1">
      <w:start w:val="1"/>
      <w:numFmt w:val="bullet"/>
      <w:lvlText w:val="•"/>
      <w:lvlJc w:val="left"/>
      <w:pPr>
        <w:ind w:left="1684" w:hanging="360"/>
      </w:pPr>
    </w:lvl>
    <w:lvl w:ilvl="2">
      <w:start w:val="1"/>
      <w:numFmt w:val="bullet"/>
      <w:lvlText w:val="•"/>
      <w:lvlJc w:val="left"/>
      <w:pPr>
        <w:ind w:left="2548" w:hanging="360"/>
      </w:pPr>
    </w:lvl>
    <w:lvl w:ilvl="3">
      <w:start w:val="1"/>
      <w:numFmt w:val="bullet"/>
      <w:lvlText w:val="•"/>
      <w:lvlJc w:val="left"/>
      <w:pPr>
        <w:ind w:left="3412" w:hanging="360"/>
      </w:pPr>
    </w:lvl>
    <w:lvl w:ilvl="4">
      <w:start w:val="1"/>
      <w:numFmt w:val="bullet"/>
      <w:lvlText w:val="•"/>
      <w:lvlJc w:val="left"/>
      <w:pPr>
        <w:ind w:left="4276" w:hanging="360"/>
      </w:pPr>
    </w:lvl>
    <w:lvl w:ilvl="5">
      <w:start w:val="1"/>
      <w:numFmt w:val="bullet"/>
      <w:lvlText w:val="•"/>
      <w:lvlJc w:val="left"/>
      <w:pPr>
        <w:ind w:left="5140" w:hanging="360"/>
      </w:pPr>
    </w:lvl>
    <w:lvl w:ilvl="6">
      <w:start w:val="1"/>
      <w:numFmt w:val="bullet"/>
      <w:lvlText w:val="•"/>
      <w:lvlJc w:val="left"/>
      <w:pPr>
        <w:ind w:left="6004" w:hanging="360"/>
      </w:pPr>
    </w:lvl>
    <w:lvl w:ilvl="7">
      <w:start w:val="1"/>
      <w:numFmt w:val="bullet"/>
      <w:lvlText w:val="•"/>
      <w:lvlJc w:val="left"/>
      <w:pPr>
        <w:ind w:left="6868" w:hanging="360"/>
      </w:pPr>
    </w:lvl>
    <w:lvl w:ilvl="8">
      <w:start w:val="1"/>
      <w:numFmt w:val="bullet"/>
      <w:lvlText w:val="•"/>
      <w:lvlJc w:val="left"/>
      <w:pPr>
        <w:ind w:left="7732" w:hanging="360"/>
      </w:pPr>
    </w:lvl>
  </w:abstractNum>
  <w:abstractNum w:abstractNumId="5" w15:restartNumberingAfterBreak="0">
    <w:nsid w:val="6AA802CA"/>
    <w:multiLevelType w:val="multilevel"/>
    <w:tmpl w:val="4418D8D6"/>
    <w:lvl w:ilvl="0">
      <w:start w:val="1"/>
      <w:numFmt w:val="upperLetter"/>
      <w:lvlText w:val="%1."/>
      <w:lvlJc w:val="left"/>
      <w:pPr>
        <w:ind w:left="820" w:hanging="360"/>
      </w:pPr>
      <w:rPr>
        <w:rFonts w:ascii="Times New Roman" w:eastAsia="Times New Roman" w:hAnsi="Times New Roman" w:cs="Times New Roman"/>
        <w:sz w:val="24"/>
        <w:szCs w:val="24"/>
      </w:rPr>
    </w:lvl>
    <w:lvl w:ilvl="1">
      <w:start w:val="1"/>
      <w:numFmt w:val="bullet"/>
      <w:lvlText w:val="•"/>
      <w:lvlJc w:val="left"/>
      <w:pPr>
        <w:ind w:left="1690" w:hanging="360"/>
      </w:pPr>
    </w:lvl>
    <w:lvl w:ilvl="2">
      <w:start w:val="1"/>
      <w:numFmt w:val="bullet"/>
      <w:lvlText w:val="•"/>
      <w:lvlJc w:val="left"/>
      <w:pPr>
        <w:ind w:left="2560" w:hanging="360"/>
      </w:pPr>
    </w:lvl>
    <w:lvl w:ilvl="3">
      <w:start w:val="1"/>
      <w:numFmt w:val="bullet"/>
      <w:lvlText w:val="•"/>
      <w:lvlJc w:val="left"/>
      <w:pPr>
        <w:ind w:left="3430" w:hanging="360"/>
      </w:pPr>
    </w:lvl>
    <w:lvl w:ilvl="4">
      <w:start w:val="1"/>
      <w:numFmt w:val="bullet"/>
      <w:lvlText w:val="•"/>
      <w:lvlJc w:val="left"/>
      <w:pPr>
        <w:ind w:left="4300" w:hanging="360"/>
      </w:pPr>
    </w:lvl>
    <w:lvl w:ilvl="5">
      <w:start w:val="1"/>
      <w:numFmt w:val="bullet"/>
      <w:lvlText w:val="•"/>
      <w:lvlJc w:val="left"/>
      <w:pPr>
        <w:ind w:left="5170" w:hanging="360"/>
      </w:pPr>
    </w:lvl>
    <w:lvl w:ilvl="6">
      <w:start w:val="1"/>
      <w:numFmt w:val="bullet"/>
      <w:lvlText w:val="•"/>
      <w:lvlJc w:val="left"/>
      <w:pPr>
        <w:ind w:left="6040" w:hanging="360"/>
      </w:pPr>
    </w:lvl>
    <w:lvl w:ilvl="7">
      <w:start w:val="1"/>
      <w:numFmt w:val="bullet"/>
      <w:lvlText w:val="•"/>
      <w:lvlJc w:val="left"/>
      <w:pPr>
        <w:ind w:left="6910" w:hanging="360"/>
      </w:pPr>
    </w:lvl>
    <w:lvl w:ilvl="8">
      <w:start w:val="1"/>
      <w:numFmt w:val="bullet"/>
      <w:lvlText w:val="•"/>
      <w:lvlJc w:val="left"/>
      <w:pPr>
        <w:ind w:left="7780" w:hanging="360"/>
      </w:pPr>
    </w:lvl>
  </w:abstractNum>
  <w:num w:numId="1" w16cid:durableId="661811965">
    <w:abstractNumId w:val="1"/>
  </w:num>
  <w:num w:numId="2" w16cid:durableId="380599708">
    <w:abstractNumId w:val="0"/>
  </w:num>
  <w:num w:numId="3" w16cid:durableId="1012607760">
    <w:abstractNumId w:val="4"/>
  </w:num>
  <w:num w:numId="4" w16cid:durableId="70735422">
    <w:abstractNumId w:val="2"/>
  </w:num>
  <w:num w:numId="5" w16cid:durableId="1171213623">
    <w:abstractNumId w:val="5"/>
  </w:num>
  <w:num w:numId="6" w16cid:durableId="1098214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62"/>
    <w:rsid w:val="00377257"/>
    <w:rsid w:val="00967D46"/>
    <w:rsid w:val="00C06D72"/>
    <w:rsid w:val="00C443C1"/>
    <w:rsid w:val="00E8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02DB"/>
  <w15:docId w15:val="{50A326F7-460E-49B3-9A5A-6CB74C1B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57"/>
  </w:style>
  <w:style w:type="paragraph" w:styleId="Heading1">
    <w:name w:val="heading 1"/>
    <w:basedOn w:val="Normal"/>
    <w:uiPriority w:val="9"/>
    <w:qFormat/>
    <w:pPr>
      <w:spacing w:before="1"/>
      <w:ind w:left="1247"/>
      <w:outlineLvl w:val="0"/>
    </w:pPr>
    <w:rPr>
      <w:rFonts w:ascii="Times New Roman" w:eastAsia="Times New Roman" w:hAnsi="Times New Roman"/>
      <w:b/>
      <w:bCs/>
      <w:sz w:val="40"/>
      <w:szCs w:val="40"/>
    </w:rPr>
  </w:style>
  <w:style w:type="paragraph" w:styleId="Heading2">
    <w:name w:val="heading 2"/>
    <w:basedOn w:val="Normal"/>
    <w:link w:val="Heading2Char"/>
    <w:uiPriority w:val="9"/>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E0FF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7F7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2Char">
    <w:name w:val="Heading 2 Char"/>
    <w:basedOn w:val="DefaultParagraphFont"/>
    <w:link w:val="Heading2"/>
    <w:uiPriority w:val="9"/>
    <w:rsid w:val="00377257"/>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ducation.ky.gov/districts/tech/kpur/Pages/Net-Hardwar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ucation.ky.gov/districts/tech/kpur/Pages/Net-Hardware.aspx" TargetMode="External"/><Relationship Id="rId12" Type="http://schemas.openxmlformats.org/officeDocument/2006/relationships/hyperlink" Target="mailto:danny.perry@russellville.kyschool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guffy@russellville.kyschools.us" TargetMode="External"/><Relationship Id="rId11" Type="http://schemas.openxmlformats.org/officeDocument/2006/relationships/hyperlink" Target="mailto:david.guffy@russellville.kyschools.us" TargetMode="External"/><Relationship Id="rId5" Type="http://schemas.openxmlformats.org/officeDocument/2006/relationships/webSettings" Target="webSettings.xml"/><Relationship Id="rId10" Type="http://schemas.openxmlformats.org/officeDocument/2006/relationships/hyperlink" Target="http://education.ky.gov/districts/tech/kpur/Pages/Net-Hardware.aspx" TargetMode="External"/><Relationship Id="rId4" Type="http://schemas.openxmlformats.org/officeDocument/2006/relationships/settings" Target="settings.xml"/><Relationship Id="rId9" Type="http://schemas.openxmlformats.org/officeDocument/2006/relationships/hyperlink" Target="http://education.ky.gov/districts/tech/kpur/Pages/Net-Hardwar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LPt/xwzl4D3veD7Fxx/2KTOfTw==">AMUW2mUt4dAWU3iMgsDq98ybxZmIQsLVFD+4l3x0Wvl/MqkWNdOpDG1EcZhBf9RtoNvJuQ+UHIXA3BoVVnfqA8WkXmduj0OmP2fx55RyJfkupqjJW+BUSbLdrj6dNpP+S1rw7uPpVAjK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Guffy, David</dc:creator>
  <cp:lastModifiedBy>Guffy, David</cp:lastModifiedBy>
  <cp:revision>3</cp:revision>
  <dcterms:created xsi:type="dcterms:W3CDTF">2023-10-24T14:14:00Z</dcterms:created>
  <dcterms:modified xsi:type="dcterms:W3CDTF">2023-10-24T14:22:00Z</dcterms:modified>
</cp:coreProperties>
</file>