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2EDE" w14:textId="021D4152" w:rsidR="00E159AF" w:rsidRPr="00BC138C" w:rsidRDefault="00BC138C" w:rsidP="00BC138C">
      <w:pPr>
        <w:jc w:val="right"/>
        <w:rPr>
          <w:b/>
          <w:bCs/>
          <w:sz w:val="24"/>
          <w:szCs w:val="24"/>
        </w:rPr>
      </w:pPr>
      <w:r w:rsidRPr="00BC138C">
        <w:rPr>
          <w:b/>
          <w:bCs/>
          <w:sz w:val="24"/>
          <w:szCs w:val="24"/>
        </w:rPr>
        <w:t xml:space="preserve">SUPERINTENDENT REPORT </w:t>
      </w:r>
      <w:r w:rsidR="009A1C5B">
        <w:rPr>
          <w:b/>
          <w:bCs/>
          <w:sz w:val="24"/>
          <w:szCs w:val="24"/>
        </w:rPr>
        <w:t>4</w:t>
      </w:r>
    </w:p>
    <w:p w14:paraId="705A2EE0" w14:textId="0B0371C7" w:rsidR="00E159AF" w:rsidRPr="00BC138C" w:rsidRDefault="005C0C79" w:rsidP="00BC138C">
      <w:pPr>
        <w:spacing w:after="240"/>
        <w:jc w:val="right"/>
        <w:rPr>
          <w:b/>
          <w:bCs/>
          <w:sz w:val="24"/>
          <w:szCs w:val="24"/>
        </w:rPr>
      </w:pPr>
      <w:r w:rsidRPr="00BC138C">
        <w:rPr>
          <w:b/>
          <w:bCs/>
          <w:sz w:val="24"/>
          <w:szCs w:val="24"/>
        </w:rPr>
        <w:t>October</w:t>
      </w:r>
      <w:r w:rsidR="003D4F6C" w:rsidRPr="00BC138C">
        <w:rPr>
          <w:b/>
          <w:bCs/>
          <w:sz w:val="24"/>
          <w:szCs w:val="24"/>
        </w:rPr>
        <w:t xml:space="preserve"> </w:t>
      </w:r>
      <w:r w:rsidR="00B36573" w:rsidRPr="00BC138C">
        <w:rPr>
          <w:b/>
          <w:bCs/>
          <w:sz w:val="24"/>
          <w:szCs w:val="24"/>
        </w:rPr>
        <w:t>16</w:t>
      </w:r>
      <w:r w:rsidRPr="00BC138C">
        <w:rPr>
          <w:b/>
          <w:bCs/>
          <w:sz w:val="24"/>
          <w:szCs w:val="24"/>
        </w:rPr>
        <w:t>, 202</w:t>
      </w:r>
      <w:r w:rsidR="00927B8A" w:rsidRPr="00BC138C">
        <w:rPr>
          <w:b/>
          <w:bCs/>
          <w:sz w:val="24"/>
          <w:szCs w:val="24"/>
        </w:rPr>
        <w:t>3</w:t>
      </w:r>
    </w:p>
    <w:p w14:paraId="705A2EE1" w14:textId="77777777" w:rsidR="00E159AF" w:rsidRPr="00BC138C" w:rsidRDefault="00E159AF" w:rsidP="00BC138C">
      <w:pPr>
        <w:spacing w:after="240"/>
        <w:jc w:val="center"/>
        <w:rPr>
          <w:b/>
          <w:bCs/>
          <w:sz w:val="24"/>
          <w:szCs w:val="24"/>
        </w:rPr>
      </w:pPr>
      <w:r w:rsidRPr="00BC138C">
        <w:rPr>
          <w:b/>
          <w:bCs/>
          <w:sz w:val="24"/>
          <w:szCs w:val="24"/>
        </w:rPr>
        <w:t>OLDHAM COUNTY BOARD OF EDUCATION</w:t>
      </w:r>
    </w:p>
    <w:p w14:paraId="705A2EE4" w14:textId="7D888D28" w:rsidR="00E159AF" w:rsidRPr="00BC138C" w:rsidRDefault="00E159AF">
      <w:r w:rsidRPr="00BC138C">
        <w:rPr>
          <w:b/>
          <w:bCs/>
        </w:rPr>
        <w:t>CONCERN</w:t>
      </w:r>
      <w:r w:rsidRPr="00BC138C">
        <w:t>:</w:t>
      </w:r>
    </w:p>
    <w:p w14:paraId="705A2EE6" w14:textId="2357A09B" w:rsidR="00E159AF" w:rsidRPr="00BC138C" w:rsidRDefault="009A1C5B" w:rsidP="00BC138C">
      <w:pPr>
        <w:pStyle w:val="BodyTextIndent"/>
        <w:spacing w:after="120"/>
        <w:ind w:left="720" w:hanging="720"/>
        <w:rPr>
          <w:sz w:val="20"/>
        </w:rPr>
      </w:pPr>
      <w:r w:rsidRPr="009A1C5B">
        <w:rPr>
          <w:sz w:val="20"/>
        </w:rPr>
        <w:t xml:space="preserve">Consider Superintendent Report to the Board on county-wide informational </w:t>
      </w:r>
      <w:r w:rsidRPr="009A1C5B">
        <w:rPr>
          <w:sz w:val="20"/>
        </w:rPr>
        <w:t>publication.</w:t>
      </w:r>
    </w:p>
    <w:p w14:paraId="705A2EE8" w14:textId="3EF191F8" w:rsidR="00E159AF" w:rsidRPr="00BC138C" w:rsidRDefault="00E159AF" w:rsidP="00BC138C">
      <w:pPr>
        <w:rPr>
          <w:b/>
          <w:bCs/>
        </w:rPr>
      </w:pPr>
      <w:r w:rsidRPr="00BC138C">
        <w:rPr>
          <w:b/>
          <w:bCs/>
        </w:rPr>
        <w:t>DISCUSSION</w:t>
      </w:r>
    </w:p>
    <w:p w14:paraId="019884BF" w14:textId="07211D59" w:rsidR="009A1C5B" w:rsidRPr="009A1C5B" w:rsidRDefault="009A1C5B" w:rsidP="009A1C5B">
      <w:pPr>
        <w:pStyle w:val="NormalWeb"/>
        <w:spacing w:after="120"/>
        <w:rPr>
          <w:rFonts w:ascii="Times New Roman" w:eastAsia="Times New Roman" w:hAnsi="Times New Roman" w:cs="Times New Roman"/>
          <w:sz w:val="20"/>
          <w:szCs w:val="20"/>
        </w:rPr>
      </w:pPr>
      <w:r w:rsidRPr="009A1C5B">
        <w:rPr>
          <w:rFonts w:ascii="Times New Roman" w:eastAsia="Times New Roman" w:hAnsi="Times New Roman" w:cs="Times New Roman"/>
          <w:sz w:val="20"/>
          <w:szCs w:val="20"/>
        </w:rPr>
        <w:t>70% of the homes in Oldham County don’t have school-aged children. One area of focus in our new strategic plan is to inform and engage those with students in our district and those without.  A printed publication, mailed to all businesses and homes in the county, serves as an excellent means to engage and inform the public about the school district and the allocation of their taxpayer dollars. This approach ensures inclusivity by reaching a broad and diverse audience, fostering transparency and community involvement. It serves as a direct channel for disseminating critical information regarding the school district's initiatives, financial decisions, and overall performance. By delivering this publication to every doorstep, it demonstrates a commitment to open communication and accountability, inviting residents to stay informed and engaged in the education system's progress. Ultimately, it empowers citizens with the knowledge they need to actively participate in discussions about education policy, funding, and the future of their schools, leading to a more informed and engaged community.</w:t>
      </w:r>
    </w:p>
    <w:p w14:paraId="53294F07" w14:textId="77777777" w:rsidR="009A1C5B" w:rsidRPr="009A1C5B" w:rsidRDefault="009A1C5B" w:rsidP="009A1C5B">
      <w:pPr>
        <w:pStyle w:val="NormalWeb"/>
        <w:spacing w:after="120"/>
        <w:rPr>
          <w:rFonts w:ascii="Times New Roman" w:eastAsia="Times New Roman" w:hAnsi="Times New Roman" w:cs="Times New Roman"/>
          <w:sz w:val="20"/>
          <w:szCs w:val="20"/>
        </w:rPr>
      </w:pPr>
      <w:r w:rsidRPr="009A1C5B">
        <w:rPr>
          <w:rFonts w:ascii="Times New Roman" w:eastAsia="Times New Roman" w:hAnsi="Times New Roman" w:cs="Times New Roman"/>
          <w:sz w:val="20"/>
          <w:szCs w:val="20"/>
        </w:rPr>
        <w:t xml:space="preserve">Examples of mailings and additional information will be provided. </w:t>
      </w:r>
    </w:p>
    <w:p w14:paraId="705A2EF8" w14:textId="11B4D90D" w:rsidR="00E159AF" w:rsidRPr="00BC138C" w:rsidRDefault="00E159AF">
      <w:pPr>
        <w:rPr>
          <w:b/>
          <w:bCs/>
        </w:rPr>
      </w:pPr>
      <w:r w:rsidRPr="00BC138C">
        <w:rPr>
          <w:b/>
          <w:bCs/>
        </w:rPr>
        <w:t>RECOMMENDATION:</w:t>
      </w:r>
    </w:p>
    <w:p w14:paraId="705A2EF9" w14:textId="0736BB34" w:rsidR="00E159AF" w:rsidRPr="00BC138C" w:rsidRDefault="009A1C5B">
      <w:r>
        <w:t xml:space="preserve">Take the report </w:t>
      </w:r>
      <w:r w:rsidR="00152F6B" w:rsidRPr="00BC138C">
        <w:t>under advisement</w:t>
      </w:r>
      <w:r w:rsidR="00E159AF" w:rsidRPr="00BC138C">
        <w:t>.</w:t>
      </w:r>
    </w:p>
    <w:sectPr w:rsidR="00E159AF" w:rsidRPr="00BC138C" w:rsidSect="00BC138C">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D283B"/>
    <w:multiLevelType w:val="hybridMultilevel"/>
    <w:tmpl w:val="148816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9454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679"/>
    <w:rsid w:val="00040667"/>
    <w:rsid w:val="000446AE"/>
    <w:rsid w:val="00076F31"/>
    <w:rsid w:val="00077DBF"/>
    <w:rsid w:val="00083F34"/>
    <w:rsid w:val="000C1925"/>
    <w:rsid w:val="00146EF7"/>
    <w:rsid w:val="00152F6B"/>
    <w:rsid w:val="00176AB9"/>
    <w:rsid w:val="001945C3"/>
    <w:rsid w:val="001B2A22"/>
    <w:rsid w:val="001F626B"/>
    <w:rsid w:val="00213E71"/>
    <w:rsid w:val="00251D3F"/>
    <w:rsid w:val="00291104"/>
    <w:rsid w:val="00291EE5"/>
    <w:rsid w:val="002A1644"/>
    <w:rsid w:val="002A1A6E"/>
    <w:rsid w:val="002F1858"/>
    <w:rsid w:val="00303212"/>
    <w:rsid w:val="00322E97"/>
    <w:rsid w:val="0032606C"/>
    <w:rsid w:val="00396E71"/>
    <w:rsid w:val="0039714B"/>
    <w:rsid w:val="00397AE5"/>
    <w:rsid w:val="003C4367"/>
    <w:rsid w:val="003D3F7D"/>
    <w:rsid w:val="003D4F6C"/>
    <w:rsid w:val="003D5231"/>
    <w:rsid w:val="004076E5"/>
    <w:rsid w:val="00431FFB"/>
    <w:rsid w:val="00461AA6"/>
    <w:rsid w:val="00462C6B"/>
    <w:rsid w:val="00493BA3"/>
    <w:rsid w:val="004F570C"/>
    <w:rsid w:val="004F5BF3"/>
    <w:rsid w:val="00513109"/>
    <w:rsid w:val="005324B6"/>
    <w:rsid w:val="005A51CF"/>
    <w:rsid w:val="005C0C79"/>
    <w:rsid w:val="005C3EB4"/>
    <w:rsid w:val="005F0167"/>
    <w:rsid w:val="00631880"/>
    <w:rsid w:val="00645AC0"/>
    <w:rsid w:val="006611DE"/>
    <w:rsid w:val="00676CC6"/>
    <w:rsid w:val="006C3CAD"/>
    <w:rsid w:val="007051CD"/>
    <w:rsid w:val="00707650"/>
    <w:rsid w:val="00734A0A"/>
    <w:rsid w:val="00765424"/>
    <w:rsid w:val="00782F85"/>
    <w:rsid w:val="00785939"/>
    <w:rsid w:val="007C05FB"/>
    <w:rsid w:val="007D10F8"/>
    <w:rsid w:val="007E7E2E"/>
    <w:rsid w:val="00803B21"/>
    <w:rsid w:val="00811325"/>
    <w:rsid w:val="008123A9"/>
    <w:rsid w:val="00847AC9"/>
    <w:rsid w:val="008A1BE3"/>
    <w:rsid w:val="00915A03"/>
    <w:rsid w:val="00916B15"/>
    <w:rsid w:val="00922849"/>
    <w:rsid w:val="00927B8A"/>
    <w:rsid w:val="00932482"/>
    <w:rsid w:val="00990C58"/>
    <w:rsid w:val="009A1C5B"/>
    <w:rsid w:val="009B1094"/>
    <w:rsid w:val="009C0AEB"/>
    <w:rsid w:val="009D5152"/>
    <w:rsid w:val="009E36BB"/>
    <w:rsid w:val="009F0886"/>
    <w:rsid w:val="00A76588"/>
    <w:rsid w:val="00A83D4A"/>
    <w:rsid w:val="00A9086E"/>
    <w:rsid w:val="00AB20C0"/>
    <w:rsid w:val="00AB3C5F"/>
    <w:rsid w:val="00B06AD6"/>
    <w:rsid w:val="00B36573"/>
    <w:rsid w:val="00B51A15"/>
    <w:rsid w:val="00B677CB"/>
    <w:rsid w:val="00B729C1"/>
    <w:rsid w:val="00B80531"/>
    <w:rsid w:val="00B83630"/>
    <w:rsid w:val="00B86209"/>
    <w:rsid w:val="00B90454"/>
    <w:rsid w:val="00BA6D5D"/>
    <w:rsid w:val="00BB40E1"/>
    <w:rsid w:val="00BC138C"/>
    <w:rsid w:val="00BE3679"/>
    <w:rsid w:val="00BF0839"/>
    <w:rsid w:val="00C702BB"/>
    <w:rsid w:val="00C8109D"/>
    <w:rsid w:val="00C813D1"/>
    <w:rsid w:val="00C83D61"/>
    <w:rsid w:val="00C87557"/>
    <w:rsid w:val="00CB4AAC"/>
    <w:rsid w:val="00CD2C07"/>
    <w:rsid w:val="00D269A8"/>
    <w:rsid w:val="00D41C21"/>
    <w:rsid w:val="00D64561"/>
    <w:rsid w:val="00D752EF"/>
    <w:rsid w:val="00D914D3"/>
    <w:rsid w:val="00D9696F"/>
    <w:rsid w:val="00DA1539"/>
    <w:rsid w:val="00DA5217"/>
    <w:rsid w:val="00DA5367"/>
    <w:rsid w:val="00DA5BD4"/>
    <w:rsid w:val="00DA767A"/>
    <w:rsid w:val="00E159AF"/>
    <w:rsid w:val="00E37031"/>
    <w:rsid w:val="00E50A70"/>
    <w:rsid w:val="00E578EB"/>
    <w:rsid w:val="00E72B29"/>
    <w:rsid w:val="00EB6D26"/>
    <w:rsid w:val="00EC2420"/>
    <w:rsid w:val="00EC5079"/>
    <w:rsid w:val="00EE5C73"/>
    <w:rsid w:val="00EF3286"/>
    <w:rsid w:val="00EF3EA1"/>
    <w:rsid w:val="00F11E10"/>
    <w:rsid w:val="00F162E1"/>
    <w:rsid w:val="00F753A4"/>
    <w:rsid w:val="00F85881"/>
    <w:rsid w:val="00F96F4B"/>
    <w:rsid w:val="00FB1E60"/>
    <w:rsid w:val="00FF2AE6"/>
    <w:rsid w:val="00FF462B"/>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A2EDE"/>
  <w15:chartTrackingRefBased/>
  <w15:docId w15:val="{A583E6E7-C896-4297-BEB5-70FDBBBF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810" w:hanging="810"/>
    </w:pPr>
    <w:rPr>
      <w:sz w:val="24"/>
    </w:rPr>
  </w:style>
  <w:style w:type="paragraph" w:styleId="BodyTextIndent2">
    <w:name w:val="Body Text Indent 2"/>
    <w:basedOn w:val="Normal"/>
    <w:pPr>
      <w:ind w:left="720" w:hanging="720"/>
    </w:pPr>
    <w:rPr>
      <w:sz w:val="24"/>
    </w:rPr>
  </w:style>
  <w:style w:type="paragraph" w:styleId="BodyTextIndent3">
    <w:name w:val="Body Text Indent 3"/>
    <w:basedOn w:val="Normal"/>
    <w:pPr>
      <w:ind w:left="720"/>
    </w:pPr>
  </w:style>
  <w:style w:type="paragraph" w:styleId="BalloonText">
    <w:name w:val="Balloon Text"/>
    <w:basedOn w:val="Normal"/>
    <w:semiHidden/>
    <w:rsid w:val="00D9696F"/>
    <w:rPr>
      <w:rFonts w:ascii="Tahoma" w:hAnsi="Tahoma" w:cs="Tahoma"/>
      <w:sz w:val="16"/>
      <w:szCs w:val="16"/>
    </w:rPr>
  </w:style>
  <w:style w:type="table" w:styleId="TableGrid">
    <w:name w:val="Table Grid"/>
    <w:basedOn w:val="TableNormal"/>
    <w:rsid w:val="00B9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9A1C5B"/>
  </w:style>
  <w:style w:type="paragraph" w:styleId="NormalWeb">
    <w:name w:val="Normal (Web)"/>
    <w:basedOn w:val="Normal"/>
    <w:uiPriority w:val="99"/>
    <w:unhideWhenUsed/>
    <w:rsid w:val="009A1C5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1" ma:contentTypeDescription="Create a new document." ma:contentTypeScope="" ma:versionID="a7c25c213bd16969a97c417f9bbec392">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8d6b7198a11d62e63f1a1dac22299c31"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66A86-71E7-4552-B200-409683B040E9}">
  <ds:schemaRefs>
    <ds:schemaRef ds:uri="http://schemas.microsoft.com/sharepoint/v3/contenttype/forms"/>
  </ds:schemaRefs>
</ds:datastoreItem>
</file>

<file path=customXml/itemProps2.xml><?xml version="1.0" encoding="utf-8"?>
<ds:datastoreItem xmlns:ds="http://schemas.openxmlformats.org/officeDocument/2006/customXml" ds:itemID="{CBAC03B6-0C29-4F6C-935C-B5F757BF3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667CE-84C4-4D98-A66C-592FD346B4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National Study of Delinquency Prevention in Schools has selected South Oldham High School and North Oldham Middle School to participate in the study</vt:lpstr>
    </vt:vector>
  </TitlesOfParts>
  <Company>Oldham County Board of Ed.</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Study of Delinquency Prevention in Schools has selected South Oldham High School and North Oldham Middle School to participate in the study</dc:title>
  <dc:subject/>
  <dc:creator>Michael L. Williams</dc:creator>
  <cp:keywords/>
  <cp:lastModifiedBy>Easton, Jane S</cp:lastModifiedBy>
  <cp:revision>3</cp:revision>
  <cp:lastPrinted>2017-10-30T20:21:00Z</cp:lastPrinted>
  <dcterms:created xsi:type="dcterms:W3CDTF">2023-10-11T15:48:00Z</dcterms:created>
  <dcterms:modified xsi:type="dcterms:W3CDTF">2023-10-11T15:54:00Z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