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2" w:rsidRDefault="005D68EF">
      <w:r>
        <w:t>DECISION PAPER</w:t>
      </w:r>
    </w:p>
    <w:p w:rsidR="005D68EF" w:rsidRDefault="005D68EF"/>
    <w:p w:rsidR="005D68EF" w:rsidRDefault="005D68EF">
      <w:r>
        <w:t xml:space="preserve">TO: </w:t>
      </w:r>
      <w:r>
        <w:tab/>
      </w:r>
      <w:r>
        <w:tab/>
        <w:t>MEMBERS OF THE NELSON COUNTY BOARD OF EDUCATION</w:t>
      </w:r>
    </w:p>
    <w:p w:rsidR="005D68EF" w:rsidRDefault="005D68EF">
      <w:r>
        <w:t>FROM:</w:t>
      </w:r>
      <w:r>
        <w:tab/>
      </w:r>
      <w:r>
        <w:tab/>
        <w:t>Charles Thompson, Construction and Maintenance Liaison/DPP</w:t>
      </w:r>
    </w:p>
    <w:p w:rsidR="005D68EF" w:rsidRDefault="005D68EF">
      <w:r>
        <w:t>CC:</w:t>
      </w:r>
      <w:r>
        <w:tab/>
      </w:r>
      <w:r>
        <w:tab/>
        <w:t>Anthony Orr, Superintendent</w:t>
      </w:r>
    </w:p>
    <w:p w:rsidR="005D68EF" w:rsidRDefault="005D68EF">
      <w:r>
        <w:t>SUBJECT:</w:t>
      </w:r>
      <w:r>
        <w:tab/>
        <w:t>Approval of design documents for Foster Height’s Phase II</w:t>
      </w:r>
    </w:p>
    <w:p w:rsidR="005D68EF" w:rsidRDefault="005D68EF">
      <w:r>
        <w:t>DATE:</w:t>
      </w:r>
      <w:r>
        <w:tab/>
      </w:r>
      <w:r>
        <w:tab/>
        <w:t>July 20, 2010</w:t>
      </w:r>
    </w:p>
    <w:p w:rsidR="005D68EF" w:rsidRDefault="005D68EF" w:rsidP="005D68EF">
      <w:pPr>
        <w:ind w:left="1440" w:hanging="1440"/>
      </w:pPr>
      <w:r>
        <w:t>ISSUE:</w:t>
      </w:r>
      <w:r>
        <w:tab/>
        <w:t>Phase II Design and Development documents for Foster Heights must have a Board Order indicating approval before sending to the Kentucky Department of Education.</w:t>
      </w:r>
    </w:p>
    <w:p w:rsidR="005D68EF" w:rsidRDefault="005D68EF" w:rsidP="005D68EF">
      <w:pPr>
        <w:ind w:left="1440" w:hanging="1440"/>
      </w:pPr>
      <w:r>
        <w:t>RECOMMENDATION: Approval of Design and Development documents for Phase II Foster Height’s renovation and additions.</w:t>
      </w:r>
    </w:p>
    <w:p w:rsidR="005D68EF" w:rsidRDefault="005D68EF" w:rsidP="005D68EF">
      <w:pPr>
        <w:ind w:left="1440" w:hanging="1440"/>
      </w:pPr>
      <w:r>
        <w:t>RECOMMENDED MOTION: I move that the Nelson County Board of Education approve Design and Development documents for Phase II Foster Height’s renovation and additions.</w:t>
      </w:r>
      <w:r>
        <w:tab/>
      </w:r>
    </w:p>
    <w:p w:rsidR="005D68EF" w:rsidRDefault="005D68EF"/>
    <w:p w:rsidR="005D68EF" w:rsidRDefault="005D68EF"/>
    <w:sectPr w:rsidR="005D68EF" w:rsidSect="00F6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68EF"/>
    <w:rsid w:val="005D68EF"/>
    <w:rsid w:val="00F6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>Nelson County Schools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2010-07-14T14:46:00Z</cp:lastPrinted>
  <dcterms:created xsi:type="dcterms:W3CDTF">2010-07-14T14:27:00Z</dcterms:created>
  <dcterms:modified xsi:type="dcterms:W3CDTF">2010-07-14T14:47:00Z</dcterms:modified>
</cp:coreProperties>
</file>