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52C31CB" w:rsidR="00E020B0" w:rsidRDefault="000153E4">
      <w:pPr>
        <w:spacing w:line="259" w:lineRule="auto"/>
        <w:jc w:val="right"/>
        <w:rPr>
          <w:rFonts w:ascii="Times New Roman" w:eastAsia="Times New Roman" w:hAnsi="Times New Roman" w:cs="Times New Roman"/>
          <w:b/>
          <w:sz w:val="16"/>
          <w:szCs w:val="16"/>
        </w:rPr>
      </w:pPr>
      <w:r>
        <w:rPr>
          <w:rFonts w:ascii="Times New Roman" w:eastAsia="Times New Roman" w:hAnsi="Times New Roman" w:cs="Times New Roman"/>
          <w:i/>
          <w:sz w:val="16"/>
          <w:szCs w:val="16"/>
        </w:rPr>
        <w:t xml:space="preserve"> </w:t>
      </w:r>
      <w:r>
        <w:rPr>
          <w:rFonts w:ascii="Times New Roman" w:eastAsia="Times New Roman" w:hAnsi="Times New Roman" w:cs="Times New Roman"/>
          <w:b/>
          <w:sz w:val="24"/>
          <w:szCs w:val="24"/>
        </w:rPr>
        <w:t>ENCLOSURE</w:t>
      </w:r>
      <w:r w:rsidR="002151DA">
        <w:rPr>
          <w:rFonts w:ascii="Times New Roman" w:eastAsia="Times New Roman" w:hAnsi="Times New Roman" w:cs="Times New Roman"/>
          <w:b/>
          <w:sz w:val="24"/>
          <w:szCs w:val="24"/>
        </w:rPr>
        <w:t xml:space="preserve"> C</w:t>
      </w:r>
    </w:p>
    <w:p w14:paraId="00000002" w14:textId="48BDD5C3" w:rsidR="00E020B0" w:rsidRDefault="00E8044E">
      <w:pPr>
        <w:spacing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 25</w:t>
      </w:r>
      <w:r w:rsidR="002430FF">
        <w:rPr>
          <w:rFonts w:ascii="Times New Roman" w:eastAsia="Times New Roman" w:hAnsi="Times New Roman" w:cs="Times New Roman"/>
          <w:b/>
          <w:sz w:val="24"/>
          <w:szCs w:val="24"/>
        </w:rPr>
        <w:t>, 202</w:t>
      </w:r>
      <w:r w:rsidR="00AA5F0D">
        <w:rPr>
          <w:rFonts w:ascii="Times New Roman" w:eastAsia="Times New Roman" w:hAnsi="Times New Roman" w:cs="Times New Roman"/>
          <w:b/>
          <w:sz w:val="24"/>
          <w:szCs w:val="24"/>
        </w:rPr>
        <w:t>3</w:t>
      </w:r>
    </w:p>
    <w:p w14:paraId="00000003" w14:textId="77777777" w:rsidR="00E020B0" w:rsidRPr="002151DA" w:rsidRDefault="000153E4">
      <w:pPr>
        <w:spacing w:line="480" w:lineRule="auto"/>
        <w:jc w:val="center"/>
        <w:rPr>
          <w:rFonts w:ascii="Times New Roman" w:eastAsia="Times New Roman" w:hAnsi="Times New Roman" w:cs="Times New Roman"/>
          <w:b/>
        </w:rPr>
      </w:pPr>
      <w:r w:rsidRPr="002151DA">
        <w:rPr>
          <w:rFonts w:ascii="Times New Roman" w:eastAsia="Times New Roman" w:hAnsi="Times New Roman" w:cs="Times New Roman"/>
          <w:b/>
        </w:rPr>
        <w:t>OLDHAM COUNTY BOARD OF EDUCATION</w:t>
      </w:r>
    </w:p>
    <w:p w14:paraId="00000004" w14:textId="77777777" w:rsidR="00E020B0" w:rsidRPr="002151DA" w:rsidRDefault="000153E4" w:rsidP="002151DA">
      <w:pPr>
        <w:spacing w:line="240" w:lineRule="auto"/>
        <w:jc w:val="both"/>
        <w:rPr>
          <w:rFonts w:ascii="Times New Roman" w:eastAsia="Times New Roman" w:hAnsi="Times New Roman" w:cs="Times New Roman"/>
          <w:b/>
        </w:rPr>
      </w:pPr>
      <w:r w:rsidRPr="002151DA">
        <w:rPr>
          <w:rFonts w:ascii="Times New Roman" w:eastAsia="Times New Roman" w:hAnsi="Times New Roman" w:cs="Times New Roman"/>
          <w:b/>
        </w:rPr>
        <w:t>CONCERN</w:t>
      </w:r>
    </w:p>
    <w:p w14:paraId="00000005" w14:textId="77777777" w:rsidR="00E020B0" w:rsidRPr="002151DA" w:rsidRDefault="000153E4" w:rsidP="002151DA">
      <w:pPr>
        <w:spacing w:after="120" w:line="240" w:lineRule="auto"/>
        <w:jc w:val="both"/>
        <w:rPr>
          <w:rFonts w:ascii="Times New Roman" w:eastAsia="Times New Roman" w:hAnsi="Times New Roman" w:cs="Times New Roman"/>
          <w:i/>
          <w:color w:val="980000"/>
        </w:rPr>
      </w:pPr>
      <w:r w:rsidRPr="002151DA">
        <w:rPr>
          <w:rFonts w:ascii="Times New Roman" w:eastAsia="Times New Roman" w:hAnsi="Times New Roman" w:cs="Times New Roman"/>
        </w:rPr>
        <w:t>Consider Declaration of Surplus Property</w:t>
      </w:r>
      <w:r w:rsidRPr="002151DA">
        <w:rPr>
          <w:rFonts w:ascii="Times New Roman" w:eastAsia="Times New Roman" w:hAnsi="Times New Roman" w:cs="Times New Roman"/>
          <w:i/>
          <w:color w:val="980000"/>
        </w:rPr>
        <w:t xml:space="preserve"> </w:t>
      </w:r>
    </w:p>
    <w:p w14:paraId="00000006" w14:textId="77777777" w:rsidR="00E020B0" w:rsidRPr="002151DA" w:rsidRDefault="000153E4" w:rsidP="002151DA">
      <w:pPr>
        <w:spacing w:line="240" w:lineRule="auto"/>
        <w:jc w:val="both"/>
        <w:rPr>
          <w:rFonts w:ascii="Times New Roman" w:eastAsia="Times New Roman" w:hAnsi="Times New Roman" w:cs="Times New Roman"/>
          <w:b/>
        </w:rPr>
      </w:pPr>
      <w:r w:rsidRPr="002151DA">
        <w:rPr>
          <w:rFonts w:ascii="Times New Roman" w:eastAsia="Times New Roman" w:hAnsi="Times New Roman" w:cs="Times New Roman"/>
          <w:b/>
        </w:rPr>
        <w:t>DISCUSSION</w:t>
      </w:r>
    </w:p>
    <w:p w14:paraId="00000008" w14:textId="3289BA92" w:rsidR="00E020B0" w:rsidRPr="002151DA" w:rsidRDefault="000153E4" w:rsidP="002151DA">
      <w:pPr>
        <w:tabs>
          <w:tab w:val="left" w:pos="720"/>
        </w:tabs>
        <w:spacing w:after="160" w:line="240" w:lineRule="auto"/>
        <w:jc w:val="both"/>
        <w:rPr>
          <w:rFonts w:ascii="Times New Roman" w:eastAsia="Times New Roman" w:hAnsi="Times New Roman" w:cs="Times New Roman"/>
        </w:rPr>
      </w:pPr>
      <w:r w:rsidRPr="002151DA">
        <w:rPr>
          <w:rFonts w:ascii="Times New Roman" w:eastAsia="Times New Roman" w:hAnsi="Times New Roman" w:cs="Times New Roman"/>
        </w:rPr>
        <w:t>The disposal of surplus equipment requires the approval of the Board.  Some of the items listed have been identified as equipment needing to be recycled, others have been identified as needing to be auctioned via the account that has been setup with Public Surplus (</w:t>
      </w:r>
      <w:hyperlink r:id="rId6">
        <w:r w:rsidRPr="002151DA">
          <w:rPr>
            <w:rFonts w:ascii="Times New Roman" w:eastAsia="Times New Roman" w:hAnsi="Times New Roman" w:cs="Times New Roman"/>
            <w:color w:val="1155CC"/>
          </w:rPr>
          <w:t>www.publicsurplus.com</w:t>
        </w:r>
      </w:hyperlink>
      <w:r w:rsidRPr="002151DA">
        <w:rPr>
          <w:rFonts w:ascii="Times New Roman" w:eastAsia="Times New Roman" w:hAnsi="Times New Roman" w:cs="Times New Roman"/>
        </w:rPr>
        <w:t xml:space="preserve">). </w:t>
      </w:r>
    </w:p>
    <w:p w14:paraId="00000009" w14:textId="77777777" w:rsidR="00E020B0" w:rsidRPr="002151DA" w:rsidRDefault="000153E4" w:rsidP="002151DA">
      <w:pPr>
        <w:tabs>
          <w:tab w:val="left" w:pos="720"/>
        </w:tabs>
        <w:spacing w:line="240" w:lineRule="auto"/>
        <w:jc w:val="both"/>
        <w:rPr>
          <w:rFonts w:ascii="Times New Roman" w:eastAsia="Times New Roman" w:hAnsi="Times New Roman" w:cs="Times New Roman"/>
        </w:rPr>
      </w:pPr>
      <w:r w:rsidRPr="002151DA">
        <w:rPr>
          <w:rFonts w:ascii="Times New Roman" w:eastAsia="Times New Roman" w:hAnsi="Times New Roman" w:cs="Times New Roman"/>
          <w:b/>
        </w:rPr>
        <w:t>RECOMMENDATION</w:t>
      </w:r>
    </w:p>
    <w:p w14:paraId="0000000A" w14:textId="77777777" w:rsidR="00E020B0" w:rsidRPr="002151DA" w:rsidRDefault="000153E4" w:rsidP="002151DA">
      <w:pPr>
        <w:spacing w:after="160" w:line="240" w:lineRule="auto"/>
        <w:jc w:val="both"/>
        <w:rPr>
          <w:rFonts w:ascii="Times New Roman" w:eastAsia="Times New Roman" w:hAnsi="Times New Roman" w:cs="Times New Roman"/>
        </w:rPr>
      </w:pPr>
      <w:r w:rsidRPr="002151DA">
        <w:rPr>
          <w:rFonts w:ascii="Times New Roman" w:eastAsia="Times New Roman" w:hAnsi="Times New Roman" w:cs="Times New Roman"/>
        </w:rPr>
        <w:t>Authorize the disposal of surplus items as submitted.</w:t>
      </w:r>
    </w:p>
    <w:p w14:paraId="0000000B" w14:textId="77777777" w:rsidR="00E020B0" w:rsidRPr="002151DA" w:rsidRDefault="00E020B0" w:rsidP="002151DA">
      <w:pPr>
        <w:spacing w:line="240" w:lineRule="auto"/>
        <w:rPr>
          <w:rFonts w:ascii="Times New Roman" w:hAnsi="Times New Roman" w:cs="Times New Roman"/>
        </w:rPr>
      </w:pPr>
    </w:p>
    <w:p w14:paraId="3EC0BDB9" w14:textId="77777777" w:rsidR="002151DA" w:rsidRPr="002151DA" w:rsidRDefault="002151DA" w:rsidP="002151DA">
      <w:pPr>
        <w:pBdr>
          <w:bottom w:val="single" w:sz="4" w:space="1" w:color="auto"/>
        </w:pBdr>
        <w:spacing w:line="240" w:lineRule="auto"/>
        <w:rPr>
          <w:rFonts w:ascii="Times New Roman" w:hAnsi="Times New Roman" w:cs="Times New Roman"/>
        </w:rPr>
      </w:pPr>
    </w:p>
    <w:p w14:paraId="13899DE1" w14:textId="77777777" w:rsidR="002151DA" w:rsidRDefault="002151DA" w:rsidP="002151DA">
      <w:pPr>
        <w:spacing w:line="240" w:lineRule="auto"/>
        <w:rPr>
          <w:rFonts w:ascii="Times New Roman" w:hAnsi="Times New Roman" w:cs="Times New Roman"/>
        </w:rPr>
      </w:pPr>
    </w:p>
    <w:p w14:paraId="0B70E9C2" w14:textId="77777777" w:rsidR="002151DA" w:rsidRDefault="002151DA" w:rsidP="002151DA">
      <w:pPr>
        <w:spacing w:line="240" w:lineRule="auto"/>
        <w:rPr>
          <w:rFonts w:ascii="Times New Roman" w:hAnsi="Times New Roman" w:cs="Times New Roman"/>
        </w:rPr>
      </w:pPr>
    </w:p>
    <w:p w14:paraId="1CCAB587" w14:textId="61EAAE4A" w:rsidR="002151DA" w:rsidRDefault="002151DA" w:rsidP="002151DA">
      <w:pPr>
        <w:rPr>
          <w:rFonts w:ascii="Times New Roman" w:hAnsi="Times New Roman" w:cs="Times New Roman"/>
        </w:rPr>
      </w:pPr>
      <w:bookmarkStart w:id="0" w:name="_Hlk125015015"/>
      <w:r w:rsidRPr="0065457B">
        <w:rPr>
          <w:rFonts w:ascii="Times New Roman" w:hAnsi="Times New Roman" w:cs="Times New Roman"/>
        </w:rPr>
        <w:t>On a motion by</w:t>
      </w:r>
      <w:r>
        <w:rPr>
          <w:rFonts w:ascii="Times New Roman" w:hAnsi="Times New Roman" w:cs="Times New Roman"/>
        </w:rPr>
        <w:t xml:space="preserve"> </w:t>
      </w:r>
      <w:sdt>
        <w:sdtPr>
          <w:rPr>
            <w:rFonts w:ascii="Times New Roman" w:eastAsia="Times New Roman" w:hAnsi="Times New Roman" w:cs="Times New Roman"/>
            <w:u w:val="single"/>
          </w:rPr>
          <w:id w:val="-1026633685"/>
          <w:placeholder>
            <w:docPart w:val="2B8E41B7895D449D8503801BF017E0DB"/>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r>
            <w:rPr>
              <w:rFonts w:ascii="Times New Roman" w:eastAsia="Times New Roman" w:hAnsi="Times New Roman" w:cs="Times New Roman"/>
              <w:u w:val="single"/>
            </w:rPr>
            <w:t>_______________</w:t>
          </w:r>
        </w:sdtContent>
      </w:sdt>
      <w:r w:rsidRPr="0065457B">
        <w:rPr>
          <w:rFonts w:ascii="Times New Roman" w:hAnsi="Times New Roman" w:cs="Times New Roman"/>
        </w:rPr>
        <w:t>, seconded by</w:t>
      </w:r>
      <w:r>
        <w:rPr>
          <w:rFonts w:ascii="Times New Roman" w:hAnsi="Times New Roman" w:cs="Times New Roman"/>
        </w:rPr>
        <w:t xml:space="preserve"> </w:t>
      </w:r>
      <w:sdt>
        <w:sdtPr>
          <w:rPr>
            <w:rFonts w:ascii="Times New Roman" w:eastAsia="Times New Roman" w:hAnsi="Times New Roman" w:cs="Times New Roman"/>
            <w:u w:val="single"/>
          </w:rPr>
          <w:id w:val="2128340946"/>
          <w:placeholder>
            <w:docPart w:val="27569B88E2394EF6A705D7EDA2C497A5"/>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r>
            <w:rPr>
              <w:rFonts w:ascii="Times New Roman" w:eastAsia="Times New Roman" w:hAnsi="Times New Roman" w:cs="Times New Roman"/>
              <w:u w:val="single"/>
            </w:rPr>
            <w:t>_______________</w:t>
          </w:r>
        </w:sdtContent>
      </w:sdt>
      <w:r w:rsidRPr="0065457B">
        <w:rPr>
          <w:rFonts w:ascii="Times New Roman" w:hAnsi="Times New Roman" w:cs="Times New Roman"/>
        </w:rPr>
        <w:t>, the Board</w:t>
      </w:r>
      <w:bookmarkEnd w:id="0"/>
      <w:r w:rsidRPr="0065457B">
        <w:rPr>
          <w:rFonts w:ascii="Times New Roman" w:hAnsi="Times New Roman" w:cs="Times New Roman"/>
        </w:rPr>
        <w:t xml:space="preserve"> </w:t>
      </w:r>
      <w:r>
        <w:rPr>
          <w:rFonts w:ascii="Times New Roman" w:hAnsi="Times New Roman" w:cs="Times New Roman"/>
        </w:rPr>
        <w:t>authorized the disposal of surplus items</w:t>
      </w:r>
      <w:r w:rsidRPr="00D12A61">
        <w:rPr>
          <w:rFonts w:ascii="Times New Roman" w:hAnsi="Times New Roman" w:cs="Times New Roman"/>
        </w:rPr>
        <w:t xml:space="preserve"> as presented. (</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w:t>
      </w:r>
      <w:r w:rsidRPr="00D12A61">
        <w:rPr>
          <w:rFonts w:ascii="Times New Roman" w:hAnsi="Times New Roman" w:cs="Times New Roman"/>
        </w:rPr>
        <w:t>)</w:t>
      </w:r>
    </w:p>
    <w:p w14:paraId="27A2B06C" w14:textId="77777777" w:rsidR="002151DA" w:rsidRDefault="002151DA" w:rsidP="002151DA">
      <w:pPr>
        <w:rPr>
          <w:rFonts w:ascii="Times New Roman" w:hAnsi="Times New Roman" w:cs="Times New Roman"/>
          <w:szCs w:val="24"/>
          <w:u w:val="single"/>
        </w:rPr>
      </w:pPr>
      <w:bookmarkStart w:id="1" w:name="_Hlk118983785"/>
    </w:p>
    <w:p w14:paraId="2756E871" w14:textId="77777777" w:rsidR="002151DA" w:rsidRPr="0065457B" w:rsidRDefault="002151DA" w:rsidP="002151DA">
      <w:pPr>
        <w:rPr>
          <w:rFonts w:ascii="Times New Roman" w:hAnsi="Times New Roman" w:cs="Times New Roman"/>
          <w:szCs w:val="24"/>
          <w:u w:val="single"/>
        </w:rPr>
      </w:pPr>
      <w:r>
        <w:rPr>
          <w:rFonts w:cs="Times New Roman"/>
          <w:noProof/>
          <w:sz w:val="16"/>
          <w:szCs w:val="16"/>
        </w:rPr>
        <w:drawing>
          <wp:anchor distT="0" distB="0" distL="114300" distR="114300" simplePos="0" relativeHeight="251659264" behindDoc="0" locked="0" layoutInCell="1" allowOverlap="1" wp14:anchorId="0003A130" wp14:editId="2244AA6C">
            <wp:simplePos x="0" y="0"/>
            <wp:positionH relativeFrom="column">
              <wp:posOffset>10160</wp:posOffset>
            </wp:positionH>
            <wp:positionV relativeFrom="paragraph">
              <wp:posOffset>153035</wp:posOffset>
            </wp:positionV>
            <wp:extent cx="2520315" cy="557530"/>
            <wp:effectExtent l="0" t="0" r="0" b="0"/>
            <wp:wrapNone/>
            <wp:docPr id="5" name="Picture 5"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hanger&#10;&#10;Description automatically generated"/>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2520315" cy="557530"/>
                    </a:xfrm>
                    <a:prstGeom prst="rect">
                      <a:avLst/>
                    </a:prstGeom>
                  </pic:spPr>
                </pic:pic>
              </a:graphicData>
            </a:graphic>
            <wp14:sizeRelH relativeFrom="margin">
              <wp14:pctWidth>0</wp14:pctWidth>
            </wp14:sizeRelH>
            <wp14:sizeRelV relativeFrom="margin">
              <wp14:pctHeight>0</wp14:pctHeight>
            </wp14:sizeRelV>
          </wp:anchor>
        </w:drawing>
      </w:r>
      <w:r>
        <w:rPr>
          <w:i/>
          <w:noProof/>
          <w:sz w:val="16"/>
          <w:szCs w:val="18"/>
        </w:rPr>
        <w:drawing>
          <wp:anchor distT="0" distB="0" distL="114300" distR="114300" simplePos="0" relativeHeight="251660288" behindDoc="0" locked="0" layoutInCell="1" allowOverlap="1" wp14:anchorId="34BEA245" wp14:editId="3E979390">
            <wp:simplePos x="0" y="0"/>
            <wp:positionH relativeFrom="page">
              <wp:posOffset>4184650</wp:posOffset>
            </wp:positionH>
            <wp:positionV relativeFrom="paragraph">
              <wp:posOffset>102235</wp:posOffset>
            </wp:positionV>
            <wp:extent cx="2455084" cy="983507"/>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5084" cy="983507"/>
                    </a:xfrm>
                    <a:prstGeom prst="rect">
                      <a:avLst/>
                    </a:prstGeom>
                  </pic:spPr>
                </pic:pic>
              </a:graphicData>
            </a:graphic>
            <wp14:sizeRelH relativeFrom="margin">
              <wp14:pctWidth>0</wp14:pctWidth>
            </wp14:sizeRelH>
            <wp14:sizeRelV relativeFrom="margin">
              <wp14:pctHeight>0</wp14:pctHeight>
            </wp14:sizeRelV>
          </wp:anchor>
        </w:drawing>
      </w:r>
    </w:p>
    <w:p w14:paraId="4C1FFC49" w14:textId="77777777" w:rsidR="002151DA" w:rsidRPr="0065457B" w:rsidRDefault="002151DA" w:rsidP="002151DA">
      <w:pPr>
        <w:rPr>
          <w:rFonts w:ascii="Times New Roman" w:hAnsi="Times New Roman" w:cs="Times New Roman"/>
          <w:szCs w:val="24"/>
          <w:u w:val="single"/>
        </w:rPr>
      </w:pPr>
    </w:p>
    <w:p w14:paraId="021E5012" w14:textId="77777777" w:rsidR="002151DA" w:rsidRPr="0065457B" w:rsidRDefault="002151DA" w:rsidP="002151DA">
      <w:pPr>
        <w:rPr>
          <w:rFonts w:ascii="Times New Roman" w:hAnsi="Times New Roman" w:cs="Times New Roman"/>
          <w:szCs w:val="24"/>
          <w:u w:val="single"/>
        </w:rPr>
      </w:pPr>
      <w:bookmarkStart w:id="2" w:name="_Hlk118983766"/>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p>
    <w:p w14:paraId="5FF263F5" w14:textId="77777777" w:rsidR="002151DA" w:rsidRPr="0065457B" w:rsidRDefault="002151DA" w:rsidP="002151DA">
      <w:pPr>
        <w:jc w:val="both"/>
        <w:rPr>
          <w:rFonts w:ascii="Times New Roman" w:hAnsi="Times New Roman" w:cs="Times New Roman"/>
          <w:i/>
          <w:sz w:val="16"/>
          <w:szCs w:val="18"/>
        </w:rPr>
      </w:pPr>
      <w:r>
        <w:rPr>
          <w:rFonts w:ascii="Times New Roman" w:hAnsi="Times New Roman" w:cs="Times New Roman"/>
          <w:i/>
          <w:sz w:val="16"/>
          <w:szCs w:val="18"/>
        </w:rPr>
        <w:t xml:space="preserve">Suzanne Hundley, </w:t>
      </w:r>
      <w:r w:rsidRPr="0065457B">
        <w:rPr>
          <w:rFonts w:ascii="Times New Roman" w:hAnsi="Times New Roman" w:cs="Times New Roman"/>
          <w:i/>
          <w:sz w:val="16"/>
          <w:szCs w:val="18"/>
        </w:rPr>
        <w:t>Board Chair</w:t>
      </w:r>
      <w:r w:rsidRPr="0065457B">
        <w:rPr>
          <w:rFonts w:ascii="Times New Roman" w:hAnsi="Times New Roman" w:cs="Times New Roman"/>
          <w:i/>
          <w:sz w:val="16"/>
          <w:szCs w:val="18"/>
        </w:rPr>
        <w:tab/>
      </w:r>
      <w:r w:rsidRPr="0065457B">
        <w:rPr>
          <w:rFonts w:ascii="Times New Roman" w:hAnsi="Times New Roman" w:cs="Times New Roman"/>
          <w:i/>
          <w:sz w:val="16"/>
          <w:szCs w:val="18"/>
        </w:rPr>
        <w:tab/>
      </w:r>
      <w:r w:rsidRPr="0065457B">
        <w:rPr>
          <w:rFonts w:ascii="Times New Roman" w:hAnsi="Times New Roman" w:cs="Times New Roman"/>
          <w:i/>
          <w:sz w:val="16"/>
          <w:szCs w:val="18"/>
        </w:rPr>
        <w:tab/>
      </w:r>
      <w:r w:rsidRPr="0065457B">
        <w:rPr>
          <w:rFonts w:ascii="Times New Roman" w:hAnsi="Times New Roman" w:cs="Times New Roman"/>
          <w:i/>
          <w:sz w:val="16"/>
          <w:szCs w:val="18"/>
        </w:rPr>
        <w:tab/>
      </w:r>
      <w:r w:rsidRPr="0065457B">
        <w:rPr>
          <w:rFonts w:ascii="Times New Roman" w:hAnsi="Times New Roman" w:cs="Times New Roman"/>
          <w:i/>
          <w:sz w:val="16"/>
          <w:szCs w:val="18"/>
        </w:rPr>
        <w:tab/>
      </w:r>
      <w:r w:rsidRPr="0065457B">
        <w:rPr>
          <w:rFonts w:ascii="Times New Roman" w:hAnsi="Times New Roman" w:cs="Times New Roman"/>
          <w:i/>
          <w:sz w:val="16"/>
          <w:szCs w:val="18"/>
        </w:rPr>
        <w:tab/>
        <w:t>Jason Radford, Superintendent/Secretary</w:t>
      </w:r>
      <w:bookmarkEnd w:id="1"/>
      <w:bookmarkEnd w:id="2"/>
    </w:p>
    <w:p w14:paraId="01FB3270" w14:textId="77777777" w:rsidR="002151DA" w:rsidRPr="002151DA" w:rsidRDefault="002151DA" w:rsidP="002151DA">
      <w:pPr>
        <w:spacing w:line="240" w:lineRule="auto"/>
        <w:rPr>
          <w:rFonts w:ascii="Times New Roman" w:hAnsi="Times New Roman" w:cs="Times New Roman"/>
        </w:rPr>
      </w:pPr>
    </w:p>
    <w:sectPr w:rsidR="002151DA" w:rsidRPr="002151DA" w:rsidSect="002151DA">
      <w:head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F401" w14:textId="77777777" w:rsidR="002151DA" w:rsidRDefault="002151DA" w:rsidP="002151DA">
      <w:pPr>
        <w:spacing w:line="240" w:lineRule="auto"/>
      </w:pPr>
      <w:r>
        <w:separator/>
      </w:r>
    </w:p>
  </w:endnote>
  <w:endnote w:type="continuationSeparator" w:id="0">
    <w:p w14:paraId="6AE3BD68" w14:textId="77777777" w:rsidR="002151DA" w:rsidRDefault="002151DA" w:rsidP="00215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2B9C" w14:textId="77777777" w:rsidR="002151DA" w:rsidRDefault="002151DA" w:rsidP="002151DA">
      <w:pPr>
        <w:spacing w:line="240" w:lineRule="auto"/>
      </w:pPr>
      <w:r>
        <w:separator/>
      </w:r>
    </w:p>
  </w:footnote>
  <w:footnote w:type="continuationSeparator" w:id="0">
    <w:p w14:paraId="3A3665D5" w14:textId="77777777" w:rsidR="002151DA" w:rsidRDefault="002151DA" w:rsidP="002151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11E7" w14:textId="77777777" w:rsidR="002151DA" w:rsidRPr="00B511AF" w:rsidRDefault="002151DA" w:rsidP="002151DA">
    <w:pPr>
      <w:pStyle w:val="Header"/>
      <w:jc w:val="right"/>
      <w:rPr>
        <w:color w:val="FFFFFF" w:themeColor="background1"/>
        <w:sz w:val="18"/>
        <w:szCs w:val="18"/>
      </w:rPr>
    </w:pPr>
    <w:r w:rsidRPr="00B511AF">
      <w:rPr>
        <w:color w:val="FFFFFF" w:themeColor="background1"/>
        <w:sz w:val="18"/>
        <w:szCs w:val="18"/>
      </w:rPr>
      <w:t>Approved by the Oldham County Board of Education</w:t>
    </w:r>
  </w:p>
  <w:p w14:paraId="2A3C82C6" w14:textId="65B199FB" w:rsidR="002151DA" w:rsidRPr="002151DA" w:rsidRDefault="002151DA" w:rsidP="002151DA">
    <w:pPr>
      <w:pStyle w:val="Header"/>
      <w:jc w:val="right"/>
      <w:rPr>
        <w:color w:val="FFFFFF" w:themeColor="background1"/>
        <w:sz w:val="18"/>
        <w:szCs w:val="18"/>
      </w:rPr>
    </w:pPr>
    <w:r w:rsidRPr="00B511AF">
      <w:rPr>
        <w:color w:val="FFFFFF" w:themeColor="background1"/>
        <w:sz w:val="18"/>
        <w:szCs w:val="18"/>
      </w:rPr>
      <w:t>September 25,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B0"/>
    <w:rsid w:val="0000789F"/>
    <w:rsid w:val="000153E4"/>
    <w:rsid w:val="00067785"/>
    <w:rsid w:val="000956F0"/>
    <w:rsid w:val="000B1624"/>
    <w:rsid w:val="00171416"/>
    <w:rsid w:val="001A6007"/>
    <w:rsid w:val="001D3F31"/>
    <w:rsid w:val="002151DA"/>
    <w:rsid w:val="00217A51"/>
    <w:rsid w:val="002430FF"/>
    <w:rsid w:val="00273DE5"/>
    <w:rsid w:val="002B71E0"/>
    <w:rsid w:val="002D5EC4"/>
    <w:rsid w:val="00312AE5"/>
    <w:rsid w:val="00317CC6"/>
    <w:rsid w:val="003D72D6"/>
    <w:rsid w:val="004757AE"/>
    <w:rsid w:val="004B6E25"/>
    <w:rsid w:val="004F445E"/>
    <w:rsid w:val="006063E1"/>
    <w:rsid w:val="006A770F"/>
    <w:rsid w:val="007D5136"/>
    <w:rsid w:val="00802D84"/>
    <w:rsid w:val="008117D7"/>
    <w:rsid w:val="008C3DD7"/>
    <w:rsid w:val="00930732"/>
    <w:rsid w:val="00A1172D"/>
    <w:rsid w:val="00A92F52"/>
    <w:rsid w:val="00AA5F0D"/>
    <w:rsid w:val="00B310E5"/>
    <w:rsid w:val="00B46F37"/>
    <w:rsid w:val="00B959F0"/>
    <w:rsid w:val="00BC0BF5"/>
    <w:rsid w:val="00BE0D21"/>
    <w:rsid w:val="00C11C21"/>
    <w:rsid w:val="00C31C60"/>
    <w:rsid w:val="00C4281F"/>
    <w:rsid w:val="00CF4F38"/>
    <w:rsid w:val="00CF6AD3"/>
    <w:rsid w:val="00D3289E"/>
    <w:rsid w:val="00D51A2E"/>
    <w:rsid w:val="00DC3BA1"/>
    <w:rsid w:val="00DE782C"/>
    <w:rsid w:val="00E020B0"/>
    <w:rsid w:val="00E8044E"/>
    <w:rsid w:val="00EF2863"/>
    <w:rsid w:val="00F343A9"/>
    <w:rsid w:val="00F572B2"/>
    <w:rsid w:val="00F941FB"/>
    <w:rsid w:val="00F9577D"/>
    <w:rsid w:val="00F97982"/>
    <w:rsid w:val="00FC44F1"/>
    <w:rsid w:val="00FD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CAE6"/>
  <w15:docId w15:val="{52433694-65ED-43C1-AAF7-26BEC8EE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151DA"/>
    <w:pPr>
      <w:tabs>
        <w:tab w:val="center" w:pos="4680"/>
        <w:tab w:val="right" w:pos="9360"/>
      </w:tabs>
      <w:spacing w:line="240" w:lineRule="auto"/>
    </w:pPr>
  </w:style>
  <w:style w:type="character" w:customStyle="1" w:styleId="HeaderChar">
    <w:name w:val="Header Char"/>
    <w:basedOn w:val="DefaultParagraphFont"/>
    <w:link w:val="Header"/>
    <w:uiPriority w:val="99"/>
    <w:rsid w:val="002151DA"/>
  </w:style>
  <w:style w:type="paragraph" w:styleId="Footer">
    <w:name w:val="footer"/>
    <w:basedOn w:val="Normal"/>
    <w:link w:val="FooterChar"/>
    <w:uiPriority w:val="99"/>
    <w:unhideWhenUsed/>
    <w:rsid w:val="002151DA"/>
    <w:pPr>
      <w:tabs>
        <w:tab w:val="center" w:pos="4680"/>
        <w:tab w:val="right" w:pos="9360"/>
      </w:tabs>
      <w:spacing w:line="240" w:lineRule="auto"/>
    </w:pPr>
  </w:style>
  <w:style w:type="character" w:customStyle="1" w:styleId="FooterChar">
    <w:name w:val="Footer Char"/>
    <w:basedOn w:val="DefaultParagraphFont"/>
    <w:link w:val="Footer"/>
    <w:uiPriority w:val="99"/>
    <w:rsid w:val="0021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blicsurplus.com"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8E41B7895D449D8503801BF017E0DB"/>
        <w:category>
          <w:name w:val="General"/>
          <w:gallery w:val="placeholder"/>
        </w:category>
        <w:types>
          <w:type w:val="bbPlcHdr"/>
        </w:types>
        <w:behaviors>
          <w:behavior w:val="content"/>
        </w:behaviors>
        <w:guid w:val="{D46BCAE0-44E3-4BCA-81AC-24C4DAAC73DE}"/>
      </w:docPartPr>
      <w:docPartBody>
        <w:p w:rsidR="00000000" w:rsidRDefault="00F769EC" w:rsidP="00F769EC">
          <w:pPr>
            <w:pStyle w:val="2B8E41B7895D449D8503801BF017E0DB"/>
          </w:pPr>
          <w:r>
            <w:rPr>
              <w:rStyle w:val="PlaceholderText"/>
            </w:rPr>
            <w:t>Choose an item.</w:t>
          </w:r>
        </w:p>
      </w:docPartBody>
    </w:docPart>
    <w:docPart>
      <w:docPartPr>
        <w:name w:val="27569B88E2394EF6A705D7EDA2C497A5"/>
        <w:category>
          <w:name w:val="General"/>
          <w:gallery w:val="placeholder"/>
        </w:category>
        <w:types>
          <w:type w:val="bbPlcHdr"/>
        </w:types>
        <w:behaviors>
          <w:behavior w:val="content"/>
        </w:behaviors>
        <w:guid w:val="{5F703B7D-6670-406C-8B33-C5A94EE40821}"/>
      </w:docPartPr>
      <w:docPartBody>
        <w:p w:rsidR="00000000" w:rsidRDefault="00F769EC" w:rsidP="00F769EC">
          <w:pPr>
            <w:pStyle w:val="27569B88E2394EF6A705D7EDA2C497A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EC"/>
    <w:rsid w:val="00F7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9EC"/>
  </w:style>
  <w:style w:type="paragraph" w:customStyle="1" w:styleId="2B8E41B7895D449D8503801BF017E0DB">
    <w:name w:val="2B8E41B7895D449D8503801BF017E0DB"/>
    <w:rsid w:val="00F769EC"/>
  </w:style>
  <w:style w:type="paragraph" w:customStyle="1" w:styleId="27569B88E2394EF6A705D7EDA2C497A5">
    <w:name w:val="27569B88E2394EF6A705D7EDA2C497A5"/>
    <w:rsid w:val="00F76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55</cp:revision>
  <cp:lastPrinted>2022-06-17T15:18:00Z</cp:lastPrinted>
  <dcterms:created xsi:type="dcterms:W3CDTF">2019-06-10T14:02:00Z</dcterms:created>
  <dcterms:modified xsi:type="dcterms:W3CDTF">2023-09-19T15:01:00Z</dcterms:modified>
</cp:coreProperties>
</file>