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CC" w:rsidRDefault="00711565">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Memorandum of Understanding (MOU)</w:t>
      </w:r>
    </w:p>
    <w:p w:rsidR="00D365CC" w:rsidRDefault="0071156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Field Experiences and Student Teaching Placements </w:t>
      </w:r>
    </w:p>
    <w:p w:rsidR="00D365CC" w:rsidRDefault="00D365CC">
      <w:pPr>
        <w:rPr>
          <w:rFonts w:ascii="Times New Roman" w:eastAsia="Times New Roman" w:hAnsi="Times New Roman" w:cs="Times New Roman"/>
          <w:sz w:val="24"/>
          <w:szCs w:val="24"/>
        </w:rPr>
      </w:pPr>
    </w:p>
    <w:p w:rsidR="00D365CC" w:rsidRDefault="007115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AGREEMENT made at Taylor County , Kentucky, this 1st day of September, 2023, between the Lindsey Wilson College Education Division hereinafter called the “College” and Campbellsville Independent Schools hereinafter called the “Board”. </w:t>
      </w:r>
    </w:p>
    <w:p w:rsidR="00D365CC" w:rsidRDefault="00711565">
      <w:pPr>
        <w:rPr>
          <w:rFonts w:ascii="Times New Roman" w:eastAsia="Times New Roman" w:hAnsi="Times New Roman" w:cs="Times New Roman"/>
          <w:sz w:val="24"/>
          <w:szCs w:val="24"/>
        </w:rPr>
      </w:pPr>
      <w:r>
        <w:rPr>
          <w:rFonts w:ascii="Times New Roman" w:eastAsia="Times New Roman" w:hAnsi="Times New Roman" w:cs="Times New Roman"/>
          <w:sz w:val="24"/>
          <w:szCs w:val="24"/>
        </w:rPr>
        <w:t>WITNESSETH:</w:t>
      </w:r>
    </w:p>
    <w:p w:rsidR="00D365CC" w:rsidRDefault="00711565">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College’s Education Program Provider (EPP), under the provisions of the Kentucky Education Professional Standards Board (EPSB) KRS 161.042, pursuant to Kentucky Board of Education  (KBE) Regulations, and Standard 2 of the Council for the Accreditation of Educator Preparation (CAEP), is authorized, and/or required, to enter into cooperative agreements, including financial agreements, with schools and school district boards, for the purpose of providing professional laboratory (field) experiences and student teaching experiences, for Pre-Service Candidates preparing for the educational profession.</w:t>
      </w:r>
    </w:p>
    <w:p w:rsidR="00D365CC" w:rsidRDefault="0071156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CAEP Standard 2.1 requires P-12 school/LWC Education shared responsibility for continuous improvement of candidate preparation. </w:t>
      </w:r>
    </w:p>
    <w:p w:rsidR="00D365CC" w:rsidRDefault="0071156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College shall provide both traditional and technology-based training of P-12 Cooperating Teachers for field experiences and student teaching placements.</w:t>
      </w:r>
    </w:p>
    <w:p w:rsidR="00D365CC" w:rsidRDefault="0071156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and College shall utilize the observation instrument created by the LWC EPP modeled after the Danielson Framework and the InTASC/KTP standards for observations.</w:t>
      </w:r>
    </w:p>
    <w:p w:rsidR="00D365CC" w:rsidRDefault="0071156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observation instrument co-observations shall reflect, and inform, co-constructed pre-service candidate (Student) and student teacher expectations.</w:t>
      </w:r>
    </w:p>
    <w:p w:rsidR="00D365CC" w:rsidRDefault="00D365CC">
      <w:pPr>
        <w:spacing w:after="0" w:line="240" w:lineRule="auto"/>
        <w:rPr>
          <w:rFonts w:ascii="Times New Roman" w:eastAsia="Times New Roman" w:hAnsi="Times New Roman" w:cs="Times New Roman"/>
          <w:sz w:val="24"/>
          <w:szCs w:val="24"/>
        </w:rPr>
      </w:pPr>
    </w:p>
    <w:p w:rsidR="00D365CC" w:rsidRDefault="0071156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CAEP Standard 2.2 measures: Evidence of co-selection of College Supervisors (CSs) and Cooperating Teachers (CTs), evidence of criteria for selection of clinical educators, including recent field experience and currency in relevant research. Resources available online: clinical educator orientation available both in person and online, performance evaluations of CSs, CTs, and candidates, collected data used to modify clinical experiences, records of remediation and/or counseling out of candidates available.</w:t>
      </w:r>
    </w:p>
    <w:p w:rsidR="00D365CC" w:rsidRDefault="00711565">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through its designated staff, and the College, through its field experience coordinator and director of student teaching, shall mutually make assignments of field experience students and student teachers, subject to their limitations and in accordance with their philosophies of teacher education. Nothing in this agreement shall preclude the Board from exercising its right to remove from its classrooms field placement pre-</w:t>
      </w:r>
      <w:r>
        <w:rPr>
          <w:rFonts w:ascii="Times New Roman" w:eastAsia="Times New Roman" w:hAnsi="Times New Roman" w:cs="Times New Roman"/>
          <w:color w:val="000000"/>
          <w:sz w:val="24"/>
          <w:szCs w:val="24"/>
        </w:rPr>
        <w:lastRenderedPageBreak/>
        <w:t>service candidates (students) and/or student teachers who, in the judgment of its staff, have an adverse influence on the welfare of pupils, detract from the total school program, or do not contribute to the advancement of the educational profession.</w:t>
      </w:r>
    </w:p>
    <w:p w:rsidR="00D365CC" w:rsidRDefault="00711565">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and College shall both submit a list of properly qualified and certified College Supervisors (CSs) and Cooperating Teachers (CTs) to each other, prior to the start of each term when field experiences and/or student teaching episodes are to occur. Designated representatives of the Board and College shall review the lists. The Board and College shall provide in written form (email) approval or denial of the provided lists, prior to the start of each term. The communiqués shall become part of the artifacts for the ongoing partnership. </w:t>
      </w:r>
    </w:p>
    <w:p w:rsidR="00D365CC" w:rsidRDefault="00711565">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shall make resources available online, including all field experience and student teaching forms, and Cooperating Teacher (CT) orientations.</w:t>
      </w:r>
    </w:p>
    <w:p w:rsidR="00D365CC" w:rsidRDefault="00711565">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The College shall make records of remediation and/or counseling out of pre-service candidates (Students) and student teachers available.</w:t>
      </w:r>
    </w:p>
    <w:p w:rsidR="00D365CC" w:rsidRDefault="00D365CC">
      <w:pPr>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rsidR="00D365CC" w:rsidRDefault="0071156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CAEP Standard 2.3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measures: Analyses of data for what works and what doesn’t in an ongoing manner, cross referencing findings and conclusions, continuous answering to the research </w:t>
      </w:r>
      <w:r>
        <w:rPr>
          <w:rFonts w:ascii="Times New Roman" w:eastAsia="Times New Roman" w:hAnsi="Times New Roman" w:cs="Times New Roman"/>
          <w:color w:val="000000"/>
          <w:sz w:val="24"/>
          <w:szCs w:val="24"/>
        </w:rPr>
        <w:lastRenderedPageBreak/>
        <w:t>question: What is it about the clinical experiences (that is, depth, breadth, diversity, coherence, and duration) that can be associated with the observed outcomes?</w:t>
      </w:r>
    </w:p>
    <w:p w:rsidR="00D365CC" w:rsidRDefault="00711565">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shall make collected data available, for use in modifying clinical experiences.</w:t>
      </w:r>
    </w:p>
    <w:p w:rsidR="00D365CC" w:rsidRDefault="0071156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Chair of the Education Division shall lead research efforts with clinical College faculty and Board designated school representatives.</w:t>
      </w:r>
    </w:p>
    <w:p w:rsidR="00D365CC" w:rsidRDefault="00D365CC">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D365CC" w:rsidRDefault="00711565">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and the Board agree that all arrangements in reference to this program shall be governed and consistent with policies of the College as well as those of the Board.</w:t>
      </w:r>
    </w:p>
    <w:p w:rsidR="00D365CC" w:rsidRDefault="00711565">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provided in K.R.S. 161.042(4) the field experience pre-service candidates (Students) and student teachers shall agree to abide by all policies, rules and regulations of the Board. Failure to abide by this provision shall be grounds for removal from the placement. It shall be the responsibility of the College to inform all prospective pre-service candidates (Students) and student teachers of this provision and secure agreement from the Cooperating Teachers (CTs).</w:t>
      </w:r>
    </w:p>
    <w:p w:rsidR="00D365CC" w:rsidRDefault="00711565">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Board’s Cooperating Teacher (CT) shall give the responsibility to student teachers placed under their supervision necessary experience and counsel in planning and presenting effective learning experiences for pupils. In some College-designated pre-student teaching courses portions of the observation instrument shall be used by College Supervisors (CSs) and Cooperating Teachers (CTs) to </w:t>
      </w:r>
      <w:r>
        <w:rPr>
          <w:rFonts w:ascii="Times New Roman" w:eastAsia="Times New Roman" w:hAnsi="Times New Roman" w:cs="Times New Roman"/>
          <w:color w:val="000000"/>
          <w:sz w:val="24"/>
          <w:szCs w:val="24"/>
        </w:rPr>
        <w:lastRenderedPageBreak/>
        <w:t>co-observe pre-service candidates (Students). Instructors of those courses shall provide guidance and information regarding those co-observations at the start of each semester. During student teaching, the observation instrument shall be utilized by both the CT and CS to co-observe student teachers. The Cooperating Teacher shall review their four completed observation instruments across the semester with the student teacher. The student teacher shall collect the observation instrument documents from the Cooperating Teacher and deliver them to the Education Division Data Manager. The College Supervisors shall submit their observation instrument documents from the Cooperating Teacher/College Supervisor co-observations of student teachers.</w:t>
      </w:r>
    </w:p>
    <w:p w:rsidR="00D365CC" w:rsidRDefault="00711565">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designates the field experience placement coordinator and director of student teaching as representatives, to serve as liaisons between it and the Board. These representatives of the College shall have access to all Board staff and schools necessary to facilitate communication and relationships between the Board staff, Cooperating Teacher, field experience pre-service candidates (Students), and student teachers.</w:t>
      </w:r>
    </w:p>
    <w:p w:rsidR="00D365CC" w:rsidRDefault="00711565">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schedule providing for financial arrangements in reference to any individuals who have responsibility for the student teacher program within the district shall be agreed upon. This schedule shall provide for reasonable compensation and manner of payment. The payment of $75.000 per eight </w:t>
      </w:r>
      <w:r>
        <w:rPr>
          <w:rFonts w:ascii="Times New Roman" w:eastAsia="Times New Roman" w:hAnsi="Times New Roman" w:cs="Times New Roman"/>
          <w:color w:val="000000"/>
          <w:sz w:val="24"/>
          <w:szCs w:val="24"/>
        </w:rPr>
        <w:lastRenderedPageBreak/>
        <w:t xml:space="preserve">weeks with a student teacher will be </w:t>
      </w:r>
      <w:r>
        <w:rPr>
          <w:rFonts w:ascii="Times New Roman" w:eastAsia="Times New Roman" w:hAnsi="Times New Roman" w:cs="Times New Roman"/>
          <w:sz w:val="24"/>
          <w:szCs w:val="24"/>
        </w:rPr>
        <w:t>paid to the</w:t>
      </w:r>
      <w:r>
        <w:rPr>
          <w:rFonts w:ascii="Times New Roman" w:eastAsia="Times New Roman" w:hAnsi="Times New Roman" w:cs="Times New Roman"/>
          <w:color w:val="000000"/>
          <w:sz w:val="24"/>
          <w:szCs w:val="24"/>
        </w:rPr>
        <w:t xml:space="preserve"> supervising teacher. This payment will be made after each six week period.</w:t>
      </w:r>
    </w:p>
    <w:p w:rsidR="00D365CC" w:rsidRDefault="00711565">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provided for in K.R.S. 161.042(5) the College may arrange with the Board to provide supplementary instructional activities for its teacher education students, other than student teachers. Where activities of this nature are desired by the College, arrangements shall be made with the Superintendent or his designee.</w:t>
      </w:r>
    </w:p>
    <w:p w:rsidR="00D365CC" w:rsidRDefault="007115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MUTUALLY AGREED by and between the parties that the period covered by this agreement shall be continued to such time as one or both parties, with 30 day written notice disavows this contract, and that this contract supersedes all previous contracts between the parties. </w:t>
      </w:r>
    </w:p>
    <w:p w:rsidR="00D365CC" w:rsidRDefault="0071156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 we the undersigned, duly authorized representatives of the parties to this agreement, have hereunto set our hands this ___ day of __________, 20__.</w:t>
      </w:r>
    </w:p>
    <w:p w:rsidR="00D365CC" w:rsidRDefault="007115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EDUCATION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LINDSEY WILSON COLLEGE</w:t>
      </w:r>
    </w:p>
    <w:p w:rsidR="00D365CC" w:rsidRDefault="00D365CC">
      <w:pPr>
        <w:rPr>
          <w:rFonts w:ascii="Times New Roman" w:eastAsia="Times New Roman" w:hAnsi="Times New Roman" w:cs="Times New Roman"/>
          <w:sz w:val="24"/>
          <w:szCs w:val="24"/>
        </w:rPr>
      </w:pPr>
    </w:p>
    <w:p w:rsidR="00D365CC" w:rsidRDefault="00711565">
      <w:pPr>
        <w:rPr>
          <w:rFonts w:ascii="Times New Roman" w:eastAsia="Times New Roman" w:hAnsi="Times New Roman" w:cs="Times New Roman"/>
          <w:sz w:val="24"/>
          <w:szCs w:val="24"/>
        </w:rPr>
      </w:pPr>
      <w:r>
        <w:rPr>
          <w:rFonts w:ascii="Times New Roman" w:eastAsia="Times New Roman" w:hAnsi="Times New Roman" w:cs="Times New Roman"/>
          <w:sz w:val="24"/>
          <w:szCs w:val="24"/>
        </w:rPr>
        <w:t>BY:_____________________________</w:t>
      </w:r>
      <w:r>
        <w:rPr>
          <w:rFonts w:ascii="Times New Roman" w:eastAsia="Times New Roman" w:hAnsi="Times New Roman" w:cs="Times New Roman"/>
          <w:sz w:val="24"/>
          <w:szCs w:val="24"/>
        </w:rPr>
        <w:tab/>
        <w:t xml:space="preserve">           BY:___________________________</w:t>
      </w:r>
    </w:p>
    <w:p w:rsidR="00D365CC" w:rsidRDefault="00D365CC">
      <w:pPr>
        <w:rPr>
          <w:rFonts w:ascii="Times New Roman" w:eastAsia="Times New Roman" w:hAnsi="Times New Roman" w:cs="Times New Roman"/>
          <w:sz w:val="24"/>
          <w:szCs w:val="24"/>
        </w:rPr>
      </w:pPr>
    </w:p>
    <w:p w:rsidR="00D365CC" w:rsidRDefault="00D365CC">
      <w:pPr>
        <w:rPr>
          <w:rFonts w:ascii="Times New Roman" w:eastAsia="Times New Roman" w:hAnsi="Times New Roman" w:cs="Times New Roman"/>
          <w:sz w:val="24"/>
          <w:szCs w:val="24"/>
        </w:rPr>
      </w:pPr>
    </w:p>
    <w:sectPr w:rsidR="00D365C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46" w:rsidRDefault="00EA0846">
      <w:pPr>
        <w:spacing w:after="0" w:line="240" w:lineRule="auto"/>
      </w:pPr>
      <w:r>
        <w:separator/>
      </w:r>
    </w:p>
  </w:endnote>
  <w:endnote w:type="continuationSeparator" w:id="0">
    <w:p w:rsidR="00EA0846" w:rsidRDefault="00EA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46" w:rsidRDefault="00EA0846">
      <w:pPr>
        <w:spacing w:after="0" w:line="240" w:lineRule="auto"/>
      </w:pPr>
      <w:r>
        <w:separator/>
      </w:r>
    </w:p>
  </w:footnote>
  <w:footnote w:type="continuationSeparator" w:id="0">
    <w:p w:rsidR="00EA0846" w:rsidRDefault="00EA0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CC" w:rsidRDefault="007115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E7414">
      <w:rPr>
        <w:noProof/>
        <w:color w:val="000000"/>
      </w:rPr>
      <w:t>1</w:t>
    </w:r>
    <w:r>
      <w:rPr>
        <w:color w:val="000000"/>
      </w:rPr>
      <w:fldChar w:fldCharType="end"/>
    </w:r>
  </w:p>
  <w:p w:rsidR="00D365CC" w:rsidRDefault="00D365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72B5"/>
    <w:multiLevelType w:val="multilevel"/>
    <w:tmpl w:val="90A0B6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CF3769C"/>
    <w:multiLevelType w:val="multilevel"/>
    <w:tmpl w:val="3A6EE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853949"/>
    <w:multiLevelType w:val="multilevel"/>
    <w:tmpl w:val="E214A1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D593E2C"/>
    <w:multiLevelType w:val="multilevel"/>
    <w:tmpl w:val="BC6C0C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CC"/>
    <w:rsid w:val="003E7414"/>
    <w:rsid w:val="00711565"/>
    <w:rsid w:val="00886F60"/>
    <w:rsid w:val="00D365CC"/>
    <w:rsid w:val="00EA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65A27FE-E414-4C17-A9A9-AE144377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Kim</dc:creator>
  <cp:lastModifiedBy>Thompson, Kim</cp:lastModifiedBy>
  <cp:revision>2</cp:revision>
  <dcterms:created xsi:type="dcterms:W3CDTF">2023-09-06T21:06:00Z</dcterms:created>
  <dcterms:modified xsi:type="dcterms:W3CDTF">2023-09-06T21:06:00Z</dcterms:modified>
</cp:coreProperties>
</file>