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1F60" w14:textId="77777777" w:rsidR="00A7034E" w:rsidRPr="00932AE7" w:rsidRDefault="00A7034E" w:rsidP="00A7034E">
      <w:pPr>
        <w:jc w:val="center"/>
        <w:rPr>
          <w:rFonts w:ascii="Times New Roman" w:hAnsi="Times New Roman" w:cs="Times New Roman"/>
          <w:b/>
          <w:bCs/>
        </w:rPr>
      </w:pPr>
      <w:r w:rsidRPr="00932AE7">
        <w:rPr>
          <w:rFonts w:ascii="Times New Roman" w:hAnsi="Times New Roman" w:cs="Times New Roman"/>
          <w:b/>
          <w:bCs/>
        </w:rPr>
        <w:t>MEMORANDUM OF AGREEMENT</w:t>
      </w:r>
    </w:p>
    <w:p w14:paraId="008B99CB" w14:textId="77777777" w:rsidR="00A7034E" w:rsidRPr="006F0A2E" w:rsidRDefault="00A7034E" w:rsidP="00A7034E">
      <w:pPr>
        <w:jc w:val="center"/>
        <w:rPr>
          <w:rFonts w:ascii="Times New Roman" w:hAnsi="Times New Roman" w:cs="Times New Roman"/>
        </w:rPr>
      </w:pPr>
      <w:r w:rsidRPr="006F0A2E">
        <w:rPr>
          <w:rFonts w:ascii="Times New Roman" w:hAnsi="Times New Roman" w:cs="Times New Roman"/>
        </w:rPr>
        <w:t>FOR THE HIGH SCHOOL DUAL CREDIT PROGRAM</w:t>
      </w:r>
    </w:p>
    <w:p w14:paraId="618CE6F8" w14:textId="77777777" w:rsidR="00A7034E" w:rsidRPr="00932AE7" w:rsidRDefault="00A7034E" w:rsidP="00A7034E">
      <w:pPr>
        <w:jc w:val="center"/>
        <w:rPr>
          <w:rFonts w:ascii="Times New Roman" w:hAnsi="Times New Roman" w:cs="Times New Roman"/>
        </w:rPr>
      </w:pPr>
    </w:p>
    <w:p w14:paraId="7585ADF4" w14:textId="77777777" w:rsidR="00A7034E" w:rsidRPr="00932AE7" w:rsidRDefault="00A7034E" w:rsidP="00A7034E">
      <w:pPr>
        <w:rPr>
          <w:rFonts w:ascii="Times New Roman" w:hAnsi="Times New Roman" w:cs="Times New Roman"/>
          <w:b/>
          <w:bCs/>
          <w:u w:val="single"/>
        </w:rPr>
      </w:pPr>
      <w:r w:rsidRPr="00932AE7">
        <w:rPr>
          <w:rFonts w:ascii="Times New Roman" w:hAnsi="Times New Roman" w:cs="Times New Roman"/>
          <w:b/>
          <w:bCs/>
          <w:u w:val="single"/>
        </w:rPr>
        <w:t xml:space="preserve">Introduction and Purpose </w:t>
      </w:r>
    </w:p>
    <w:p w14:paraId="246F5F21" w14:textId="301ADDD8" w:rsidR="00A7034E" w:rsidRDefault="00A7034E" w:rsidP="00A7034E">
      <w:pPr>
        <w:rPr>
          <w:rFonts w:ascii="Times New Roman" w:hAnsi="Times New Roman" w:cs="Times New Roman"/>
        </w:rPr>
      </w:pPr>
      <w:r w:rsidRPr="00932AE7">
        <w:rPr>
          <w:rFonts w:ascii="Times New Roman" w:hAnsi="Times New Roman" w:cs="Times New Roman"/>
        </w:rPr>
        <w:t>The Dual Credit Program</w:t>
      </w:r>
      <w:r>
        <w:rPr>
          <w:rFonts w:ascii="Times New Roman" w:hAnsi="Times New Roman" w:cs="Times New Roman"/>
        </w:rPr>
        <w:t xml:space="preserve"> (the “Program”)</w:t>
      </w:r>
      <w:r w:rsidRPr="00932AE7">
        <w:rPr>
          <w:rFonts w:ascii="Times New Roman" w:hAnsi="Times New Roman" w:cs="Times New Roman"/>
        </w:rPr>
        <w:t xml:space="preserve">, as set forth in this Memorandum of Agreement (Agreement), provides post-secondary education credit for students who complete coursework designated as dual credit by the University of Louisville (U of L) and the </w:t>
      </w:r>
      <w:r w:rsidR="00B83AB3">
        <w:rPr>
          <w:rFonts w:ascii="Times New Roman" w:hAnsi="Times New Roman" w:cs="Times New Roman"/>
        </w:rPr>
        <w:t>Bullitt</w:t>
      </w:r>
      <w:r w:rsidR="00B83AB3" w:rsidRPr="00932AE7">
        <w:rPr>
          <w:rFonts w:ascii="Times New Roman" w:hAnsi="Times New Roman" w:cs="Times New Roman"/>
        </w:rPr>
        <w:t xml:space="preserve"> </w:t>
      </w:r>
      <w:r w:rsidRPr="00932AE7">
        <w:rPr>
          <w:rFonts w:ascii="Times New Roman" w:hAnsi="Times New Roman" w:cs="Times New Roman"/>
        </w:rPr>
        <w:t>County Board of Education, doing business as</w:t>
      </w:r>
      <w:r w:rsidR="00553BD5">
        <w:rPr>
          <w:rFonts w:ascii="Times New Roman" w:hAnsi="Times New Roman" w:cs="Times New Roman"/>
        </w:rPr>
        <w:t xml:space="preserve"> </w:t>
      </w:r>
      <w:r w:rsidR="00610665">
        <w:rPr>
          <w:rFonts w:ascii="Times New Roman" w:hAnsi="Times New Roman" w:cs="Times New Roman"/>
        </w:rPr>
        <w:t>Spencer</w:t>
      </w:r>
      <w:r w:rsidR="00553BD5">
        <w:rPr>
          <w:rFonts w:ascii="Times New Roman" w:hAnsi="Times New Roman" w:cs="Times New Roman"/>
        </w:rPr>
        <w:t xml:space="preserve"> </w:t>
      </w:r>
      <w:r w:rsidRPr="00932AE7">
        <w:rPr>
          <w:rFonts w:ascii="Times New Roman" w:hAnsi="Times New Roman" w:cs="Times New Roman"/>
        </w:rPr>
        <w:t>County Public Schools (</w:t>
      </w:r>
      <w:r w:rsidR="00610665">
        <w:rPr>
          <w:rFonts w:ascii="Times New Roman" w:hAnsi="Times New Roman" w:cs="Times New Roman"/>
        </w:rPr>
        <w:t>SCPS</w:t>
      </w:r>
      <w:r w:rsidRPr="00932AE7">
        <w:rPr>
          <w:rFonts w:ascii="Times New Roman" w:hAnsi="Times New Roman" w:cs="Times New Roman"/>
        </w:rPr>
        <w:t xml:space="preserve">). Established to promote U of L's mission and to maintain its commitment to community development, the U of L dual credit program cultivates partnerships with area schools to provide high quality, college-level educational experiences for high school students. The parties agree to work together to ensure program equity and quality. To that purpose, a steering committee comprising both U of L and </w:t>
      </w:r>
      <w:r w:rsidR="00610665">
        <w:rPr>
          <w:rFonts w:ascii="Times New Roman" w:hAnsi="Times New Roman" w:cs="Times New Roman"/>
        </w:rPr>
        <w:t>SCPS</w:t>
      </w:r>
      <w:r w:rsidRPr="00932AE7">
        <w:rPr>
          <w:rFonts w:ascii="Times New Roman" w:hAnsi="Times New Roman" w:cs="Times New Roman"/>
        </w:rPr>
        <w:t xml:space="preserve"> personnel will oversee the program's operation. </w:t>
      </w:r>
      <w:bookmarkStart w:id="0" w:name="_GoBack"/>
      <w:bookmarkEnd w:id="0"/>
    </w:p>
    <w:p w14:paraId="5FA147A2" w14:textId="77777777" w:rsidR="00A7034E" w:rsidRPr="00932AE7" w:rsidRDefault="00A7034E" w:rsidP="00A7034E">
      <w:pPr>
        <w:rPr>
          <w:rFonts w:ascii="Times New Roman" w:hAnsi="Times New Roman" w:cs="Times New Roman"/>
        </w:rPr>
      </w:pPr>
    </w:p>
    <w:p w14:paraId="4945F91A" w14:textId="77777777" w:rsidR="00A7034E" w:rsidRDefault="00A7034E" w:rsidP="00A7034E">
      <w:pPr>
        <w:rPr>
          <w:rFonts w:ascii="Times New Roman" w:hAnsi="Times New Roman" w:cs="Times New Roman"/>
        </w:rPr>
      </w:pPr>
      <w:r w:rsidRPr="00932AE7">
        <w:rPr>
          <w:rFonts w:ascii="Times New Roman" w:hAnsi="Times New Roman" w:cs="Times New Roman"/>
        </w:rPr>
        <w:t xml:space="preserve">Per Kentucky of Department of Education (KDE) website, in Dual Credit, a student is enrolled in a course which allows him/her to earn high school credit and college credit simultaneously. This course may be taught on a college campus or on a high school campus, but it will be in conjunction with a college or university. Dual credit courses must comply with KRS 158.007(8) which defines dual credit as "a college-level course of study developed in accordance with KRS 164.098 in which a high school student receives credit from both the high school and postsecondary institution in which the student is enrolled upon completion of a single class or designated program of study." </w:t>
      </w:r>
    </w:p>
    <w:p w14:paraId="1C723FD3" w14:textId="77777777" w:rsidR="00A7034E" w:rsidRPr="00932AE7" w:rsidRDefault="00A7034E" w:rsidP="00A7034E">
      <w:pPr>
        <w:rPr>
          <w:rFonts w:ascii="Times New Roman" w:hAnsi="Times New Roman" w:cs="Times New Roman"/>
        </w:rPr>
      </w:pPr>
    </w:p>
    <w:p w14:paraId="66075246" w14:textId="77777777" w:rsidR="00A7034E" w:rsidRDefault="00A7034E" w:rsidP="00A7034E">
      <w:pPr>
        <w:rPr>
          <w:rFonts w:ascii="Times New Roman" w:hAnsi="Times New Roman" w:cs="Times New Roman"/>
        </w:rPr>
      </w:pPr>
      <w:r w:rsidRPr="00932AE7">
        <w:rPr>
          <w:rFonts w:ascii="Times New Roman" w:hAnsi="Times New Roman" w:cs="Times New Roman"/>
        </w:rPr>
        <w:t>This Agreement specifies student eligibility, faculty credentialing, eligible courses, credits, withdrawal procedures, grading, program evaluation, and costs.</w:t>
      </w:r>
    </w:p>
    <w:p w14:paraId="41EC325A" w14:textId="77777777" w:rsidR="00A7034E" w:rsidRDefault="00A7034E" w:rsidP="00A7034E">
      <w:pPr>
        <w:rPr>
          <w:rFonts w:ascii="Times New Roman" w:hAnsi="Times New Roman" w:cs="Times New Roman"/>
        </w:rPr>
      </w:pPr>
    </w:p>
    <w:p w14:paraId="1D548841" w14:textId="77777777" w:rsidR="00A7034E" w:rsidRPr="00932AE7" w:rsidRDefault="00A7034E" w:rsidP="00A7034E">
      <w:pPr>
        <w:rPr>
          <w:rFonts w:ascii="Times New Roman" w:hAnsi="Times New Roman" w:cs="Times New Roman"/>
          <w:b/>
          <w:bCs/>
          <w:u w:val="single"/>
        </w:rPr>
      </w:pPr>
      <w:r w:rsidRPr="00932AE7">
        <w:rPr>
          <w:rFonts w:ascii="Times New Roman" w:hAnsi="Times New Roman" w:cs="Times New Roman"/>
          <w:b/>
          <w:bCs/>
          <w:u w:val="single"/>
        </w:rPr>
        <w:t xml:space="preserve">Non-discrimination and Individual Education Plan </w:t>
      </w:r>
    </w:p>
    <w:p w14:paraId="4EFBEC1F" w14:textId="77777777" w:rsidR="00A7034E" w:rsidRDefault="00A7034E" w:rsidP="00A7034E">
      <w:pPr>
        <w:rPr>
          <w:rFonts w:ascii="Times New Roman" w:hAnsi="Times New Roman" w:cs="Times New Roman"/>
        </w:rPr>
      </w:pPr>
      <w:r>
        <w:rPr>
          <w:rFonts w:ascii="Times New Roman" w:hAnsi="Times New Roman" w:cs="Times New Roman"/>
        </w:rPr>
        <w:t>In administering this Dual Credit program, n</w:t>
      </w:r>
      <w:r w:rsidRPr="00932AE7">
        <w:rPr>
          <w:rFonts w:ascii="Times New Roman" w:hAnsi="Times New Roman" w:cs="Times New Roman"/>
        </w:rPr>
        <w:t xml:space="preserve">either party shall discriminate against any student, instructor, employee or other person because of race, color, national origin, age, religion, marital or parental status, political status, political affiliation or beliefs, sex, sexual orientation, gender, identity, gender expression, veteran status, genetic information, or disability. </w:t>
      </w:r>
    </w:p>
    <w:p w14:paraId="319E382E" w14:textId="77777777" w:rsidR="00A7034E" w:rsidRPr="00932AE7" w:rsidRDefault="00A7034E" w:rsidP="00A7034E">
      <w:pPr>
        <w:rPr>
          <w:rFonts w:ascii="Times New Roman" w:hAnsi="Times New Roman" w:cs="Times New Roman"/>
        </w:rPr>
      </w:pPr>
    </w:p>
    <w:p w14:paraId="1DDE0B2A" w14:textId="77777777" w:rsidR="00A7034E" w:rsidRDefault="00A7034E" w:rsidP="00A7034E">
      <w:pPr>
        <w:rPr>
          <w:rFonts w:ascii="Times New Roman" w:hAnsi="Times New Roman" w:cs="Times New Roman"/>
        </w:rPr>
      </w:pPr>
      <w:r w:rsidRPr="00932AE7">
        <w:rPr>
          <w:rFonts w:ascii="Times New Roman" w:hAnsi="Times New Roman" w:cs="Times New Roman"/>
        </w:rPr>
        <w:t>Per Federal guidelines, students with an Individual Education Plan (IEP) will receive documented services when taking Dual Credit courses on the high school campus with a high school instructor. Students taking courses at U of L will be connected to the Disability Resource Center.</w:t>
      </w:r>
    </w:p>
    <w:p w14:paraId="6A5F048D" w14:textId="77777777" w:rsidR="00A7034E" w:rsidRDefault="00A7034E" w:rsidP="00A7034E">
      <w:pPr>
        <w:rPr>
          <w:rFonts w:ascii="Times New Roman" w:hAnsi="Times New Roman" w:cs="Times New Roman"/>
        </w:rPr>
      </w:pPr>
    </w:p>
    <w:p w14:paraId="0C9A79D5" w14:textId="77777777" w:rsidR="00A7034E" w:rsidRDefault="00A7034E" w:rsidP="00A7034E">
      <w:pPr>
        <w:rPr>
          <w:rFonts w:ascii="Times New Roman" w:hAnsi="Times New Roman" w:cs="Times New Roman"/>
          <w:b/>
          <w:bCs/>
          <w:u w:val="single"/>
        </w:rPr>
      </w:pPr>
      <w:r w:rsidRPr="00932AE7">
        <w:rPr>
          <w:rFonts w:ascii="Times New Roman" w:hAnsi="Times New Roman" w:cs="Times New Roman"/>
          <w:b/>
          <w:bCs/>
          <w:u w:val="single"/>
        </w:rPr>
        <w:t>Agreement</w:t>
      </w:r>
    </w:p>
    <w:p w14:paraId="1D40A743" w14:textId="77777777" w:rsidR="00A7034E" w:rsidRDefault="00A7034E" w:rsidP="00A7034E"/>
    <w:p w14:paraId="545D88BC" w14:textId="55793E60" w:rsidR="00A7034E" w:rsidRPr="008140C6" w:rsidRDefault="00A7034E" w:rsidP="00A7034E">
      <w:pPr>
        <w:rPr>
          <w:rFonts w:ascii="Times New Roman" w:hAnsi="Times New Roman" w:cs="Times New Roman"/>
          <w:b/>
          <w:bCs/>
        </w:rPr>
      </w:pPr>
      <w:r>
        <w:rPr>
          <w:rFonts w:ascii="Times New Roman" w:hAnsi="Times New Roman" w:cs="Times New Roman"/>
          <w:b/>
          <w:bCs/>
        </w:rPr>
        <w:t xml:space="preserve">1. </w:t>
      </w:r>
      <w:r w:rsidRPr="008140C6">
        <w:rPr>
          <w:rFonts w:ascii="Times New Roman" w:hAnsi="Times New Roman" w:cs="Times New Roman"/>
          <w:b/>
          <w:bCs/>
        </w:rPr>
        <w:t>Te</w:t>
      </w:r>
      <w:r w:rsidR="00CF63A7">
        <w:rPr>
          <w:rFonts w:ascii="Times New Roman" w:hAnsi="Times New Roman" w:cs="Times New Roman"/>
          <w:b/>
          <w:bCs/>
        </w:rPr>
        <w:t>a</w:t>
      </w:r>
      <w:r w:rsidRPr="008140C6">
        <w:rPr>
          <w:rFonts w:ascii="Times New Roman" w:hAnsi="Times New Roman" w:cs="Times New Roman"/>
          <w:b/>
          <w:bCs/>
        </w:rPr>
        <w:t>cher/Instructor Eligibility</w:t>
      </w:r>
    </w:p>
    <w:p w14:paraId="23537482" w14:textId="77777777" w:rsidR="00A7034E" w:rsidRDefault="00A7034E" w:rsidP="00A7034E">
      <w:pPr>
        <w:rPr>
          <w:rFonts w:ascii="Times New Roman" w:hAnsi="Times New Roman" w:cs="Times New Roman"/>
          <w:b/>
          <w:bCs/>
        </w:rPr>
      </w:pPr>
    </w:p>
    <w:p w14:paraId="53A95B65" w14:textId="77777777" w:rsidR="00A7034E" w:rsidRDefault="00A7034E" w:rsidP="00A7034E">
      <w:pPr>
        <w:rPr>
          <w:rFonts w:ascii="Times New Roman" w:hAnsi="Times New Roman" w:cs="Times New Roman"/>
        </w:rPr>
      </w:pPr>
      <w:r w:rsidRPr="008140C6">
        <w:rPr>
          <w:rFonts w:ascii="Times New Roman" w:hAnsi="Times New Roman" w:cs="Times New Roman"/>
        </w:rPr>
        <w:t xml:space="preserve">High school faculty will submit transcripts and curriculum vitae to U of L for approval of qualifications to teach dual credit courses. The qualifications for teaching </w:t>
      </w:r>
      <w:r w:rsidRPr="008140C6">
        <w:rPr>
          <w:rFonts w:ascii="Times New Roman" w:hAnsi="Times New Roman" w:cs="Times New Roman"/>
        </w:rPr>
        <w:lastRenderedPageBreak/>
        <w:t xml:space="preserve">these courses will be the same as those required for teaching the campus-based sections of the same course. </w:t>
      </w:r>
    </w:p>
    <w:p w14:paraId="23240610" w14:textId="77777777" w:rsidR="00A7034E" w:rsidRPr="008140C6" w:rsidRDefault="00A7034E" w:rsidP="00A7034E">
      <w:pPr>
        <w:rPr>
          <w:rFonts w:ascii="Times New Roman" w:hAnsi="Times New Roman" w:cs="Times New Roman"/>
        </w:rPr>
      </w:pPr>
    </w:p>
    <w:p w14:paraId="38095B85" w14:textId="63F942E8" w:rsidR="00A7034E" w:rsidRDefault="00A7034E" w:rsidP="00A7034E">
      <w:pPr>
        <w:rPr>
          <w:rFonts w:ascii="Times New Roman" w:hAnsi="Times New Roman" w:cs="Times New Roman"/>
        </w:rPr>
      </w:pPr>
      <w:r w:rsidRPr="008140C6">
        <w:rPr>
          <w:rFonts w:ascii="Times New Roman" w:hAnsi="Times New Roman" w:cs="Times New Roman"/>
        </w:rPr>
        <w:t xml:space="preserve">A secondary school teacher desiring to offer courses for dual credit through U of L must have a Master's degree in the content area or a Master's degree in any area with at least eighteen (18) credit hours in the content to be taught. The teacher must be approved as an adjunct instructor for U of L by the chairperson of the department in which the course is offered, before the teacher may teach a certified dual credit course. In addition, </w:t>
      </w:r>
      <w:r>
        <w:rPr>
          <w:rFonts w:ascii="Times New Roman" w:hAnsi="Times New Roman" w:cs="Times New Roman"/>
        </w:rPr>
        <w:t xml:space="preserve">instructors </w:t>
      </w:r>
      <w:r w:rsidRPr="008140C6">
        <w:rPr>
          <w:rFonts w:ascii="Times New Roman" w:hAnsi="Times New Roman" w:cs="Times New Roman"/>
        </w:rPr>
        <w:t xml:space="preserve">must also participate in a U of L designed orientation prior to offering a course. </w:t>
      </w:r>
    </w:p>
    <w:p w14:paraId="6C889A97" w14:textId="612E8FAF" w:rsidR="003E39B9" w:rsidRDefault="003E39B9" w:rsidP="00A7034E">
      <w:pPr>
        <w:rPr>
          <w:rFonts w:ascii="Times New Roman" w:hAnsi="Times New Roman" w:cs="Times New Roman"/>
        </w:rPr>
      </w:pPr>
    </w:p>
    <w:p w14:paraId="524B1014" w14:textId="1B3992C2" w:rsidR="003E39B9" w:rsidRDefault="003E39B9" w:rsidP="00A7034E">
      <w:pPr>
        <w:rPr>
          <w:rFonts w:ascii="Times New Roman" w:hAnsi="Times New Roman" w:cs="Times New Roman"/>
        </w:rPr>
      </w:pPr>
      <w:r>
        <w:rPr>
          <w:rFonts w:ascii="Times New Roman" w:hAnsi="Times New Roman" w:cs="Times New Roman"/>
        </w:rPr>
        <w:t>Secondary school teachers shall remain employees of their respec</w:t>
      </w:r>
      <w:r w:rsidR="007D4971">
        <w:rPr>
          <w:rFonts w:ascii="Times New Roman" w:hAnsi="Times New Roman" w:cs="Times New Roman"/>
        </w:rPr>
        <w:t>tive high schools, and not U of L. Secondary school teachers will not receive any compensation or benefits from U of L related to this dual credit program.</w:t>
      </w:r>
    </w:p>
    <w:p w14:paraId="5A08D0A3" w14:textId="77777777" w:rsidR="00A7034E" w:rsidRPr="008140C6" w:rsidRDefault="00A7034E" w:rsidP="00A7034E">
      <w:pPr>
        <w:rPr>
          <w:rFonts w:ascii="Times New Roman" w:hAnsi="Times New Roman" w:cs="Times New Roman"/>
        </w:rPr>
      </w:pPr>
    </w:p>
    <w:p w14:paraId="1F38D675" w14:textId="11BD6C68" w:rsidR="00A7034E" w:rsidRDefault="00A7034E" w:rsidP="00A7034E">
      <w:pPr>
        <w:rPr>
          <w:rFonts w:ascii="Times New Roman" w:hAnsi="Times New Roman" w:cs="Times New Roman"/>
        </w:rPr>
      </w:pPr>
      <w:r w:rsidRPr="008140C6">
        <w:rPr>
          <w:rFonts w:ascii="Times New Roman" w:hAnsi="Times New Roman" w:cs="Times New Roman"/>
        </w:rPr>
        <w:t xml:space="preserve">Secondary school teachers also must be willing to have their work reviewed by a U of L coordinator and/or faculty member on a regular basis. This review will include observation of the dual credit classroom, curriculum review, and a sampling of their students' work, and prior approval of final exams. </w:t>
      </w:r>
      <w:r w:rsidR="00610665">
        <w:rPr>
          <w:rFonts w:ascii="Times New Roman" w:hAnsi="Times New Roman" w:cs="Times New Roman"/>
        </w:rPr>
        <w:t>SCPS</w:t>
      </w:r>
      <w:r w:rsidRPr="008140C6">
        <w:rPr>
          <w:rFonts w:ascii="Times New Roman" w:hAnsi="Times New Roman" w:cs="Times New Roman"/>
        </w:rPr>
        <w:t xml:space="preserve"> teachers who become adjunct instructors in order to teach dual credit courses may receive tuition remission for themselves as funds are available. Dual credit instructors and students, as well as administrators and counselors, should become familiar as soon as possible with the university, department, and program policies and guidelines that are associated with the particular course they are teaching, taking, or administrating with the understanding that all parties are subject to those same policies and guidelines.</w:t>
      </w:r>
    </w:p>
    <w:p w14:paraId="628806CA" w14:textId="77777777" w:rsidR="00A7034E" w:rsidRDefault="00A7034E" w:rsidP="00A7034E">
      <w:pPr>
        <w:rPr>
          <w:rFonts w:ascii="Times New Roman" w:hAnsi="Times New Roman" w:cs="Times New Roman"/>
        </w:rPr>
      </w:pPr>
    </w:p>
    <w:p w14:paraId="17796DBE" w14:textId="77777777" w:rsidR="00A7034E" w:rsidRDefault="00A7034E" w:rsidP="00A7034E">
      <w:pPr>
        <w:rPr>
          <w:rFonts w:ascii="Times New Roman" w:hAnsi="Times New Roman" w:cs="Times New Roman"/>
        </w:rPr>
      </w:pPr>
      <w:r>
        <w:rPr>
          <w:rFonts w:ascii="Times New Roman" w:hAnsi="Times New Roman" w:cs="Times New Roman"/>
        </w:rPr>
        <w:t>*The secondary school teacher serving as instructor for the Equine Business Department courses outlined in Addendum A will work as co-instructor in conjunction with Professor Terri Burch as the instructor of record. This instructor will not be qualified as adjunct authorized.</w:t>
      </w:r>
    </w:p>
    <w:p w14:paraId="2873DD41" w14:textId="77777777" w:rsidR="00A7034E" w:rsidRDefault="00A7034E" w:rsidP="00A7034E">
      <w:pPr>
        <w:rPr>
          <w:rFonts w:ascii="Times New Roman" w:hAnsi="Times New Roman" w:cs="Times New Roman"/>
        </w:rPr>
      </w:pPr>
    </w:p>
    <w:p w14:paraId="7FFBC82C"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2. </w:t>
      </w:r>
      <w:r w:rsidRPr="00D7210E">
        <w:rPr>
          <w:rFonts w:ascii="Times New Roman" w:hAnsi="Times New Roman" w:cs="Times New Roman"/>
          <w:b/>
          <w:bCs/>
        </w:rPr>
        <w:t>University Redbook Sec. 2.5.1 Academic Policy-Statement of Academic Freedom</w:t>
      </w:r>
    </w:p>
    <w:p w14:paraId="793B3DB6" w14:textId="77777777" w:rsidR="00A7034E" w:rsidRDefault="00A7034E" w:rsidP="00A7034E">
      <w:pPr>
        <w:rPr>
          <w:rFonts w:ascii="Times New Roman" w:hAnsi="Times New Roman" w:cs="Times New Roman"/>
          <w:b/>
          <w:bCs/>
        </w:rPr>
      </w:pPr>
    </w:p>
    <w:p w14:paraId="70BB6786" w14:textId="77777777" w:rsidR="00A7034E" w:rsidRDefault="00A7034E" w:rsidP="00A7034E">
      <w:pPr>
        <w:rPr>
          <w:rFonts w:ascii="Times New Roman" w:hAnsi="Times New Roman" w:cs="Times New Roman"/>
        </w:rPr>
      </w:pPr>
      <w:r w:rsidRPr="008140C6">
        <w:rPr>
          <w:rFonts w:ascii="Times New Roman" w:hAnsi="Times New Roman" w:cs="Times New Roman"/>
        </w:rPr>
        <w:t>The following U of L academic policy, as set forth in Section 2.5.1 of the University of Louisville Red</w:t>
      </w:r>
      <w:r>
        <w:rPr>
          <w:rFonts w:ascii="Times New Roman" w:hAnsi="Times New Roman" w:cs="Times New Roman"/>
        </w:rPr>
        <w:t>b</w:t>
      </w:r>
      <w:r w:rsidRPr="008140C6">
        <w:rPr>
          <w:rFonts w:ascii="Times New Roman" w:hAnsi="Times New Roman" w:cs="Times New Roman"/>
        </w:rPr>
        <w:t>ook, will apply to dual credit instructors and students with regard to their participation in U of L dual credit courses:</w:t>
      </w:r>
    </w:p>
    <w:p w14:paraId="607F7BFC" w14:textId="77777777" w:rsidR="00A7034E" w:rsidRDefault="00A7034E" w:rsidP="00A7034E">
      <w:pPr>
        <w:rPr>
          <w:rFonts w:ascii="Times New Roman" w:hAnsi="Times New Roman" w:cs="Times New Roman"/>
        </w:rPr>
      </w:pPr>
    </w:p>
    <w:p w14:paraId="15C45994" w14:textId="77777777" w:rsidR="00A7034E" w:rsidRDefault="00A7034E" w:rsidP="00A7034E">
      <w:pPr>
        <w:rPr>
          <w:rFonts w:ascii="Times New Roman" w:hAnsi="Times New Roman" w:cs="Times New Roman"/>
        </w:rPr>
      </w:pPr>
      <w:r w:rsidRPr="00D33F76">
        <w:rPr>
          <w:rFonts w:ascii="Times New Roman" w:hAnsi="Times New Roman" w:cs="Times New Roman"/>
        </w:rPr>
        <w:t>Academic institutions in a democratic society exist for the pursuit of truth, the development and conservation of knowledge, the transmission of learning, and the enhancement of the general well-being of such society. Free inquiry and free expression are indispensable to the attainment of these goals. The University of Louisville is, therefore, committed to protecting the academic freedom of all members of the University community.</w:t>
      </w:r>
    </w:p>
    <w:p w14:paraId="28AD2CE1" w14:textId="77777777" w:rsidR="00A7034E" w:rsidRPr="00D33F76" w:rsidRDefault="00A7034E" w:rsidP="00A7034E">
      <w:pPr>
        <w:rPr>
          <w:rFonts w:ascii="Times New Roman" w:hAnsi="Times New Roman" w:cs="Times New Roman"/>
        </w:rPr>
      </w:pPr>
    </w:p>
    <w:p w14:paraId="169F6A5D" w14:textId="77777777" w:rsidR="00A7034E" w:rsidRDefault="00A7034E" w:rsidP="00A7034E">
      <w:pPr>
        <w:rPr>
          <w:rFonts w:ascii="Times New Roman" w:hAnsi="Times New Roman" w:cs="Times New Roman"/>
        </w:rPr>
      </w:pPr>
      <w:r w:rsidRPr="00D33F76">
        <w:rPr>
          <w:rFonts w:ascii="Times New Roman" w:hAnsi="Times New Roman" w:cs="Times New Roman"/>
        </w:rPr>
        <w:t xml:space="preserve">Freedom to learn and freedom to teach are inseparable facets of academic freedom. Students have a right to their own views on matters of opinion, rather than fact, and a </w:t>
      </w:r>
      <w:r w:rsidRPr="00D33F76">
        <w:rPr>
          <w:rFonts w:ascii="Times New Roman" w:hAnsi="Times New Roman" w:cs="Times New Roman"/>
        </w:rPr>
        <w:lastRenderedPageBreak/>
        <w:t>right to express those views in appropriate ways without fear of arbitrary reaction or improper disclosure of such opinions outside the classroom.</w:t>
      </w:r>
    </w:p>
    <w:p w14:paraId="7CC03538" w14:textId="77777777" w:rsidR="00A7034E" w:rsidRPr="00D33F76" w:rsidRDefault="00A7034E" w:rsidP="00A7034E">
      <w:pPr>
        <w:rPr>
          <w:rFonts w:ascii="Times New Roman" w:hAnsi="Times New Roman" w:cs="Times New Roman"/>
        </w:rPr>
      </w:pPr>
    </w:p>
    <w:p w14:paraId="74C69176" w14:textId="77777777" w:rsidR="00A7034E" w:rsidRDefault="00A7034E" w:rsidP="00A7034E">
      <w:pPr>
        <w:rPr>
          <w:rFonts w:ascii="Times New Roman" w:hAnsi="Times New Roman" w:cs="Times New Roman"/>
        </w:rPr>
      </w:pPr>
      <w:r w:rsidRPr="00D33F76">
        <w:rPr>
          <w:rFonts w:ascii="Times New Roman" w:hAnsi="Times New Roman" w:cs="Times New Roman"/>
        </w:rPr>
        <w:t>Teachers are entitled to full freedom in research, publication, academic evaluation, and classroom expression. Academic freedom carries the corresponding responsibilities to be thoroughly prepared and well informed in their fields of knowledge and to be scrupulous in distinguishing between personal and professional judgments and between fact and opinion.</w:t>
      </w:r>
    </w:p>
    <w:p w14:paraId="00C76045" w14:textId="77777777" w:rsidR="00A7034E" w:rsidRPr="00D33F76" w:rsidRDefault="00A7034E" w:rsidP="00A7034E">
      <w:pPr>
        <w:rPr>
          <w:rFonts w:ascii="Times New Roman" w:hAnsi="Times New Roman" w:cs="Times New Roman"/>
        </w:rPr>
      </w:pPr>
    </w:p>
    <w:p w14:paraId="7BC4E90A" w14:textId="77777777" w:rsidR="00A7034E" w:rsidRDefault="00A7034E" w:rsidP="00A7034E">
      <w:pPr>
        <w:rPr>
          <w:rFonts w:ascii="Times New Roman" w:hAnsi="Times New Roman" w:cs="Times New Roman"/>
        </w:rPr>
      </w:pPr>
      <w:r w:rsidRPr="00D33F76">
        <w:rPr>
          <w:rFonts w:ascii="Times New Roman" w:hAnsi="Times New Roman" w:cs="Times New Roman"/>
        </w:rPr>
        <w:t>Membership in the academic community imposes on students, faculty, staff, administrators, and trustees of the University an obligation to adhere to standards of academic honesty, to respect the dignity of others, to acknowledge their right to express differing opinions, and to foster and defend intellectual honesty, freedom of inquiry and instruction, and free expression both on and off the campus.</w:t>
      </w:r>
    </w:p>
    <w:p w14:paraId="4C2D2AC1" w14:textId="77777777" w:rsidR="00A7034E" w:rsidRPr="00C63BA3" w:rsidRDefault="00A7034E" w:rsidP="00A7034E">
      <w:pPr>
        <w:rPr>
          <w:rFonts w:ascii="Times New Roman" w:hAnsi="Times New Roman" w:cs="Times New Roman"/>
        </w:rPr>
      </w:pPr>
    </w:p>
    <w:p w14:paraId="7BCE18BC"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3. </w:t>
      </w:r>
      <w:r w:rsidRPr="00D7210E">
        <w:rPr>
          <w:rFonts w:ascii="Times New Roman" w:hAnsi="Times New Roman" w:cs="Times New Roman"/>
          <w:b/>
          <w:bCs/>
        </w:rPr>
        <w:t>Curriculum</w:t>
      </w:r>
    </w:p>
    <w:p w14:paraId="2C97D058" w14:textId="77777777" w:rsidR="00A7034E" w:rsidRDefault="00A7034E" w:rsidP="00A7034E">
      <w:pPr>
        <w:rPr>
          <w:rFonts w:ascii="Times New Roman" w:hAnsi="Times New Roman" w:cs="Times New Roman"/>
          <w:b/>
          <w:bCs/>
        </w:rPr>
      </w:pPr>
    </w:p>
    <w:p w14:paraId="5720971C" w14:textId="0249FF69" w:rsidR="00A7034E" w:rsidRDefault="00A7034E" w:rsidP="00A7034E">
      <w:pPr>
        <w:rPr>
          <w:rFonts w:ascii="Times New Roman" w:hAnsi="Times New Roman" w:cs="Times New Roman"/>
        </w:rPr>
      </w:pPr>
      <w:r w:rsidRPr="00843894">
        <w:rPr>
          <w:rFonts w:ascii="Times New Roman" w:hAnsi="Times New Roman" w:cs="Times New Roman"/>
        </w:rPr>
        <w:t>Courses offered through the dual credit program will present a rigorous curriculum and will introduce qualified students to college-level work for which they may earn both high school and college credit. Course material, textbooks, and assignments will follow the U of L course design,</w:t>
      </w:r>
      <w:r>
        <w:rPr>
          <w:rFonts w:ascii="Times New Roman" w:hAnsi="Times New Roman" w:cs="Times New Roman"/>
        </w:rPr>
        <w:t xml:space="preserve"> </w:t>
      </w:r>
      <w:r w:rsidRPr="00843894">
        <w:rPr>
          <w:rFonts w:ascii="Times New Roman" w:hAnsi="Times New Roman" w:cs="Times New Roman"/>
        </w:rPr>
        <w:t xml:space="preserve">objectives, and assessment outcomes. Curriculum alignment before instruction begins will ensure that the dual credit teacher is able to cover both U of L and high school core content in the chosen course. U of L faculty reserves the right to determine which courses are eligible for dual credit and what course content should be covered. </w:t>
      </w:r>
      <w:r w:rsidR="00610665">
        <w:rPr>
          <w:rFonts w:ascii="Times New Roman" w:hAnsi="Times New Roman" w:cs="Times New Roman"/>
        </w:rPr>
        <w:t>SCPS</w:t>
      </w:r>
      <w:r w:rsidRPr="00843894">
        <w:rPr>
          <w:rFonts w:ascii="Times New Roman" w:hAnsi="Times New Roman" w:cs="Times New Roman"/>
        </w:rPr>
        <w:t xml:space="preserve"> shall determine whether and how the </w:t>
      </w:r>
      <w:r w:rsidR="00610665">
        <w:rPr>
          <w:rFonts w:ascii="Times New Roman" w:hAnsi="Times New Roman" w:cs="Times New Roman"/>
        </w:rPr>
        <w:t>SCPS</w:t>
      </w:r>
      <w:r w:rsidRPr="00843894">
        <w:rPr>
          <w:rFonts w:ascii="Times New Roman" w:hAnsi="Times New Roman" w:cs="Times New Roman"/>
        </w:rPr>
        <w:t xml:space="preserve"> high school will count the dual credit course with respect to graduation requirements.</w:t>
      </w:r>
    </w:p>
    <w:p w14:paraId="1851F088" w14:textId="77777777" w:rsidR="00A7034E" w:rsidRDefault="00A7034E" w:rsidP="00A7034E">
      <w:pPr>
        <w:rPr>
          <w:rFonts w:ascii="Times New Roman" w:hAnsi="Times New Roman" w:cs="Times New Roman"/>
        </w:rPr>
      </w:pPr>
    </w:p>
    <w:p w14:paraId="1A853F57" w14:textId="77777777" w:rsidR="00A7034E" w:rsidRPr="004926E7" w:rsidRDefault="00A7034E" w:rsidP="00A7034E">
      <w:pPr>
        <w:pStyle w:val="ListParagraph"/>
        <w:ind w:left="360"/>
        <w:rPr>
          <w:rFonts w:ascii="Times New Roman" w:hAnsi="Times New Roman" w:cs="Times New Roman"/>
          <w:b/>
          <w:bCs/>
        </w:rPr>
      </w:pPr>
      <w:r>
        <w:rPr>
          <w:rFonts w:ascii="Times New Roman" w:hAnsi="Times New Roman" w:cs="Times New Roman"/>
          <w:b/>
          <w:bCs/>
        </w:rPr>
        <w:t xml:space="preserve">3.1 </w:t>
      </w:r>
      <w:r w:rsidRPr="004926E7">
        <w:rPr>
          <w:rFonts w:ascii="Times New Roman" w:hAnsi="Times New Roman" w:cs="Times New Roman"/>
          <w:b/>
          <w:bCs/>
        </w:rPr>
        <w:t>Syllabi</w:t>
      </w:r>
    </w:p>
    <w:p w14:paraId="04DBAD59" w14:textId="77777777" w:rsidR="00A7034E" w:rsidRDefault="00A7034E" w:rsidP="00A7034E">
      <w:pPr>
        <w:rPr>
          <w:rFonts w:ascii="Times New Roman" w:hAnsi="Times New Roman" w:cs="Times New Roman"/>
          <w:b/>
          <w:bCs/>
        </w:rPr>
      </w:pPr>
    </w:p>
    <w:p w14:paraId="7A95E068" w14:textId="77777777" w:rsidR="00A7034E" w:rsidRDefault="00A7034E" w:rsidP="00A7034E">
      <w:pPr>
        <w:ind w:left="360"/>
        <w:rPr>
          <w:rFonts w:ascii="Times New Roman" w:hAnsi="Times New Roman" w:cs="Times New Roman"/>
        </w:rPr>
      </w:pPr>
      <w:r w:rsidRPr="00D7210E">
        <w:rPr>
          <w:rFonts w:ascii="Times New Roman" w:hAnsi="Times New Roman" w:cs="Times New Roman"/>
        </w:rPr>
        <w:t>A</w:t>
      </w:r>
      <w:r>
        <w:rPr>
          <w:rFonts w:ascii="Times New Roman" w:hAnsi="Times New Roman" w:cs="Times New Roman"/>
        </w:rPr>
        <w:t xml:space="preserve">ccording to the UofL Code of Student Rights and Responsibilities, all UofL students, including dual credit students, have the right to receive a syllabi by no later than the second class of a course. This syllabi must meet the minimum requirements for General Education courses as well as the requirements for syllabi in the  UofL academic unit offering the courses. These policies and guidelines may be found at the following link: </w:t>
      </w:r>
      <w:hyperlink r:id="rId8" w:history="1">
        <w:r w:rsidRPr="00D13172">
          <w:rPr>
            <w:rStyle w:val="Hyperlink"/>
            <w:rFonts w:ascii="Times New Roman" w:hAnsi="Times New Roman" w:cs="Times New Roman"/>
          </w:rPr>
          <w:t>https://louisville.edu/delphi/resources/syllabus/schoolpolicies</w:t>
        </w:r>
      </w:hyperlink>
      <w:r>
        <w:rPr>
          <w:rFonts w:ascii="Times New Roman" w:hAnsi="Times New Roman" w:cs="Times New Roman"/>
        </w:rPr>
        <w:t>. Furthermore, all syllabi for dual enrollment courses must include the additional statements listed in Attachment C to ensure students at off-campus instructional sites are provided with notice of available student services as well as their right to submit student complaints.</w:t>
      </w:r>
    </w:p>
    <w:p w14:paraId="389A380D" w14:textId="77777777" w:rsidR="00A7034E" w:rsidRDefault="00A7034E" w:rsidP="00A7034E">
      <w:pPr>
        <w:rPr>
          <w:rFonts w:ascii="Times New Roman" w:hAnsi="Times New Roman" w:cs="Times New Roman"/>
        </w:rPr>
      </w:pPr>
    </w:p>
    <w:p w14:paraId="0F651AE6"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4. </w:t>
      </w:r>
      <w:r w:rsidRPr="00D7210E">
        <w:rPr>
          <w:rFonts w:ascii="Times New Roman" w:hAnsi="Times New Roman" w:cs="Times New Roman"/>
          <w:b/>
          <w:bCs/>
        </w:rPr>
        <w:t>Credit</w:t>
      </w:r>
    </w:p>
    <w:p w14:paraId="34C5AAAB" w14:textId="77777777" w:rsidR="00A7034E" w:rsidRDefault="00A7034E" w:rsidP="00A7034E">
      <w:pPr>
        <w:rPr>
          <w:rFonts w:ascii="Times New Roman" w:hAnsi="Times New Roman" w:cs="Times New Roman"/>
        </w:rPr>
      </w:pPr>
    </w:p>
    <w:p w14:paraId="1E31360B" w14:textId="77777777" w:rsidR="00A7034E" w:rsidRDefault="00A7034E" w:rsidP="00A7034E">
      <w:pPr>
        <w:rPr>
          <w:rFonts w:ascii="Times New Roman" w:hAnsi="Times New Roman" w:cs="Times New Roman"/>
        </w:rPr>
      </w:pPr>
      <w:r w:rsidRPr="00BF6E9E">
        <w:rPr>
          <w:rFonts w:ascii="Times New Roman" w:hAnsi="Times New Roman" w:cs="Times New Roman"/>
        </w:rPr>
        <w:t>Students enrolling in and completing a dual credit course will obtain a college transcript. The grade will be automatically recorded on their student record at U of L. The student must request a copy of his/her transcript to forward the grade to another college or university. U of L has articulation agreements with most other public institu</w:t>
      </w:r>
      <w:r w:rsidRPr="00BF6E9E">
        <w:rPr>
          <w:rFonts w:ascii="Times New Roman" w:hAnsi="Times New Roman" w:cs="Times New Roman"/>
        </w:rPr>
        <w:lastRenderedPageBreak/>
        <w:t>tions in Kentucky to accept dual credit coursework. Students should check with colleges or universities outside Kentucky to determine if they will accept U of L dual credit courses.</w:t>
      </w:r>
    </w:p>
    <w:p w14:paraId="324C580F" w14:textId="77777777" w:rsidR="00A7034E" w:rsidRDefault="00A7034E" w:rsidP="00A7034E">
      <w:pPr>
        <w:rPr>
          <w:rFonts w:ascii="Times New Roman" w:hAnsi="Times New Roman" w:cs="Times New Roman"/>
        </w:rPr>
      </w:pPr>
    </w:p>
    <w:p w14:paraId="669091A8"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5. </w:t>
      </w:r>
      <w:r w:rsidRPr="00D7210E">
        <w:rPr>
          <w:rFonts w:ascii="Times New Roman" w:hAnsi="Times New Roman" w:cs="Times New Roman"/>
          <w:b/>
          <w:bCs/>
        </w:rPr>
        <w:t>Withdrawal from Course</w:t>
      </w:r>
    </w:p>
    <w:p w14:paraId="5330D763" w14:textId="77777777" w:rsidR="00A7034E" w:rsidRDefault="00A7034E" w:rsidP="00A7034E">
      <w:pPr>
        <w:rPr>
          <w:rFonts w:ascii="Times New Roman" w:hAnsi="Times New Roman" w:cs="Times New Roman"/>
        </w:rPr>
      </w:pPr>
    </w:p>
    <w:p w14:paraId="13C3C663" w14:textId="77777777" w:rsidR="00A7034E" w:rsidRDefault="00A7034E" w:rsidP="00A7034E">
      <w:pPr>
        <w:rPr>
          <w:rFonts w:ascii="Times New Roman" w:hAnsi="Times New Roman" w:cs="Times New Roman"/>
        </w:rPr>
      </w:pPr>
      <w:r w:rsidRPr="00BF6E9E">
        <w:rPr>
          <w:rFonts w:ascii="Times New Roman" w:hAnsi="Times New Roman" w:cs="Times New Roman"/>
        </w:rPr>
        <w:t xml:space="preserve">If a participating student is not able to successfully complete the required coursework, the student may submit a letter requesting to be withdrawn from the course as long as it is within program defined deadlines. A </w:t>
      </w:r>
      <w:r>
        <w:rPr>
          <w:rFonts w:ascii="Times New Roman" w:hAnsi="Times New Roman" w:cs="Times New Roman"/>
        </w:rPr>
        <w:t>“</w:t>
      </w:r>
      <w:r w:rsidRPr="00BF6E9E">
        <w:rPr>
          <w:rFonts w:ascii="Times New Roman" w:hAnsi="Times New Roman" w:cs="Times New Roman"/>
        </w:rPr>
        <w:t>W</w:t>
      </w:r>
      <w:r>
        <w:rPr>
          <w:rFonts w:ascii="Times New Roman" w:hAnsi="Times New Roman" w:cs="Times New Roman"/>
        </w:rPr>
        <w:t>”</w:t>
      </w:r>
      <w:r w:rsidRPr="00BF6E9E">
        <w:rPr>
          <w:rFonts w:ascii="Times New Roman" w:hAnsi="Times New Roman" w:cs="Times New Roman"/>
        </w:rPr>
        <w:t xml:space="preserve"> will appear on the student</w:t>
      </w:r>
      <w:r>
        <w:rPr>
          <w:rFonts w:ascii="Times New Roman" w:hAnsi="Times New Roman" w:cs="Times New Roman"/>
        </w:rPr>
        <w:t>’</w:t>
      </w:r>
      <w:r w:rsidRPr="00BF6E9E">
        <w:rPr>
          <w:rFonts w:ascii="Times New Roman" w:hAnsi="Times New Roman" w:cs="Times New Roman"/>
        </w:rPr>
        <w:t xml:space="preserve">s record at U of L, but this will not affect his/her U of L grade point average. Reimbursements of course fees follow the U of L schedule. Students who want to withdraw after the defined deadlines must petition the respective U of L department. </w:t>
      </w:r>
    </w:p>
    <w:p w14:paraId="589E7A23" w14:textId="77777777" w:rsidR="00A7034E" w:rsidRDefault="00A7034E" w:rsidP="00A7034E">
      <w:pPr>
        <w:rPr>
          <w:rFonts w:ascii="Times New Roman" w:hAnsi="Times New Roman" w:cs="Times New Roman"/>
        </w:rPr>
      </w:pPr>
    </w:p>
    <w:p w14:paraId="52C07711" w14:textId="77777777" w:rsidR="00A7034E" w:rsidRPr="00BF6E9E" w:rsidRDefault="00A7034E" w:rsidP="00A7034E">
      <w:pPr>
        <w:rPr>
          <w:rFonts w:ascii="Times New Roman" w:hAnsi="Times New Roman" w:cs="Times New Roman"/>
        </w:rPr>
      </w:pPr>
      <w:r w:rsidRPr="00BF6E9E">
        <w:rPr>
          <w:rFonts w:ascii="Times New Roman" w:hAnsi="Times New Roman" w:cs="Times New Roman"/>
        </w:rPr>
        <w:t xml:space="preserve">The effective withdrawal date is the date on which the withdrawal is processed in the Student Records System. This date is used in calculating any applicable reimbursement. The instructor will give the student a grade based on their class records or the grade will revert to an </w:t>
      </w:r>
      <w:r>
        <w:rPr>
          <w:rFonts w:ascii="Times New Roman" w:hAnsi="Times New Roman" w:cs="Times New Roman"/>
        </w:rPr>
        <w:t>“</w:t>
      </w:r>
      <w:r w:rsidRPr="00BF6E9E">
        <w:rPr>
          <w:rFonts w:ascii="Times New Roman" w:hAnsi="Times New Roman" w:cs="Times New Roman"/>
        </w:rPr>
        <w:t>F</w:t>
      </w:r>
      <w:r>
        <w:rPr>
          <w:rFonts w:ascii="Times New Roman" w:hAnsi="Times New Roman" w:cs="Times New Roman"/>
        </w:rPr>
        <w:t>”</w:t>
      </w:r>
      <w:r w:rsidRPr="00BF6E9E">
        <w:rPr>
          <w:rFonts w:ascii="Times New Roman" w:hAnsi="Times New Roman" w:cs="Times New Roman"/>
        </w:rPr>
        <w:t xml:space="preserve"> without proper withdrawal from the class.</w:t>
      </w:r>
    </w:p>
    <w:p w14:paraId="3CA4A5A9" w14:textId="77777777" w:rsidR="00A7034E" w:rsidRDefault="00A7034E" w:rsidP="00A7034E">
      <w:pPr>
        <w:rPr>
          <w:rFonts w:ascii="Times New Roman" w:hAnsi="Times New Roman" w:cs="Times New Roman"/>
        </w:rPr>
      </w:pPr>
    </w:p>
    <w:p w14:paraId="1374201C"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6. </w:t>
      </w:r>
      <w:r w:rsidRPr="00D7210E">
        <w:rPr>
          <w:rFonts w:ascii="Times New Roman" w:hAnsi="Times New Roman" w:cs="Times New Roman"/>
          <w:b/>
          <w:bCs/>
        </w:rPr>
        <w:t>Grading</w:t>
      </w:r>
    </w:p>
    <w:p w14:paraId="6900923C" w14:textId="77777777" w:rsidR="00A7034E" w:rsidRDefault="00A7034E" w:rsidP="00A7034E">
      <w:pPr>
        <w:rPr>
          <w:rFonts w:ascii="Times New Roman" w:hAnsi="Times New Roman" w:cs="Times New Roman"/>
        </w:rPr>
      </w:pPr>
    </w:p>
    <w:p w14:paraId="55F6ED40" w14:textId="6BD81192" w:rsidR="00A7034E" w:rsidRDefault="00A7034E" w:rsidP="00A7034E">
      <w:pPr>
        <w:rPr>
          <w:rFonts w:ascii="Times New Roman" w:hAnsi="Times New Roman" w:cs="Times New Roman"/>
        </w:rPr>
      </w:pPr>
      <w:r w:rsidRPr="00B20B34">
        <w:rPr>
          <w:rFonts w:ascii="Times New Roman" w:hAnsi="Times New Roman" w:cs="Times New Roman"/>
        </w:rPr>
        <w:t>All U of L academic courses will become part of the student</w:t>
      </w:r>
      <w:r>
        <w:rPr>
          <w:rFonts w:ascii="Times New Roman" w:hAnsi="Times New Roman" w:cs="Times New Roman"/>
        </w:rPr>
        <w:t>’</w:t>
      </w:r>
      <w:r w:rsidRPr="00B20B34">
        <w:rPr>
          <w:rFonts w:ascii="Times New Roman" w:hAnsi="Times New Roman" w:cs="Times New Roman"/>
        </w:rPr>
        <w:t xml:space="preserve">s permanent record at U of L. Student records generated pursuant to this Agreement will be retained and disseminated, including any exchange between U of L and </w:t>
      </w:r>
      <w:r w:rsidR="00610665">
        <w:rPr>
          <w:rFonts w:ascii="Times New Roman" w:hAnsi="Times New Roman" w:cs="Times New Roman"/>
        </w:rPr>
        <w:t>SCPS</w:t>
      </w:r>
      <w:r w:rsidRPr="00B20B34">
        <w:rPr>
          <w:rFonts w:ascii="Times New Roman" w:hAnsi="Times New Roman" w:cs="Times New Roman"/>
        </w:rPr>
        <w:t>, in accordance with the Family Educational Rights and Privacy Act. Only students will be allowed access to their own college grades and records. To obtain a student</w:t>
      </w:r>
      <w:r>
        <w:rPr>
          <w:rFonts w:ascii="Times New Roman" w:hAnsi="Times New Roman" w:cs="Times New Roman"/>
        </w:rPr>
        <w:t>’</w:t>
      </w:r>
      <w:r w:rsidRPr="00B20B34">
        <w:rPr>
          <w:rFonts w:ascii="Times New Roman" w:hAnsi="Times New Roman" w:cs="Times New Roman"/>
        </w:rPr>
        <w:t xml:space="preserve">s college grades or records, parents/guardians must have a release form completed and signed by the student. </w:t>
      </w:r>
    </w:p>
    <w:p w14:paraId="7CF887D6" w14:textId="77777777" w:rsidR="00A7034E" w:rsidRPr="00B20B34" w:rsidRDefault="00A7034E" w:rsidP="00A7034E">
      <w:pPr>
        <w:rPr>
          <w:rFonts w:ascii="Times New Roman" w:hAnsi="Times New Roman" w:cs="Times New Roman"/>
        </w:rPr>
      </w:pPr>
    </w:p>
    <w:p w14:paraId="658029E8" w14:textId="5B26F13F" w:rsidR="00A7034E" w:rsidRDefault="00A7034E" w:rsidP="00A7034E">
      <w:pPr>
        <w:rPr>
          <w:rFonts w:ascii="Times New Roman" w:hAnsi="Times New Roman" w:cs="Times New Roman"/>
        </w:rPr>
      </w:pPr>
      <w:r w:rsidRPr="00B20B34">
        <w:rPr>
          <w:rFonts w:ascii="Times New Roman" w:hAnsi="Times New Roman" w:cs="Times New Roman"/>
        </w:rPr>
        <w:t xml:space="preserve">Students will receive grades for dual credit based on the U of L grading scale. High school teachers will communicate this grading scale to students, parents, and the school community on a routine basis. The grading scale should appear in the course syllabus and be posted in the classroom. High school credit will also be awarded by the </w:t>
      </w:r>
      <w:r w:rsidR="00610665">
        <w:rPr>
          <w:rFonts w:ascii="Times New Roman" w:hAnsi="Times New Roman" w:cs="Times New Roman"/>
        </w:rPr>
        <w:t>SCPS</w:t>
      </w:r>
      <w:r w:rsidRPr="00B20B34">
        <w:rPr>
          <w:rFonts w:ascii="Times New Roman" w:hAnsi="Times New Roman" w:cs="Times New Roman"/>
        </w:rPr>
        <w:t xml:space="preserve"> high school upon successful completion of the course requirements. </w:t>
      </w:r>
    </w:p>
    <w:p w14:paraId="00D48B37" w14:textId="77777777" w:rsidR="00A7034E" w:rsidRPr="00B20B34" w:rsidRDefault="00A7034E" w:rsidP="00A7034E">
      <w:pPr>
        <w:rPr>
          <w:rFonts w:ascii="Times New Roman" w:hAnsi="Times New Roman" w:cs="Times New Roman"/>
        </w:rPr>
      </w:pPr>
    </w:p>
    <w:p w14:paraId="74ED7FF7" w14:textId="77777777" w:rsidR="00A7034E" w:rsidRDefault="00A7034E" w:rsidP="00A7034E">
      <w:pPr>
        <w:rPr>
          <w:rFonts w:ascii="Times New Roman" w:hAnsi="Times New Roman" w:cs="Times New Roman"/>
        </w:rPr>
      </w:pPr>
      <w:r w:rsidRPr="00B20B34">
        <w:rPr>
          <w:rFonts w:ascii="Times New Roman" w:hAnsi="Times New Roman" w:cs="Times New Roman"/>
        </w:rPr>
        <w:t>If a student is taking a class at their high school, the high school teacher is required to report the student</w:t>
      </w:r>
      <w:r>
        <w:rPr>
          <w:rFonts w:ascii="Times New Roman" w:hAnsi="Times New Roman" w:cs="Times New Roman"/>
        </w:rPr>
        <w:t>’</w:t>
      </w:r>
      <w:r w:rsidRPr="00B20B34">
        <w:rPr>
          <w:rFonts w:ascii="Times New Roman" w:hAnsi="Times New Roman" w:cs="Times New Roman"/>
        </w:rPr>
        <w:t>s final grades to U of L. If the student is taking classes at U of L, then U of L is required to submit a final grade report to the high school.</w:t>
      </w:r>
    </w:p>
    <w:p w14:paraId="56530F68" w14:textId="77777777" w:rsidR="00A7034E" w:rsidRDefault="00A7034E" w:rsidP="00A7034E">
      <w:pPr>
        <w:rPr>
          <w:rFonts w:ascii="Times New Roman" w:hAnsi="Times New Roman" w:cs="Times New Roman"/>
        </w:rPr>
      </w:pPr>
    </w:p>
    <w:p w14:paraId="4B82E4B8"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7. </w:t>
      </w:r>
      <w:r w:rsidRPr="00D7210E">
        <w:rPr>
          <w:rFonts w:ascii="Times New Roman" w:hAnsi="Times New Roman" w:cs="Times New Roman"/>
          <w:b/>
          <w:bCs/>
        </w:rPr>
        <w:t>Program Evaluation and Follow Up</w:t>
      </w:r>
    </w:p>
    <w:p w14:paraId="778D3BCF" w14:textId="77777777" w:rsidR="00A7034E" w:rsidRDefault="00A7034E" w:rsidP="00A7034E">
      <w:pPr>
        <w:rPr>
          <w:rFonts w:ascii="Times New Roman" w:hAnsi="Times New Roman" w:cs="Times New Roman"/>
        </w:rPr>
      </w:pPr>
    </w:p>
    <w:p w14:paraId="003C73A8" w14:textId="77777777" w:rsidR="00A7034E" w:rsidRDefault="00A7034E" w:rsidP="00A7034E">
      <w:pPr>
        <w:rPr>
          <w:rFonts w:ascii="Times New Roman" w:hAnsi="Times New Roman" w:cs="Times New Roman"/>
        </w:rPr>
      </w:pPr>
      <w:r w:rsidRPr="00B20B34">
        <w:rPr>
          <w:rFonts w:ascii="Times New Roman" w:hAnsi="Times New Roman" w:cs="Times New Roman"/>
        </w:rPr>
        <w:t xml:space="preserve">High school faculty teaching dual credit courses will be evaluated consistent with the manner in which U of L evaluates its instructors. Classroom visits by U of L dual credit personnel and faculty will provide one avenue for ensuring that instructors teach appropriate content at appropriate levels for college credit. Student portfolio review will also provide a means for determining content coverage and student mastery of that content. </w:t>
      </w:r>
    </w:p>
    <w:p w14:paraId="2A2DA676" w14:textId="77777777" w:rsidR="00A7034E" w:rsidRPr="00B20B34" w:rsidRDefault="00A7034E" w:rsidP="00A7034E">
      <w:pPr>
        <w:rPr>
          <w:rFonts w:ascii="Times New Roman" w:hAnsi="Times New Roman" w:cs="Times New Roman"/>
        </w:rPr>
      </w:pPr>
    </w:p>
    <w:p w14:paraId="247C4FDD" w14:textId="0ADD6BE6" w:rsidR="00A7034E" w:rsidRDefault="00A7034E" w:rsidP="00A7034E">
      <w:pPr>
        <w:rPr>
          <w:rFonts w:ascii="Times New Roman" w:hAnsi="Times New Roman" w:cs="Times New Roman"/>
        </w:rPr>
      </w:pPr>
      <w:r w:rsidRPr="00B20B34">
        <w:rPr>
          <w:rFonts w:ascii="Times New Roman" w:hAnsi="Times New Roman" w:cs="Times New Roman"/>
        </w:rPr>
        <w:lastRenderedPageBreak/>
        <w:t>A key component of program evaluation is determining participant access to post-secondary education after high school, as well as student success with their pursuit of post-secondary education. The program</w:t>
      </w:r>
      <w:r>
        <w:rPr>
          <w:rFonts w:ascii="Times New Roman" w:hAnsi="Times New Roman" w:cs="Times New Roman"/>
        </w:rPr>
        <w:t>’</w:t>
      </w:r>
      <w:r w:rsidRPr="00B20B34">
        <w:rPr>
          <w:rFonts w:ascii="Times New Roman" w:hAnsi="Times New Roman" w:cs="Times New Roman"/>
        </w:rPr>
        <w:t>s continuance will depend, in part, on the results of data, including rates of transition to post-secondary education and the number of students who require preparatory classes before pursuing additional coursework.</w:t>
      </w:r>
    </w:p>
    <w:p w14:paraId="6B810A7A" w14:textId="77777777" w:rsidR="00E744D6" w:rsidRDefault="00E744D6" w:rsidP="00A7034E">
      <w:pPr>
        <w:rPr>
          <w:rFonts w:ascii="Times New Roman" w:hAnsi="Times New Roman" w:cs="Times New Roman"/>
        </w:rPr>
      </w:pPr>
    </w:p>
    <w:p w14:paraId="50109578"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8. </w:t>
      </w:r>
      <w:r w:rsidRPr="00D7210E">
        <w:rPr>
          <w:rFonts w:ascii="Times New Roman" w:hAnsi="Times New Roman" w:cs="Times New Roman"/>
          <w:b/>
          <w:bCs/>
        </w:rPr>
        <w:t>Facilities</w:t>
      </w:r>
    </w:p>
    <w:p w14:paraId="274301AD" w14:textId="77777777" w:rsidR="00A7034E" w:rsidRDefault="00A7034E" w:rsidP="00A7034E">
      <w:pPr>
        <w:rPr>
          <w:rFonts w:ascii="Times New Roman" w:hAnsi="Times New Roman" w:cs="Times New Roman"/>
          <w:b/>
          <w:bCs/>
        </w:rPr>
      </w:pPr>
    </w:p>
    <w:p w14:paraId="50A3FE99" w14:textId="77777777" w:rsidR="00A7034E" w:rsidRPr="00A37B6B" w:rsidRDefault="00A7034E" w:rsidP="00A7034E">
      <w:pPr>
        <w:pStyle w:val="paragraph"/>
        <w:spacing w:before="0" w:beforeAutospacing="0" w:after="0" w:afterAutospacing="0"/>
        <w:textAlignment w:val="baseline"/>
      </w:pPr>
      <w:r w:rsidRPr="00A37B6B">
        <w:rPr>
          <w:rStyle w:val="normaltextrun"/>
        </w:rPr>
        <w:t xml:space="preserve">All school district and/or site liaisons are responsible for ensuring all classroom spaces hosting dual credit courses are safe and free of known hazards. In addition to following the requirements outlined by their district, the </w:t>
      </w:r>
      <w:hyperlink r:id="rId9" w:tgtFrame="_blank" w:history="1">
        <w:r w:rsidRPr="00A37B6B">
          <w:rPr>
            <w:rStyle w:val="normaltextrun"/>
            <w:color w:val="0563C1"/>
            <w:u w:val="single"/>
          </w:rPr>
          <w:t>Kentucky Department of Education</w:t>
        </w:r>
      </w:hyperlink>
      <w:r w:rsidRPr="00A37B6B">
        <w:rPr>
          <w:rStyle w:val="normaltextrun"/>
        </w:rPr>
        <w:t xml:space="preserve">, the </w:t>
      </w:r>
      <w:hyperlink r:id="rId10" w:tgtFrame="_blank" w:history="1">
        <w:r w:rsidRPr="00A37B6B">
          <w:rPr>
            <w:rStyle w:val="normaltextrun"/>
            <w:color w:val="0563C1"/>
            <w:u w:val="single"/>
          </w:rPr>
          <w:t>Kentucky Cabinet for Health and Family Services</w:t>
        </w:r>
      </w:hyperlink>
      <w:r w:rsidRPr="00A37B6B">
        <w:rPr>
          <w:rStyle w:val="normaltextrun"/>
        </w:rPr>
        <w:t xml:space="preserve">, school district and/or site liaisons are responsible for notifying the </w:t>
      </w:r>
      <w:hyperlink r:id="rId11" w:tgtFrame="_blank" w:history="1">
        <w:r w:rsidRPr="00A37B6B">
          <w:rPr>
            <w:rStyle w:val="normaltextrun"/>
            <w:color w:val="0563C1"/>
            <w:u w:val="single"/>
          </w:rPr>
          <w:t>UofL Dual Credit Program Coordinator</w:t>
        </w:r>
      </w:hyperlink>
      <w:r w:rsidRPr="00A37B6B">
        <w:rPr>
          <w:rStyle w:val="normaltextrun"/>
        </w:rPr>
        <w:t xml:space="preserve"> and the UofL academic program coordinator and/or faculty liaison if a site and/or classroom space has a hazard or is otherwise deemed unsafe for student occupancy. </w:t>
      </w:r>
      <w:r w:rsidRPr="00A37B6B">
        <w:rPr>
          <w:rStyle w:val="eop"/>
        </w:rPr>
        <w:t> </w:t>
      </w:r>
    </w:p>
    <w:p w14:paraId="3E6B08A0" w14:textId="77777777" w:rsidR="00A7034E" w:rsidRPr="00A37B6B" w:rsidRDefault="00A7034E" w:rsidP="00A7034E">
      <w:pPr>
        <w:pStyle w:val="paragraph"/>
        <w:spacing w:before="0" w:beforeAutospacing="0" w:after="0" w:afterAutospacing="0"/>
        <w:textAlignment w:val="baseline"/>
        <w:rPr>
          <w:rStyle w:val="normaltextrun"/>
        </w:rPr>
      </w:pPr>
    </w:p>
    <w:p w14:paraId="2B36C22F" w14:textId="60217879" w:rsidR="00A7034E" w:rsidRPr="00A37B6B" w:rsidRDefault="00A7034E" w:rsidP="00A7034E">
      <w:pPr>
        <w:pStyle w:val="paragraph"/>
        <w:spacing w:before="0" w:beforeAutospacing="0" w:after="0" w:afterAutospacing="0"/>
        <w:textAlignment w:val="baseline"/>
      </w:pPr>
      <w:r w:rsidRPr="00A37B6B">
        <w:rPr>
          <w:rStyle w:val="normaltextrun"/>
        </w:rPr>
        <w:t xml:space="preserve">Furthermore, all classroom spaces where dual credit courses are being offered must be equivalent to classroom spaces in the general pool on the UofL Belknap Campus, as defined by the UofL Space Planning Manager. For courses requiring specialized equipment and/or classroom environments, the UofL </w:t>
      </w:r>
      <w:r w:rsidR="008C11E3">
        <w:rPr>
          <w:rStyle w:val="normaltextrun"/>
        </w:rPr>
        <w:t>Dual Credit</w:t>
      </w:r>
      <w:r w:rsidRPr="00A37B6B">
        <w:rPr>
          <w:rStyle w:val="normaltextrun"/>
        </w:rPr>
        <w:t xml:space="preserve"> program coordinator and/or the academic unit-level individual responsible for scheduling classroom space within the academic unit must provide an initial inspection of the classroom prior to scheduling the dual credit courses to ensure they are adequate to meet stated course objectives. Ensuring compliance with these guidelines is the responsibility of the UofL </w:t>
      </w:r>
      <w:r w:rsidR="008C11E3">
        <w:rPr>
          <w:rStyle w:val="normaltextrun"/>
        </w:rPr>
        <w:t>Dual Credit</w:t>
      </w:r>
      <w:r w:rsidRPr="00A37B6B">
        <w:rPr>
          <w:rStyle w:val="normaltextrun"/>
        </w:rPr>
        <w:t xml:space="preserve"> program coordinators.</w:t>
      </w:r>
      <w:r w:rsidRPr="00A37B6B">
        <w:rPr>
          <w:rStyle w:val="eop"/>
        </w:rPr>
        <w:t> </w:t>
      </w:r>
    </w:p>
    <w:p w14:paraId="6EC459AA" w14:textId="77777777" w:rsidR="00A7034E" w:rsidRDefault="00A7034E" w:rsidP="00A7034E">
      <w:pPr>
        <w:rPr>
          <w:rFonts w:ascii="Times New Roman" w:hAnsi="Times New Roman" w:cs="Times New Roman"/>
        </w:rPr>
      </w:pPr>
    </w:p>
    <w:p w14:paraId="7DB0D1BB" w14:textId="77777777" w:rsidR="00A7034E" w:rsidRPr="00D7210E" w:rsidRDefault="00A7034E" w:rsidP="00A7034E">
      <w:pPr>
        <w:rPr>
          <w:rFonts w:ascii="Times New Roman" w:hAnsi="Times New Roman" w:cs="Times New Roman"/>
          <w:b/>
          <w:bCs/>
        </w:rPr>
      </w:pPr>
      <w:r>
        <w:rPr>
          <w:rFonts w:ascii="Times New Roman" w:hAnsi="Times New Roman" w:cs="Times New Roman"/>
          <w:b/>
          <w:bCs/>
        </w:rPr>
        <w:t xml:space="preserve">9. </w:t>
      </w:r>
      <w:r w:rsidRPr="00D7210E">
        <w:rPr>
          <w:rFonts w:ascii="Times New Roman" w:hAnsi="Times New Roman" w:cs="Times New Roman"/>
          <w:b/>
          <w:bCs/>
        </w:rPr>
        <w:t>Tuition and Fees</w:t>
      </w:r>
    </w:p>
    <w:p w14:paraId="036AE042" w14:textId="77777777" w:rsidR="00A7034E" w:rsidRDefault="00A7034E" w:rsidP="00A7034E">
      <w:pPr>
        <w:rPr>
          <w:rFonts w:ascii="Times New Roman" w:hAnsi="Times New Roman" w:cs="Times New Roman"/>
          <w:b/>
          <w:bCs/>
        </w:rPr>
      </w:pPr>
    </w:p>
    <w:p w14:paraId="3629F80D" w14:textId="408A6225" w:rsidR="00A7034E" w:rsidRDefault="00A7034E" w:rsidP="00A7034E">
      <w:pPr>
        <w:rPr>
          <w:rFonts w:ascii="Times New Roman" w:hAnsi="Times New Roman" w:cs="Times New Roman"/>
        </w:rPr>
      </w:pPr>
      <w:r>
        <w:rPr>
          <w:rFonts w:ascii="Times New Roman" w:hAnsi="Times New Roman" w:cs="Times New Roman"/>
        </w:rPr>
        <w:t>Application fees are waived for all dual credit student applicants.</w:t>
      </w:r>
      <w:r w:rsidR="003E39B9">
        <w:rPr>
          <w:rFonts w:ascii="Times New Roman" w:hAnsi="Times New Roman" w:cs="Times New Roman"/>
        </w:rPr>
        <w:t xml:space="preserve"> Admission decisions will be made by U of L in accordance with its applicable admissions policies and procedures</w:t>
      </w:r>
      <w:r w:rsidR="007D4971">
        <w:rPr>
          <w:rFonts w:ascii="Times New Roman" w:hAnsi="Times New Roman" w:cs="Times New Roman"/>
        </w:rPr>
        <w:t xml:space="preserve"> as more fully described in Attachments A and B attached hereto.</w:t>
      </w:r>
    </w:p>
    <w:p w14:paraId="031DEDC8" w14:textId="77777777" w:rsidR="00A7034E" w:rsidRDefault="00A7034E" w:rsidP="00A7034E">
      <w:pPr>
        <w:rPr>
          <w:rFonts w:ascii="Times New Roman" w:hAnsi="Times New Roman" w:cs="Times New Roman"/>
        </w:rPr>
      </w:pPr>
    </w:p>
    <w:p w14:paraId="2E37CA14" w14:textId="77777777" w:rsidR="00A7034E" w:rsidRDefault="00A7034E" w:rsidP="00A7034E">
      <w:pPr>
        <w:rPr>
          <w:rFonts w:ascii="Times New Roman" w:hAnsi="Times New Roman" w:cs="Times New Roman"/>
        </w:rPr>
      </w:pPr>
      <w:r w:rsidRPr="0094561B">
        <w:rPr>
          <w:rFonts w:ascii="Times New Roman" w:hAnsi="Times New Roman" w:cs="Times New Roman"/>
        </w:rPr>
        <w:t>Students will be responsible for course tuition costs. Tuition may vary from year-to-year in accordance with regular tuition increases. U of L dual credit course tuition rate is</w:t>
      </w:r>
      <w:r>
        <w:rPr>
          <w:rFonts w:ascii="Times New Roman" w:hAnsi="Times New Roman" w:cs="Times New Roman"/>
        </w:rPr>
        <w:t xml:space="preserve"> set at the amount allowed by state law.</w:t>
      </w:r>
    </w:p>
    <w:p w14:paraId="2D50327E" w14:textId="77777777" w:rsidR="00A7034E" w:rsidRPr="0094561B" w:rsidRDefault="00A7034E" w:rsidP="00A7034E">
      <w:pPr>
        <w:rPr>
          <w:rFonts w:ascii="Times New Roman" w:hAnsi="Times New Roman" w:cs="Times New Roman"/>
        </w:rPr>
      </w:pPr>
    </w:p>
    <w:p w14:paraId="1CBAF441" w14:textId="66D8F8D2" w:rsidR="00A7034E" w:rsidRDefault="00A7034E" w:rsidP="008C11E3">
      <w:pPr>
        <w:rPr>
          <w:rFonts w:ascii="Times New Roman" w:hAnsi="Times New Roman" w:cs="Times New Roman"/>
        </w:rPr>
      </w:pPr>
      <w:r w:rsidRPr="0094561B">
        <w:rPr>
          <w:rFonts w:ascii="Times New Roman" w:hAnsi="Times New Roman" w:cs="Times New Roman"/>
        </w:rPr>
        <w:t>Students may be eligible for the Kentucky Dual Credit</w:t>
      </w:r>
      <w:r w:rsidR="008C11E3">
        <w:rPr>
          <w:rFonts w:ascii="Times New Roman" w:hAnsi="Times New Roman" w:cs="Times New Roman"/>
        </w:rPr>
        <w:t xml:space="preserve"> Scholarship and/or the Work Ready Dual Credit Scholarship</w:t>
      </w:r>
      <w:r w:rsidRPr="0094561B">
        <w:rPr>
          <w:rFonts w:ascii="Times New Roman" w:hAnsi="Times New Roman" w:cs="Times New Roman"/>
        </w:rPr>
        <w:t xml:space="preserve">. Eligible students may receive a scholarship for up to two </w:t>
      </w:r>
      <w:r w:rsidR="008C11E3">
        <w:rPr>
          <w:rFonts w:ascii="Times New Roman" w:hAnsi="Times New Roman" w:cs="Times New Roman"/>
        </w:rPr>
        <w:t xml:space="preserve">dual credit </w:t>
      </w:r>
      <w:r w:rsidRPr="0094561B">
        <w:rPr>
          <w:rFonts w:ascii="Times New Roman" w:hAnsi="Times New Roman" w:cs="Times New Roman"/>
        </w:rPr>
        <w:t>classes</w:t>
      </w:r>
      <w:r w:rsidR="008C11E3">
        <w:rPr>
          <w:rFonts w:ascii="Times New Roman" w:hAnsi="Times New Roman" w:cs="Times New Roman"/>
        </w:rPr>
        <w:t xml:space="preserve"> and up to two work ready dual credit classes per year</w:t>
      </w:r>
      <w:r w:rsidRPr="0094561B">
        <w:rPr>
          <w:rFonts w:ascii="Times New Roman" w:hAnsi="Times New Roman" w:cs="Times New Roman"/>
        </w:rPr>
        <w:t xml:space="preserve">. This program is administered by the Kentucky Higher Education Assistance Authority (KHEAA). </w:t>
      </w:r>
    </w:p>
    <w:p w14:paraId="698BB246" w14:textId="2403BA0B" w:rsidR="00A7034E" w:rsidRDefault="00A7034E" w:rsidP="00A7034E">
      <w:pPr>
        <w:rPr>
          <w:rFonts w:ascii="Times New Roman" w:hAnsi="Times New Roman" w:cs="Times New Roman"/>
        </w:rPr>
      </w:pPr>
    </w:p>
    <w:p w14:paraId="3E04F570" w14:textId="77777777" w:rsidR="00CA249B" w:rsidRDefault="00CA249B" w:rsidP="00A7034E">
      <w:pPr>
        <w:rPr>
          <w:rFonts w:ascii="Times New Roman" w:hAnsi="Times New Roman" w:cs="Times New Roman"/>
        </w:rPr>
      </w:pPr>
    </w:p>
    <w:p w14:paraId="2F431114" w14:textId="77777777" w:rsidR="00A7034E" w:rsidRDefault="00A7034E" w:rsidP="00A7034E">
      <w:pPr>
        <w:rPr>
          <w:rFonts w:ascii="Times New Roman" w:hAnsi="Times New Roman" w:cs="Times New Roman"/>
          <w:b/>
          <w:bCs/>
        </w:rPr>
      </w:pPr>
      <w:r w:rsidRPr="004037B6">
        <w:rPr>
          <w:rFonts w:ascii="Times New Roman" w:hAnsi="Times New Roman" w:cs="Times New Roman"/>
          <w:b/>
          <w:bCs/>
        </w:rPr>
        <w:t>Dual Credit Scholarship (DCS) Requirements</w:t>
      </w:r>
    </w:p>
    <w:p w14:paraId="3AF30A73" w14:textId="77777777" w:rsidR="00A7034E" w:rsidRPr="00CB31A3" w:rsidRDefault="00A7034E" w:rsidP="00A7034E">
      <w:pPr>
        <w:rPr>
          <w:rFonts w:ascii="Times New Roman" w:hAnsi="Times New Roman" w:cs="Times New Roman"/>
        </w:rPr>
      </w:pPr>
      <w:r w:rsidRPr="00CB31A3">
        <w:rPr>
          <w:rFonts w:ascii="Times New Roman" w:hAnsi="Times New Roman" w:cs="Times New Roman"/>
        </w:rPr>
        <w:t>The Dual Credit Scholarship provides assistance for Kentucky high school and home school students who are taking dual credit classes at a participating Kentucky college or university. Eligible students may receive scholarships for up to two classes.</w:t>
      </w:r>
    </w:p>
    <w:p w14:paraId="18E4C3FB" w14:textId="77777777" w:rsidR="00A7034E" w:rsidRPr="00CB31A3" w:rsidRDefault="00A7034E" w:rsidP="00A7034E">
      <w:pPr>
        <w:numPr>
          <w:ilvl w:val="0"/>
          <w:numId w:val="1"/>
        </w:numPr>
        <w:rPr>
          <w:rFonts w:ascii="Times New Roman" w:hAnsi="Times New Roman" w:cs="Times New Roman"/>
        </w:rPr>
      </w:pPr>
      <w:r w:rsidRPr="00CB31A3">
        <w:rPr>
          <w:rFonts w:ascii="Times New Roman" w:hAnsi="Times New Roman" w:cs="Times New Roman"/>
        </w:rPr>
        <w:lastRenderedPageBreak/>
        <w:t>Student must:</w:t>
      </w:r>
    </w:p>
    <w:p w14:paraId="1B3F44BC"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Be a Kentucky resident; and</w:t>
      </w:r>
    </w:p>
    <w:p w14:paraId="653C9DE3"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Be enrolled in a Kentucky public or private high school, or Kentucky home school, in grades 11 or 12; and</w:t>
      </w:r>
    </w:p>
    <w:p w14:paraId="6181F324"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Be enrolled, or approved for enrollment, in an approved dual credit class at a participating Kentucky college or university; and</w:t>
      </w:r>
    </w:p>
    <w:p w14:paraId="51599893"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Complete a 30-minute college success counseling session each year a scholarship is awarded.</w:t>
      </w:r>
    </w:p>
    <w:p w14:paraId="753F19D6" w14:textId="77777777" w:rsidR="00A7034E" w:rsidRPr="00CB31A3" w:rsidRDefault="00A7034E" w:rsidP="00A7034E">
      <w:pPr>
        <w:numPr>
          <w:ilvl w:val="0"/>
          <w:numId w:val="1"/>
        </w:numPr>
        <w:rPr>
          <w:rFonts w:ascii="Times New Roman" w:hAnsi="Times New Roman" w:cs="Times New Roman"/>
        </w:rPr>
      </w:pPr>
      <w:r w:rsidRPr="00CB31A3">
        <w:rPr>
          <w:rFonts w:ascii="Times New Roman" w:hAnsi="Times New Roman" w:cs="Times New Roman"/>
        </w:rPr>
        <w:t>Award:</w:t>
      </w:r>
    </w:p>
    <w:p w14:paraId="10CF302A"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Equal to dual credit class amount charged by the participating college or university.</w:t>
      </w:r>
    </w:p>
    <w:p w14:paraId="777773D3"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Limited to two dual credit classes.</w:t>
      </w:r>
    </w:p>
    <w:p w14:paraId="3CA36B2D"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May not be used for developmental, remedial or repeated classes.</w:t>
      </w:r>
    </w:p>
    <w:p w14:paraId="64536B32" w14:textId="77777777" w:rsidR="00A7034E" w:rsidRPr="00CB31A3" w:rsidRDefault="006838C2" w:rsidP="00A7034E">
      <w:pPr>
        <w:numPr>
          <w:ilvl w:val="0"/>
          <w:numId w:val="1"/>
        </w:numPr>
        <w:rPr>
          <w:rFonts w:ascii="Times New Roman" w:hAnsi="Times New Roman" w:cs="Times New Roman"/>
        </w:rPr>
      </w:pPr>
      <w:hyperlink r:id="rId12" w:history="1">
        <w:r w:rsidR="00A7034E" w:rsidRPr="00CB31A3">
          <w:rPr>
            <w:rStyle w:val="Hyperlink"/>
            <w:rFonts w:ascii="Times New Roman" w:hAnsi="Times New Roman" w:cs="Times New Roman"/>
          </w:rPr>
          <w:t>Participating colleges and universities</w:t>
        </w:r>
      </w:hyperlink>
      <w:r w:rsidR="00A7034E" w:rsidRPr="00CB31A3">
        <w:rPr>
          <w:rFonts w:ascii="Times New Roman" w:hAnsi="Times New Roman" w:cs="Times New Roman"/>
        </w:rPr>
        <w:t> have agreed to:</w:t>
      </w:r>
    </w:p>
    <w:p w14:paraId="6F4452CD" w14:textId="17F955FD"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Charge no more than the dual credit tuition ceiling rate, which is 2/5 of the KCTCS hourly tuition rate ($</w:t>
      </w:r>
      <w:r w:rsidR="008C11E3">
        <w:rPr>
          <w:rFonts w:ascii="Times New Roman" w:hAnsi="Times New Roman" w:cs="Times New Roman"/>
        </w:rPr>
        <w:t>93</w:t>
      </w:r>
      <w:r w:rsidRPr="00CB31A3">
        <w:rPr>
          <w:rFonts w:ascii="Times New Roman" w:hAnsi="Times New Roman" w:cs="Times New Roman"/>
        </w:rPr>
        <w:t xml:space="preserve"> per credit hour for the 20</w:t>
      </w:r>
      <w:r w:rsidR="008C11E3">
        <w:rPr>
          <w:rFonts w:ascii="Times New Roman" w:hAnsi="Times New Roman" w:cs="Times New Roman"/>
        </w:rPr>
        <w:t>23</w:t>
      </w:r>
      <w:r w:rsidRPr="00CB31A3">
        <w:rPr>
          <w:rFonts w:ascii="Times New Roman" w:hAnsi="Times New Roman" w:cs="Times New Roman"/>
        </w:rPr>
        <w:t>-20</w:t>
      </w:r>
      <w:r w:rsidR="008C11E3">
        <w:rPr>
          <w:rFonts w:ascii="Times New Roman" w:hAnsi="Times New Roman" w:cs="Times New Roman"/>
        </w:rPr>
        <w:t>24</w:t>
      </w:r>
      <w:r w:rsidRPr="00CB31A3">
        <w:rPr>
          <w:rFonts w:ascii="Times New Roman" w:hAnsi="Times New Roman" w:cs="Times New Roman"/>
        </w:rPr>
        <w:t xml:space="preserve"> year), for all dual credit classes taken by Kentucky high school and home school students regardless of scholarship eligibility.</w:t>
      </w:r>
    </w:p>
    <w:p w14:paraId="2B29630F"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Charge no additional fees to dual credit students including, but not limited to, lab fees, special equipment and admission/application fees.</w:t>
      </w:r>
    </w:p>
    <w:p w14:paraId="6DC9EF2B" w14:textId="77777777" w:rsidR="00A7034E" w:rsidRPr="00CB31A3" w:rsidRDefault="00A7034E" w:rsidP="00A7034E">
      <w:pPr>
        <w:numPr>
          <w:ilvl w:val="0"/>
          <w:numId w:val="1"/>
        </w:numPr>
        <w:rPr>
          <w:rFonts w:ascii="Times New Roman" w:hAnsi="Times New Roman" w:cs="Times New Roman"/>
        </w:rPr>
      </w:pPr>
      <w:r w:rsidRPr="00CB31A3">
        <w:rPr>
          <w:rFonts w:ascii="Times New Roman" w:hAnsi="Times New Roman" w:cs="Times New Roman"/>
        </w:rPr>
        <w:t>Application:</w:t>
      </w:r>
    </w:p>
    <w:p w14:paraId="76E931B7"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Kentucky public and private high school students:</w:t>
      </w:r>
    </w:p>
    <w:p w14:paraId="6B25254D"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The student’s high school will send information to KHEAA identifying the students taking dual credit. KHEAA will, in turn, contact students to obtain college and semester preferences for scholarship use.</w:t>
      </w:r>
    </w:p>
    <w:p w14:paraId="0B14E380"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Kentucky home school students:</w:t>
      </w:r>
    </w:p>
    <w:p w14:paraId="3B6867F6"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Complete and submit the </w:t>
      </w:r>
      <w:hyperlink r:id="rId13" w:tgtFrame="_blank" w:history="1">
        <w:r w:rsidRPr="00CB31A3">
          <w:rPr>
            <w:rStyle w:val="Hyperlink"/>
            <w:rFonts w:ascii="Times New Roman" w:hAnsi="Times New Roman" w:cs="Times New Roman"/>
          </w:rPr>
          <w:t>Dual Credit Scholarship Application</w:t>
        </w:r>
      </w:hyperlink>
      <w:r w:rsidRPr="00CB31A3">
        <w:rPr>
          <w:rFonts w:ascii="Times New Roman" w:hAnsi="Times New Roman" w:cs="Times New Roman"/>
        </w:rPr>
        <w:t>.</w:t>
      </w:r>
    </w:p>
    <w:p w14:paraId="2F6926A1" w14:textId="7BE9578E" w:rsidR="00A7034E" w:rsidRPr="00F07DBD" w:rsidRDefault="00A7034E" w:rsidP="00A7034E">
      <w:pPr>
        <w:numPr>
          <w:ilvl w:val="1"/>
          <w:numId w:val="1"/>
        </w:numPr>
        <w:rPr>
          <w:rFonts w:ascii="Times New Roman" w:hAnsi="Times New Roman" w:cs="Times New Roman"/>
        </w:rPr>
      </w:pPr>
      <w:r w:rsidRPr="00F07DBD">
        <w:rPr>
          <w:rFonts w:ascii="Times New Roman" w:hAnsi="Times New Roman" w:cs="Times New Roman"/>
        </w:rPr>
        <w:t>The deadline for submitting a 202</w:t>
      </w:r>
      <w:r w:rsidR="00F07DBD" w:rsidRPr="00F07DBD">
        <w:rPr>
          <w:rFonts w:ascii="Times New Roman" w:hAnsi="Times New Roman" w:cs="Times New Roman"/>
        </w:rPr>
        <w:t>3</w:t>
      </w:r>
      <w:r w:rsidRPr="00F07DBD">
        <w:rPr>
          <w:rFonts w:ascii="Times New Roman" w:hAnsi="Times New Roman" w:cs="Times New Roman"/>
        </w:rPr>
        <w:t>-202</w:t>
      </w:r>
      <w:r w:rsidR="00F07DBD" w:rsidRPr="00F07DBD">
        <w:rPr>
          <w:rFonts w:ascii="Times New Roman" w:hAnsi="Times New Roman" w:cs="Times New Roman"/>
        </w:rPr>
        <w:t>4</w:t>
      </w:r>
      <w:r w:rsidRPr="00F07DBD">
        <w:rPr>
          <w:rFonts w:ascii="Times New Roman" w:hAnsi="Times New Roman" w:cs="Times New Roman"/>
        </w:rPr>
        <w:t xml:space="preserve"> year application is October 1 for the fall semester and March 1, for the spring semester.</w:t>
      </w:r>
    </w:p>
    <w:p w14:paraId="6FFBB54B" w14:textId="77777777" w:rsidR="00A7034E" w:rsidRPr="00F07DBD" w:rsidRDefault="00A7034E" w:rsidP="00A7034E">
      <w:pPr>
        <w:numPr>
          <w:ilvl w:val="0"/>
          <w:numId w:val="1"/>
        </w:numPr>
        <w:rPr>
          <w:rFonts w:ascii="Times New Roman" w:hAnsi="Times New Roman" w:cs="Times New Roman"/>
        </w:rPr>
      </w:pPr>
      <w:r w:rsidRPr="00F07DBD">
        <w:rPr>
          <w:rFonts w:ascii="Times New Roman" w:hAnsi="Times New Roman" w:cs="Times New Roman"/>
        </w:rPr>
        <w:t>Other:</w:t>
      </w:r>
    </w:p>
    <w:p w14:paraId="2666F10A"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KHEAA will notify all applicants of their award or denial status.</w:t>
      </w:r>
    </w:p>
    <w:p w14:paraId="5639CA99" w14:textId="77777777" w:rsidR="00A7034E" w:rsidRPr="00CB31A3" w:rsidRDefault="00A7034E" w:rsidP="00A7034E">
      <w:pPr>
        <w:numPr>
          <w:ilvl w:val="1"/>
          <w:numId w:val="1"/>
        </w:numPr>
        <w:rPr>
          <w:rFonts w:ascii="Times New Roman" w:hAnsi="Times New Roman" w:cs="Times New Roman"/>
        </w:rPr>
      </w:pPr>
      <w:r w:rsidRPr="00CB31A3">
        <w:rPr>
          <w:rFonts w:ascii="Times New Roman" w:hAnsi="Times New Roman" w:cs="Times New Roman"/>
        </w:rPr>
        <w:t>Scholarship funds will be disbursed by KHEAA to the student’s participating college or university upon receipt of enrollment verification.</w:t>
      </w:r>
    </w:p>
    <w:p w14:paraId="021E31BE" w14:textId="77777777" w:rsidR="00A7034E" w:rsidRDefault="00A7034E" w:rsidP="00A7034E">
      <w:pPr>
        <w:rPr>
          <w:rFonts w:ascii="Times New Roman" w:hAnsi="Times New Roman" w:cs="Times New Roman"/>
        </w:rPr>
      </w:pPr>
    </w:p>
    <w:p w14:paraId="5B66F78D" w14:textId="77777777" w:rsidR="00A7034E" w:rsidRDefault="00A7034E" w:rsidP="00A7034E">
      <w:pPr>
        <w:rPr>
          <w:rFonts w:ascii="Times New Roman" w:hAnsi="Times New Roman" w:cs="Times New Roman"/>
          <w:b/>
          <w:bCs/>
        </w:rPr>
      </w:pPr>
      <w:r w:rsidRPr="004037B6">
        <w:rPr>
          <w:rFonts w:ascii="Times New Roman" w:hAnsi="Times New Roman" w:cs="Times New Roman"/>
          <w:b/>
          <w:bCs/>
        </w:rPr>
        <w:t>Work Ready Kentucky Dual Credit Scholarship Requirements</w:t>
      </w:r>
    </w:p>
    <w:p w14:paraId="1833B88A" w14:textId="77777777" w:rsidR="00A7034E" w:rsidRPr="00CB31A3" w:rsidRDefault="00A7034E" w:rsidP="00A7034E">
      <w:pPr>
        <w:numPr>
          <w:ilvl w:val="0"/>
          <w:numId w:val="2"/>
        </w:numPr>
        <w:rPr>
          <w:rFonts w:ascii="Times New Roman" w:hAnsi="Times New Roman" w:cs="Times New Roman"/>
        </w:rPr>
      </w:pPr>
      <w:r w:rsidRPr="00CB31A3">
        <w:rPr>
          <w:rFonts w:ascii="Times New Roman" w:hAnsi="Times New Roman" w:cs="Times New Roman"/>
        </w:rPr>
        <w:t>A high school student must:</w:t>
      </w:r>
    </w:p>
    <w:p w14:paraId="133B4839"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Be a Kentucky resident.</w:t>
      </w:r>
    </w:p>
    <w:p w14:paraId="644E6E20"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Be enrolled in grades 9-12 at a Kentucky high school.</w:t>
      </w:r>
    </w:p>
    <w:p w14:paraId="2FE39D0A"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Be enrolled, or accepted for enrollment in, an approved dual credit course at an eligible institution.</w:t>
      </w:r>
    </w:p>
    <w:p w14:paraId="4A0C5330" w14:textId="77777777" w:rsidR="00A7034E" w:rsidRPr="00CB31A3" w:rsidRDefault="00A7034E" w:rsidP="00A7034E">
      <w:pPr>
        <w:numPr>
          <w:ilvl w:val="2"/>
          <w:numId w:val="2"/>
        </w:numPr>
        <w:rPr>
          <w:rFonts w:ascii="Times New Roman" w:hAnsi="Times New Roman" w:cs="Times New Roman"/>
        </w:rPr>
      </w:pPr>
      <w:r w:rsidRPr="00CB31A3">
        <w:rPr>
          <w:rFonts w:ascii="Times New Roman" w:hAnsi="Times New Roman" w:cs="Times New Roman"/>
        </w:rPr>
        <w:t>Approved dual credit courses are limited to Career and Technical Education (CTE) coursework that is in a career pathway approved by the Kentucky Department of Education as leading to an industry‐recognized credential.</w:t>
      </w:r>
    </w:p>
    <w:p w14:paraId="55E02803" w14:textId="77777777" w:rsidR="00A7034E" w:rsidRPr="00CB31A3" w:rsidRDefault="00A7034E" w:rsidP="00A7034E">
      <w:pPr>
        <w:numPr>
          <w:ilvl w:val="0"/>
          <w:numId w:val="2"/>
        </w:numPr>
        <w:rPr>
          <w:rFonts w:ascii="Times New Roman" w:hAnsi="Times New Roman" w:cs="Times New Roman"/>
        </w:rPr>
      </w:pPr>
      <w:r w:rsidRPr="00CB31A3">
        <w:rPr>
          <w:rFonts w:ascii="Times New Roman" w:hAnsi="Times New Roman" w:cs="Times New Roman"/>
        </w:rPr>
        <w:t>Application:</w:t>
      </w:r>
    </w:p>
    <w:p w14:paraId="136BD12F"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The student</w:t>
      </w:r>
      <w:r>
        <w:rPr>
          <w:rFonts w:ascii="Times New Roman" w:hAnsi="Times New Roman" w:cs="Times New Roman"/>
        </w:rPr>
        <w:t>’</w:t>
      </w:r>
      <w:r w:rsidRPr="00CB31A3">
        <w:rPr>
          <w:rFonts w:ascii="Times New Roman" w:hAnsi="Times New Roman" w:cs="Times New Roman"/>
        </w:rPr>
        <w:t xml:space="preserve">s high school will send information to KHEAA identifying the students who enrolled in CTE coursework. KHEAA will, in turn, </w:t>
      </w:r>
      <w:r w:rsidRPr="00CB31A3">
        <w:rPr>
          <w:rFonts w:ascii="Times New Roman" w:hAnsi="Times New Roman" w:cs="Times New Roman"/>
        </w:rPr>
        <w:lastRenderedPageBreak/>
        <w:t>contact students to have them submit their preferences for college and semester of scholarship use.</w:t>
      </w:r>
    </w:p>
    <w:p w14:paraId="2A44C69A"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Funds are awarded on a first-come, first-served order based on the date students submit their scholarship preferences.</w:t>
      </w:r>
    </w:p>
    <w:p w14:paraId="2B83C336" w14:textId="7A8E2A5A"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 xml:space="preserve">The deadline to submit a Work Ready Dual Credit scholarship request for the </w:t>
      </w:r>
      <w:r w:rsidRPr="00F07DBD">
        <w:rPr>
          <w:rFonts w:ascii="Times New Roman" w:hAnsi="Times New Roman" w:cs="Times New Roman"/>
        </w:rPr>
        <w:t>202</w:t>
      </w:r>
      <w:r w:rsidR="00F07DBD" w:rsidRPr="00F07DBD">
        <w:rPr>
          <w:rFonts w:ascii="Times New Roman" w:hAnsi="Times New Roman" w:cs="Times New Roman"/>
        </w:rPr>
        <w:t>3</w:t>
      </w:r>
      <w:r w:rsidRPr="00F07DBD">
        <w:rPr>
          <w:rFonts w:ascii="Times New Roman" w:hAnsi="Times New Roman" w:cs="Times New Roman"/>
        </w:rPr>
        <w:t>-202</w:t>
      </w:r>
      <w:r w:rsidR="00F07DBD" w:rsidRPr="00F07DBD">
        <w:rPr>
          <w:rFonts w:ascii="Times New Roman" w:hAnsi="Times New Roman" w:cs="Times New Roman"/>
        </w:rPr>
        <w:t>4</w:t>
      </w:r>
      <w:r w:rsidRPr="00CB31A3">
        <w:rPr>
          <w:rFonts w:ascii="Times New Roman" w:hAnsi="Times New Roman" w:cs="Times New Roman"/>
        </w:rPr>
        <w:t xml:space="preserve"> year is March 1</w:t>
      </w:r>
      <w:r w:rsidR="00F07DBD">
        <w:rPr>
          <w:rFonts w:ascii="Times New Roman" w:hAnsi="Times New Roman" w:cs="Times New Roman"/>
        </w:rPr>
        <w:t>.</w:t>
      </w:r>
    </w:p>
    <w:p w14:paraId="78E4AA1B" w14:textId="77777777" w:rsidR="00A7034E" w:rsidRPr="00CB31A3" w:rsidRDefault="00A7034E" w:rsidP="00A7034E">
      <w:pPr>
        <w:numPr>
          <w:ilvl w:val="0"/>
          <w:numId w:val="2"/>
        </w:numPr>
        <w:rPr>
          <w:rFonts w:ascii="Times New Roman" w:hAnsi="Times New Roman" w:cs="Times New Roman"/>
        </w:rPr>
      </w:pPr>
      <w:r w:rsidRPr="00CB31A3">
        <w:rPr>
          <w:rFonts w:ascii="Times New Roman" w:hAnsi="Times New Roman" w:cs="Times New Roman"/>
        </w:rPr>
        <w:t>Award:</w:t>
      </w:r>
    </w:p>
    <w:p w14:paraId="775ED68D"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Equal to the dual credit course amount charged by an eligible college or university.</w:t>
      </w:r>
    </w:p>
    <w:p w14:paraId="0C59CC19"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Limited to two approved CTE dual credit courses per year.</w:t>
      </w:r>
    </w:p>
    <w:p w14:paraId="6BF78BB5" w14:textId="77777777" w:rsidR="00A7034E" w:rsidRPr="00CB31A3" w:rsidRDefault="00A7034E" w:rsidP="00A7034E">
      <w:pPr>
        <w:numPr>
          <w:ilvl w:val="0"/>
          <w:numId w:val="2"/>
        </w:numPr>
        <w:rPr>
          <w:rFonts w:ascii="Times New Roman" w:hAnsi="Times New Roman" w:cs="Times New Roman"/>
        </w:rPr>
      </w:pPr>
      <w:r w:rsidRPr="00CB31A3">
        <w:rPr>
          <w:rFonts w:ascii="Times New Roman" w:hAnsi="Times New Roman" w:cs="Times New Roman"/>
        </w:rPr>
        <w:t>Participating colleges and universities have agreed to:</w:t>
      </w:r>
    </w:p>
    <w:p w14:paraId="12B79A8A" w14:textId="121E3D72"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Charge no more than the dual credit tuition ceiling rate, which is 2/5 of the KCTCS hourly tuition rate ($</w:t>
      </w:r>
      <w:r w:rsidR="00F07DBD">
        <w:rPr>
          <w:rFonts w:ascii="Times New Roman" w:hAnsi="Times New Roman" w:cs="Times New Roman"/>
        </w:rPr>
        <w:t>93</w:t>
      </w:r>
      <w:r w:rsidRPr="00CB31A3">
        <w:rPr>
          <w:rFonts w:ascii="Times New Roman" w:hAnsi="Times New Roman" w:cs="Times New Roman"/>
        </w:rPr>
        <w:t xml:space="preserve"> per credit hour for the </w:t>
      </w:r>
      <w:r w:rsidR="00F07DBD">
        <w:rPr>
          <w:rFonts w:ascii="Times New Roman" w:hAnsi="Times New Roman" w:cs="Times New Roman"/>
        </w:rPr>
        <w:t>2023-2024</w:t>
      </w:r>
      <w:r w:rsidRPr="00CB31A3">
        <w:rPr>
          <w:rFonts w:ascii="Times New Roman" w:hAnsi="Times New Roman" w:cs="Times New Roman"/>
        </w:rPr>
        <w:t xml:space="preserve"> year), for all dual credit courses taken by Kentucky high school students regardless of scholarship eligibility.</w:t>
      </w:r>
    </w:p>
    <w:p w14:paraId="28B0564F" w14:textId="77777777" w:rsidR="00A7034E" w:rsidRPr="00CB31A3" w:rsidRDefault="00A7034E" w:rsidP="00A7034E">
      <w:pPr>
        <w:numPr>
          <w:ilvl w:val="1"/>
          <w:numId w:val="2"/>
        </w:numPr>
        <w:rPr>
          <w:rFonts w:ascii="Times New Roman" w:hAnsi="Times New Roman" w:cs="Times New Roman"/>
        </w:rPr>
      </w:pPr>
      <w:r w:rsidRPr="00CB31A3">
        <w:rPr>
          <w:rFonts w:ascii="Times New Roman" w:hAnsi="Times New Roman" w:cs="Times New Roman"/>
        </w:rPr>
        <w:t>Charge no additional fees to dual credit students including, but not limited to, lab fees, special equipment and admission/application fees.</w:t>
      </w:r>
    </w:p>
    <w:p w14:paraId="0FEBD4B1" w14:textId="77777777" w:rsidR="00A7034E" w:rsidRDefault="00A7034E" w:rsidP="00A7034E">
      <w:pPr>
        <w:rPr>
          <w:rFonts w:ascii="Times New Roman" w:hAnsi="Times New Roman" w:cs="Times New Roman"/>
          <w:b/>
          <w:bCs/>
        </w:rPr>
      </w:pPr>
    </w:p>
    <w:p w14:paraId="797FA12E" w14:textId="77777777" w:rsidR="00CF63A7" w:rsidRDefault="00CF63A7" w:rsidP="00A7034E">
      <w:pPr>
        <w:rPr>
          <w:rFonts w:ascii="Times New Roman" w:hAnsi="Times New Roman" w:cs="Times New Roman"/>
          <w:b/>
          <w:bCs/>
        </w:rPr>
      </w:pPr>
    </w:p>
    <w:p w14:paraId="654B426C" w14:textId="77777777" w:rsidR="00A7034E" w:rsidRPr="004A40FD" w:rsidRDefault="00A7034E" w:rsidP="00A7034E">
      <w:r w:rsidRPr="00D7210E">
        <w:rPr>
          <w:rFonts w:ascii="Times New Roman" w:hAnsi="Times New Roman" w:cs="Times New Roman"/>
          <w:b/>
          <w:bCs/>
        </w:rPr>
        <w:t>10. Unsuccessful Students</w:t>
      </w:r>
    </w:p>
    <w:p w14:paraId="134004F3" w14:textId="77777777" w:rsidR="00A7034E" w:rsidRPr="004037B6" w:rsidRDefault="00A7034E" w:rsidP="00A7034E">
      <w:pPr>
        <w:rPr>
          <w:rFonts w:ascii="Times New Roman" w:hAnsi="Times New Roman" w:cs="Times New Roman"/>
          <w:b/>
          <w:bCs/>
        </w:rPr>
      </w:pPr>
    </w:p>
    <w:p w14:paraId="1A0A9E58" w14:textId="0001DB54" w:rsidR="00A7034E" w:rsidRDefault="00A7034E" w:rsidP="00A7034E">
      <w:pPr>
        <w:rPr>
          <w:rFonts w:ascii="Times New Roman" w:hAnsi="Times New Roman" w:cs="Times New Roman"/>
        </w:rPr>
      </w:pPr>
      <w:r w:rsidRPr="00D7210E">
        <w:rPr>
          <w:rFonts w:ascii="Times New Roman" w:hAnsi="Times New Roman" w:cs="Times New Roman"/>
        </w:rPr>
        <w:t>"Unsuccessful Student" means one that fails the course or withdraws after the deadline.</w:t>
      </w:r>
      <w:r>
        <w:rPr>
          <w:rFonts w:ascii="Times New Roman" w:hAnsi="Times New Roman" w:cs="Times New Roman"/>
        </w:rPr>
        <w:t xml:space="preserve"> </w:t>
      </w:r>
      <w:r w:rsidRPr="00D7210E">
        <w:rPr>
          <w:rFonts w:ascii="Times New Roman" w:hAnsi="Times New Roman" w:cs="Times New Roman"/>
        </w:rPr>
        <w:t>Postsecondary institutions will be allowed to keep 50% of the amount disbursed for a course that is not successfully completed for students who are part of the Dual Credit Scholarship.</w:t>
      </w:r>
      <w:r>
        <w:rPr>
          <w:rFonts w:ascii="Times New Roman" w:hAnsi="Times New Roman" w:cs="Times New Roman"/>
        </w:rPr>
        <w:t xml:space="preserve"> </w:t>
      </w:r>
      <w:r w:rsidRPr="00D7210E">
        <w:rPr>
          <w:rFonts w:ascii="Times New Roman" w:hAnsi="Times New Roman" w:cs="Times New Roman"/>
        </w:rPr>
        <w:t xml:space="preserve">For Dual Credit Scholarship students UofL will not charge </w:t>
      </w:r>
      <w:r w:rsidR="00610665">
        <w:rPr>
          <w:rFonts w:ascii="Times New Roman" w:hAnsi="Times New Roman" w:cs="Times New Roman"/>
        </w:rPr>
        <w:t>SCPS</w:t>
      </w:r>
      <w:r w:rsidRPr="00D7210E">
        <w:rPr>
          <w:rFonts w:ascii="Times New Roman" w:hAnsi="Times New Roman" w:cs="Times New Roman"/>
        </w:rPr>
        <w:t xml:space="preserve"> the remaining 50%</w:t>
      </w:r>
      <w:r w:rsidR="003E39B9">
        <w:rPr>
          <w:rFonts w:ascii="Times New Roman" w:hAnsi="Times New Roman" w:cs="Times New Roman"/>
        </w:rPr>
        <w:t xml:space="preserve"> </w:t>
      </w:r>
      <w:r w:rsidRPr="00D7210E">
        <w:rPr>
          <w:rFonts w:ascii="Times New Roman" w:hAnsi="Times New Roman" w:cs="Times New Roman"/>
        </w:rPr>
        <w:t>tuition for unsuccessful students.</w:t>
      </w:r>
      <w:r>
        <w:rPr>
          <w:rFonts w:ascii="Times New Roman" w:hAnsi="Times New Roman" w:cs="Times New Roman"/>
        </w:rPr>
        <w:t xml:space="preserve"> </w:t>
      </w:r>
    </w:p>
    <w:p w14:paraId="2469550F" w14:textId="77777777" w:rsidR="00A7034E" w:rsidRDefault="00A7034E" w:rsidP="00A7034E">
      <w:pPr>
        <w:rPr>
          <w:rFonts w:ascii="Times New Roman" w:hAnsi="Times New Roman" w:cs="Times New Roman"/>
        </w:rPr>
      </w:pPr>
    </w:p>
    <w:p w14:paraId="77F0F80A" w14:textId="77777777" w:rsidR="00A7034E" w:rsidRPr="00D7210E" w:rsidRDefault="00A7034E" w:rsidP="00A7034E">
      <w:pPr>
        <w:rPr>
          <w:rFonts w:ascii="Times New Roman" w:hAnsi="Times New Roman" w:cs="Times New Roman"/>
        </w:rPr>
      </w:pPr>
      <w:r w:rsidRPr="00D7210E">
        <w:rPr>
          <w:rFonts w:ascii="Times New Roman" w:hAnsi="Times New Roman" w:cs="Times New Roman"/>
        </w:rPr>
        <w:t>Students/families will be responsible for paying for a course that is not successfully completed for students who are not awarded the KHEAA Dual Credit Scholarship.</w:t>
      </w:r>
    </w:p>
    <w:p w14:paraId="72687E6F" w14:textId="77777777" w:rsidR="00A7034E" w:rsidRPr="004A40FD" w:rsidRDefault="00A7034E" w:rsidP="00A7034E">
      <w:pPr>
        <w:rPr>
          <w:rFonts w:ascii="Times New Roman" w:hAnsi="Times New Roman" w:cs="Times New Roman"/>
        </w:rPr>
      </w:pPr>
    </w:p>
    <w:p w14:paraId="2DC74A42" w14:textId="77777777" w:rsidR="00A7034E" w:rsidRDefault="00A7034E" w:rsidP="00A7034E">
      <w:pPr>
        <w:rPr>
          <w:rFonts w:ascii="Times New Roman" w:hAnsi="Times New Roman" w:cs="Times New Roman"/>
          <w:b/>
          <w:bCs/>
        </w:rPr>
      </w:pPr>
      <w:r>
        <w:rPr>
          <w:rFonts w:ascii="Times New Roman" w:hAnsi="Times New Roman" w:cs="Times New Roman"/>
          <w:b/>
          <w:bCs/>
        </w:rPr>
        <w:t xml:space="preserve">11. </w:t>
      </w:r>
      <w:r w:rsidRPr="002E3628">
        <w:rPr>
          <w:rFonts w:ascii="Times New Roman" w:hAnsi="Times New Roman" w:cs="Times New Roman"/>
          <w:b/>
          <w:bCs/>
        </w:rPr>
        <w:t>Funding</w:t>
      </w:r>
    </w:p>
    <w:p w14:paraId="51788909" w14:textId="77777777" w:rsidR="00A7034E" w:rsidRDefault="00A7034E" w:rsidP="00A7034E">
      <w:pPr>
        <w:rPr>
          <w:rFonts w:ascii="Times New Roman" w:hAnsi="Times New Roman" w:cs="Times New Roman"/>
          <w:b/>
          <w:bCs/>
        </w:rPr>
      </w:pPr>
    </w:p>
    <w:p w14:paraId="182E0DEA" w14:textId="77777777" w:rsidR="00A7034E" w:rsidRDefault="00A7034E" w:rsidP="00A7034E">
      <w:pPr>
        <w:rPr>
          <w:rFonts w:ascii="Times New Roman" w:hAnsi="Times New Roman" w:cs="Times New Roman"/>
        </w:rPr>
      </w:pPr>
      <w:r>
        <w:rPr>
          <w:rFonts w:ascii="Times New Roman" w:hAnsi="Times New Roman" w:cs="Times New Roman"/>
        </w:rPr>
        <w:t>This Agreement shall not be interpreted as a commitment of funds by either party.</w:t>
      </w:r>
    </w:p>
    <w:p w14:paraId="23D57517" w14:textId="77777777" w:rsidR="00365FD0" w:rsidRPr="002E3628" w:rsidRDefault="00365FD0" w:rsidP="00A7034E">
      <w:pPr>
        <w:rPr>
          <w:rFonts w:ascii="Times New Roman" w:hAnsi="Times New Roman" w:cs="Times New Roman"/>
        </w:rPr>
      </w:pPr>
    </w:p>
    <w:p w14:paraId="4507650B" w14:textId="77777777" w:rsidR="00A7034E" w:rsidRPr="00A37B6B" w:rsidRDefault="00A7034E" w:rsidP="00A7034E">
      <w:pPr>
        <w:rPr>
          <w:rFonts w:ascii="Times New Roman" w:hAnsi="Times New Roman" w:cs="Times New Roman"/>
          <w:b/>
          <w:bCs/>
        </w:rPr>
      </w:pPr>
      <w:r>
        <w:rPr>
          <w:rFonts w:ascii="Times New Roman" w:hAnsi="Times New Roman" w:cs="Times New Roman"/>
          <w:b/>
          <w:bCs/>
        </w:rPr>
        <w:t xml:space="preserve">12. </w:t>
      </w:r>
      <w:r w:rsidRPr="00A37B6B">
        <w:rPr>
          <w:rFonts w:ascii="Times New Roman" w:hAnsi="Times New Roman" w:cs="Times New Roman"/>
          <w:b/>
          <w:bCs/>
        </w:rPr>
        <w:t>Term and Review</w:t>
      </w:r>
    </w:p>
    <w:p w14:paraId="47BC1F27" w14:textId="77777777" w:rsidR="00A7034E" w:rsidRDefault="00A7034E" w:rsidP="00A7034E">
      <w:pPr>
        <w:rPr>
          <w:rFonts w:ascii="Times New Roman" w:hAnsi="Times New Roman" w:cs="Times New Roman"/>
          <w:b/>
          <w:bCs/>
        </w:rPr>
      </w:pPr>
    </w:p>
    <w:p w14:paraId="1703F1F0" w14:textId="0602DFD7" w:rsidR="00A7034E" w:rsidRDefault="00A7034E" w:rsidP="00A7034E">
      <w:pPr>
        <w:rPr>
          <w:rFonts w:ascii="Times New Roman" w:hAnsi="Times New Roman" w:cs="Times New Roman"/>
        </w:rPr>
      </w:pPr>
      <w:r w:rsidRPr="0094561B">
        <w:rPr>
          <w:rFonts w:ascii="Times New Roman" w:hAnsi="Times New Roman" w:cs="Times New Roman"/>
        </w:rPr>
        <w:t xml:space="preserve">This Memorandum of Agreement shall be effective when it has been signed by </w:t>
      </w:r>
      <w:r>
        <w:rPr>
          <w:rFonts w:ascii="Times New Roman" w:hAnsi="Times New Roman" w:cs="Times New Roman"/>
        </w:rPr>
        <w:t>all</w:t>
      </w:r>
      <w:r w:rsidRPr="0094561B">
        <w:rPr>
          <w:rFonts w:ascii="Times New Roman" w:hAnsi="Times New Roman" w:cs="Times New Roman"/>
        </w:rPr>
        <w:t xml:space="preserve"> parties below, and shall have </w:t>
      </w:r>
      <w:r w:rsidR="006B38AD" w:rsidRPr="0094561B">
        <w:rPr>
          <w:rFonts w:ascii="Times New Roman" w:hAnsi="Times New Roman" w:cs="Times New Roman"/>
        </w:rPr>
        <w:t>a term</w:t>
      </w:r>
      <w:r w:rsidRPr="0094561B">
        <w:rPr>
          <w:rFonts w:ascii="Times New Roman" w:hAnsi="Times New Roman" w:cs="Times New Roman"/>
        </w:rPr>
        <w:t xml:space="preserve"> that shall expire on June 30, 202</w:t>
      </w:r>
      <w:r w:rsidR="00CF63A7">
        <w:rPr>
          <w:rFonts w:ascii="Times New Roman" w:hAnsi="Times New Roman" w:cs="Times New Roman"/>
        </w:rPr>
        <w:t>8</w:t>
      </w:r>
      <w:r w:rsidRPr="0094561B">
        <w:rPr>
          <w:rFonts w:ascii="Times New Roman" w:hAnsi="Times New Roman" w:cs="Times New Roman"/>
        </w:rPr>
        <w:t xml:space="preserve">. Any revisions to this Agreement must be made in writing and signed by both parties. Either party may terminate the Agreement </w:t>
      </w:r>
      <w:r>
        <w:rPr>
          <w:rFonts w:ascii="Times New Roman" w:hAnsi="Times New Roman" w:cs="Times New Roman"/>
        </w:rPr>
        <w:t xml:space="preserve">annually </w:t>
      </w:r>
      <w:r w:rsidRPr="0094561B">
        <w:rPr>
          <w:rFonts w:ascii="Times New Roman" w:hAnsi="Times New Roman" w:cs="Times New Roman"/>
        </w:rPr>
        <w:t>provided that the party desiring to terminate has given written notice of intent to do so at least ninety (90) days in advance of the then-current term.</w:t>
      </w:r>
    </w:p>
    <w:p w14:paraId="0D6544B4" w14:textId="77777777" w:rsidR="00A7034E" w:rsidRDefault="00A7034E" w:rsidP="00A7034E">
      <w:pPr>
        <w:rPr>
          <w:rFonts w:ascii="Times New Roman" w:hAnsi="Times New Roman" w:cs="Times New Roman"/>
        </w:rPr>
      </w:pPr>
    </w:p>
    <w:p w14:paraId="01096FEE" w14:textId="77777777" w:rsidR="00A7034E" w:rsidRPr="00A37B6B" w:rsidRDefault="00A7034E" w:rsidP="00A7034E">
      <w:pPr>
        <w:rPr>
          <w:rFonts w:ascii="Times New Roman" w:hAnsi="Times New Roman" w:cs="Times New Roman"/>
          <w:b/>
          <w:bCs/>
        </w:rPr>
      </w:pPr>
      <w:r>
        <w:rPr>
          <w:rFonts w:ascii="Times New Roman" w:hAnsi="Times New Roman" w:cs="Times New Roman"/>
          <w:b/>
          <w:bCs/>
        </w:rPr>
        <w:t xml:space="preserve">13. </w:t>
      </w:r>
      <w:r w:rsidRPr="00A37B6B">
        <w:rPr>
          <w:rFonts w:ascii="Times New Roman" w:hAnsi="Times New Roman" w:cs="Times New Roman"/>
          <w:b/>
          <w:bCs/>
        </w:rPr>
        <w:t xml:space="preserve">Miscellaneous </w:t>
      </w:r>
    </w:p>
    <w:p w14:paraId="6217BC53" w14:textId="77777777" w:rsidR="00A7034E" w:rsidRDefault="00A7034E" w:rsidP="00A7034E">
      <w:pPr>
        <w:rPr>
          <w:rFonts w:ascii="Times New Roman" w:hAnsi="Times New Roman" w:cs="Times New Roman"/>
          <w:b/>
          <w:bCs/>
        </w:rPr>
      </w:pPr>
    </w:p>
    <w:p w14:paraId="43A0A534" w14:textId="0009172F" w:rsidR="00A7034E" w:rsidRDefault="00A7034E" w:rsidP="00A7034E">
      <w:pPr>
        <w:rPr>
          <w:rFonts w:ascii="Times New Roman" w:hAnsi="Times New Roman" w:cs="Times New Roman"/>
        </w:rPr>
      </w:pPr>
      <w:r w:rsidRPr="00A5060C">
        <w:rPr>
          <w:rFonts w:ascii="Times New Roman" w:hAnsi="Times New Roman" w:cs="Times New Roman"/>
        </w:rPr>
        <w:lastRenderedPageBreak/>
        <w:t xml:space="preserve">Any notices required or permitted to be given by this Agreement must be (i) given in writing, and (ii) personally delivered or mailed, by prepaid, certified mail, or overnight courier, or transmitted by facsimile or email transmission, to the party to whom such notice is directed, to the mailing address, facsimile, or electronic mail address of such party as contained on </w:t>
      </w:r>
      <w:r>
        <w:rPr>
          <w:rFonts w:ascii="Times New Roman" w:hAnsi="Times New Roman" w:cs="Times New Roman"/>
          <w:u w:val="single"/>
        </w:rPr>
        <w:t>Attachment</w:t>
      </w:r>
      <w:r w:rsidRPr="00A5060C">
        <w:rPr>
          <w:rFonts w:ascii="Times New Roman" w:hAnsi="Times New Roman" w:cs="Times New Roman"/>
          <w:u w:val="single"/>
        </w:rPr>
        <w:t xml:space="preserve"> </w:t>
      </w:r>
      <w:r>
        <w:rPr>
          <w:rFonts w:ascii="Times New Roman" w:hAnsi="Times New Roman" w:cs="Times New Roman"/>
          <w:u w:val="single"/>
        </w:rPr>
        <w:t>D</w:t>
      </w:r>
      <w:r w:rsidRPr="00A5060C">
        <w:rPr>
          <w:rFonts w:ascii="Times New Roman" w:hAnsi="Times New Roman" w:cs="Times New Roman"/>
        </w:rPr>
        <w:t xml:space="preserve"> hereto. In the event that any of the information contained on </w:t>
      </w:r>
      <w:r>
        <w:rPr>
          <w:rFonts w:ascii="Times New Roman" w:hAnsi="Times New Roman" w:cs="Times New Roman"/>
          <w:u w:val="single"/>
        </w:rPr>
        <w:t xml:space="preserve">Attachment </w:t>
      </w:r>
      <w:r w:rsidR="00365FD0">
        <w:rPr>
          <w:rFonts w:ascii="Times New Roman" w:hAnsi="Times New Roman" w:cs="Times New Roman"/>
          <w:u w:val="single"/>
        </w:rPr>
        <w:t>D</w:t>
      </w:r>
      <w:r>
        <w:rPr>
          <w:rFonts w:ascii="Times New Roman" w:hAnsi="Times New Roman" w:cs="Times New Roman"/>
        </w:rPr>
        <w:t xml:space="preserve"> </w:t>
      </w:r>
      <w:r w:rsidRPr="00A5060C">
        <w:rPr>
          <w:rFonts w:ascii="Times New Roman" w:hAnsi="Times New Roman" w:cs="Times New Roman"/>
        </w:rPr>
        <w:t xml:space="preserve">changes during the </w:t>
      </w:r>
      <w:r>
        <w:rPr>
          <w:rFonts w:ascii="Times New Roman" w:hAnsi="Times New Roman" w:cs="Times New Roman"/>
        </w:rPr>
        <w:t>t</w:t>
      </w:r>
      <w:r w:rsidRPr="00A5060C">
        <w:rPr>
          <w:rFonts w:ascii="Times New Roman" w:hAnsi="Times New Roman" w:cs="Times New Roman"/>
        </w:rPr>
        <w:t xml:space="preserve">erm of this Agreement, the parties agree to make reasonable efforts to revise and update </w:t>
      </w:r>
      <w:r>
        <w:rPr>
          <w:rFonts w:ascii="Times New Roman" w:hAnsi="Times New Roman" w:cs="Times New Roman"/>
          <w:u w:val="single"/>
        </w:rPr>
        <w:t>Attachment</w:t>
      </w:r>
      <w:r w:rsidRPr="00A5060C">
        <w:rPr>
          <w:rFonts w:ascii="Times New Roman" w:hAnsi="Times New Roman" w:cs="Times New Roman"/>
          <w:u w:val="single"/>
        </w:rPr>
        <w:t xml:space="preserve"> </w:t>
      </w:r>
      <w:r>
        <w:rPr>
          <w:rFonts w:ascii="Times New Roman" w:hAnsi="Times New Roman" w:cs="Times New Roman"/>
          <w:u w:val="single"/>
        </w:rPr>
        <w:t>D</w:t>
      </w:r>
      <w:r w:rsidRPr="00A5060C">
        <w:rPr>
          <w:rFonts w:ascii="Times New Roman" w:hAnsi="Times New Roman" w:cs="Times New Roman"/>
        </w:rPr>
        <w:t xml:space="preserve"> as necessary.</w:t>
      </w:r>
    </w:p>
    <w:p w14:paraId="04EE9429" w14:textId="77777777" w:rsidR="00A7034E" w:rsidRDefault="00A7034E" w:rsidP="00A7034E">
      <w:pPr>
        <w:rPr>
          <w:rFonts w:ascii="Times New Roman" w:hAnsi="Times New Roman" w:cs="Times New Roman"/>
        </w:rPr>
      </w:pPr>
    </w:p>
    <w:p w14:paraId="4FB69B52" w14:textId="0509FE56" w:rsidR="00A7034E" w:rsidRDefault="00610665" w:rsidP="00A7034E">
      <w:pPr>
        <w:rPr>
          <w:rFonts w:ascii="Times New Roman" w:hAnsi="Times New Roman" w:cs="Times New Roman"/>
        </w:rPr>
      </w:pPr>
      <w:r>
        <w:rPr>
          <w:rFonts w:ascii="Times New Roman" w:hAnsi="Times New Roman" w:cs="Times New Roman"/>
        </w:rPr>
        <w:t>SCPS</w:t>
      </w:r>
      <w:r w:rsidR="00A7034E" w:rsidRPr="008D18F0">
        <w:rPr>
          <w:rFonts w:ascii="Times New Roman" w:hAnsi="Times New Roman" w:cs="Times New Roman"/>
        </w:rPr>
        <w:t xml:space="preserve"> acknowledges that the University of Louisville is obligated to comply with the Family Educational Rights and Privacy Act (</w:t>
      </w:r>
      <w:r w:rsidR="00A7034E">
        <w:rPr>
          <w:rFonts w:ascii="Times New Roman" w:hAnsi="Times New Roman" w:cs="Times New Roman"/>
        </w:rPr>
        <w:t>“</w:t>
      </w:r>
      <w:r w:rsidR="00A7034E" w:rsidRPr="008D18F0">
        <w:rPr>
          <w:rFonts w:ascii="Times New Roman" w:hAnsi="Times New Roman" w:cs="Times New Roman"/>
        </w:rPr>
        <w:t>FERPA</w:t>
      </w:r>
      <w:r w:rsidR="00A7034E">
        <w:rPr>
          <w:rFonts w:ascii="Times New Roman" w:hAnsi="Times New Roman" w:cs="Times New Roman"/>
        </w:rPr>
        <w:t>”</w:t>
      </w:r>
      <w:r w:rsidR="00A7034E" w:rsidRPr="008D18F0">
        <w:rPr>
          <w:rFonts w:ascii="Times New Roman" w:hAnsi="Times New Roman" w:cs="Times New Roman"/>
        </w:rPr>
        <w:t>)</w:t>
      </w:r>
      <w:r w:rsidR="00A7034E">
        <w:rPr>
          <w:rFonts w:ascii="Times New Roman" w:hAnsi="Times New Roman" w:cs="Times New Roman"/>
        </w:rPr>
        <w:t>.</w:t>
      </w:r>
      <w:r w:rsidR="00A7034E" w:rsidRPr="008D18F0">
        <w:rPr>
          <w:rFonts w:ascii="Times New Roman" w:hAnsi="Times New Roman" w:cs="Times New Roman"/>
        </w:rPr>
        <w:t xml:space="preserve"> </w:t>
      </w:r>
      <w:r>
        <w:rPr>
          <w:rFonts w:ascii="Times New Roman" w:hAnsi="Times New Roman" w:cs="Times New Roman"/>
        </w:rPr>
        <w:t>SCPS</w:t>
      </w:r>
      <w:r w:rsidR="00A7034E" w:rsidRPr="008D18F0">
        <w:rPr>
          <w:rFonts w:ascii="Times New Roman" w:hAnsi="Times New Roman" w:cs="Times New Roman"/>
        </w:rPr>
        <w:t xml:space="preserve"> shall not use or disclose data/information received by </w:t>
      </w:r>
      <w:r>
        <w:rPr>
          <w:rFonts w:ascii="Times New Roman" w:hAnsi="Times New Roman" w:cs="Times New Roman"/>
        </w:rPr>
        <w:t>SCPS</w:t>
      </w:r>
      <w:r w:rsidR="00A7034E" w:rsidRPr="008D18F0">
        <w:rPr>
          <w:rFonts w:ascii="Times New Roman" w:hAnsi="Times New Roman" w:cs="Times New Roman"/>
        </w:rPr>
        <w:t xml:space="preserve"> or disclosed to </w:t>
      </w:r>
      <w:r>
        <w:rPr>
          <w:rFonts w:ascii="Times New Roman" w:hAnsi="Times New Roman" w:cs="Times New Roman"/>
        </w:rPr>
        <w:t>SCPS</w:t>
      </w:r>
      <w:r w:rsidR="00A7034E" w:rsidRPr="008D18F0">
        <w:rPr>
          <w:rFonts w:ascii="Times New Roman" w:hAnsi="Times New Roman" w:cs="Times New Roman"/>
        </w:rPr>
        <w:t xml:space="preserve"> that is defined as an educational record by FERPA, except as necessary to provide the services to/perform the activities for the University of Louisville and any individuals (e.g. employees) of the University (or</w:t>
      </w:r>
      <w:r w:rsidR="00A7034E">
        <w:rPr>
          <w:rFonts w:ascii="Times New Roman" w:hAnsi="Times New Roman" w:cs="Times New Roman"/>
        </w:rPr>
        <w:t xml:space="preserve"> </w:t>
      </w:r>
      <w:r w:rsidR="00A7034E" w:rsidRPr="008D18F0">
        <w:rPr>
          <w:rFonts w:ascii="Times New Roman" w:hAnsi="Times New Roman" w:cs="Times New Roman"/>
        </w:rPr>
        <w:t xml:space="preserve">to any other party that satisfies the definition of </w:t>
      </w:r>
      <w:r w:rsidR="00A7034E">
        <w:rPr>
          <w:rFonts w:ascii="Times New Roman" w:hAnsi="Times New Roman" w:cs="Times New Roman"/>
        </w:rPr>
        <w:t>“</w:t>
      </w:r>
      <w:r w:rsidR="00A7034E" w:rsidRPr="008D18F0">
        <w:rPr>
          <w:rFonts w:ascii="Times New Roman" w:hAnsi="Times New Roman" w:cs="Times New Roman"/>
        </w:rPr>
        <w:t>School Officials</w:t>
      </w:r>
      <w:r w:rsidR="00A7034E">
        <w:rPr>
          <w:rFonts w:ascii="Times New Roman" w:hAnsi="Times New Roman" w:cs="Times New Roman"/>
        </w:rPr>
        <w:t>”</w:t>
      </w:r>
      <w:r w:rsidR="00A7034E" w:rsidRPr="008D18F0">
        <w:rPr>
          <w:rFonts w:ascii="Times New Roman" w:hAnsi="Times New Roman" w:cs="Times New Roman"/>
        </w:rPr>
        <w:t xml:space="preserve"> with a </w:t>
      </w:r>
      <w:r w:rsidR="00A7034E">
        <w:rPr>
          <w:rFonts w:ascii="Times New Roman" w:hAnsi="Times New Roman" w:cs="Times New Roman"/>
        </w:rPr>
        <w:t>“</w:t>
      </w:r>
      <w:r w:rsidR="00A7034E" w:rsidRPr="008D18F0">
        <w:rPr>
          <w:rFonts w:ascii="Times New Roman" w:hAnsi="Times New Roman" w:cs="Times New Roman"/>
        </w:rPr>
        <w:t>legitimate education interest</w:t>
      </w:r>
      <w:r w:rsidR="00A7034E">
        <w:rPr>
          <w:rFonts w:ascii="Times New Roman" w:hAnsi="Times New Roman" w:cs="Times New Roman"/>
        </w:rPr>
        <w:t>”</w:t>
      </w:r>
      <w:r w:rsidR="00A7034E" w:rsidRPr="008D18F0">
        <w:rPr>
          <w:rFonts w:ascii="Times New Roman" w:hAnsi="Times New Roman" w:cs="Times New Roman"/>
        </w:rPr>
        <w:t xml:space="preserve"> as those terms are defined in FERPA with written approval by the University) in connection with </w:t>
      </w:r>
      <w:r w:rsidR="00A7034E">
        <w:rPr>
          <w:rFonts w:ascii="Times New Roman" w:hAnsi="Times New Roman" w:cs="Times New Roman"/>
        </w:rPr>
        <w:t>this Agreement</w:t>
      </w:r>
      <w:r w:rsidR="00A7034E" w:rsidRPr="008D18F0">
        <w:rPr>
          <w:rFonts w:ascii="Times New Roman" w:hAnsi="Times New Roman" w:cs="Times New Roman"/>
        </w:rPr>
        <w:t xml:space="preserve">. The nature of the services/activities being conducted under this Agreement are such that </w:t>
      </w:r>
      <w:r>
        <w:rPr>
          <w:rFonts w:ascii="Times New Roman" w:hAnsi="Times New Roman" w:cs="Times New Roman"/>
        </w:rPr>
        <w:t>SCPS</w:t>
      </w:r>
      <w:r w:rsidR="00A7034E" w:rsidRPr="008D18F0">
        <w:rPr>
          <w:rFonts w:ascii="Times New Roman" w:hAnsi="Times New Roman" w:cs="Times New Roman"/>
        </w:rPr>
        <w:t xml:space="preserve"> is considered as a </w:t>
      </w:r>
      <w:r w:rsidR="00A7034E">
        <w:rPr>
          <w:rFonts w:ascii="Times New Roman" w:hAnsi="Times New Roman" w:cs="Times New Roman"/>
        </w:rPr>
        <w:t>“</w:t>
      </w:r>
      <w:r w:rsidR="00A7034E" w:rsidRPr="008D18F0">
        <w:rPr>
          <w:rFonts w:ascii="Times New Roman" w:hAnsi="Times New Roman" w:cs="Times New Roman"/>
        </w:rPr>
        <w:t>School Official</w:t>
      </w:r>
      <w:r w:rsidR="00A7034E">
        <w:rPr>
          <w:rFonts w:ascii="Times New Roman" w:hAnsi="Times New Roman" w:cs="Times New Roman"/>
        </w:rPr>
        <w:t>”</w:t>
      </w:r>
      <w:r w:rsidR="00A7034E" w:rsidRPr="008D18F0">
        <w:rPr>
          <w:rFonts w:ascii="Times New Roman" w:hAnsi="Times New Roman" w:cs="Times New Roman"/>
        </w:rPr>
        <w:t xml:space="preserve"> (as that term is defined in FERPA) with a </w:t>
      </w:r>
      <w:r w:rsidR="00A7034E">
        <w:rPr>
          <w:rFonts w:ascii="Times New Roman" w:hAnsi="Times New Roman" w:cs="Times New Roman"/>
        </w:rPr>
        <w:t>“</w:t>
      </w:r>
      <w:r w:rsidR="00A7034E" w:rsidRPr="008D18F0">
        <w:rPr>
          <w:rFonts w:ascii="Times New Roman" w:hAnsi="Times New Roman" w:cs="Times New Roman"/>
        </w:rPr>
        <w:t>legitimate educational interest</w:t>
      </w:r>
      <w:r w:rsidR="00A7034E">
        <w:rPr>
          <w:rFonts w:ascii="Times New Roman" w:hAnsi="Times New Roman" w:cs="Times New Roman"/>
        </w:rPr>
        <w:t>”</w:t>
      </w:r>
      <w:r w:rsidR="00A7034E" w:rsidRPr="008D18F0">
        <w:rPr>
          <w:rFonts w:ascii="Times New Roman" w:hAnsi="Times New Roman" w:cs="Times New Roman"/>
        </w:rPr>
        <w:t xml:space="preserve"> in having access to these educational records that are protected by FERPA and, therefore, </w:t>
      </w:r>
      <w:r>
        <w:rPr>
          <w:rFonts w:ascii="Times New Roman" w:hAnsi="Times New Roman" w:cs="Times New Roman"/>
        </w:rPr>
        <w:t>SCPS</w:t>
      </w:r>
      <w:r w:rsidR="00A7034E" w:rsidRPr="008D18F0">
        <w:rPr>
          <w:rFonts w:ascii="Times New Roman" w:hAnsi="Times New Roman" w:cs="Times New Roman"/>
        </w:rPr>
        <w:t xml:space="preserve"> agrees that, with respect to these education records that ar</w:t>
      </w:r>
      <w:r w:rsidR="00A7034E">
        <w:rPr>
          <w:rFonts w:ascii="Times New Roman" w:hAnsi="Times New Roman" w:cs="Times New Roman"/>
        </w:rPr>
        <w:t>e</w:t>
      </w:r>
      <w:r w:rsidR="00A7034E" w:rsidRPr="008D18F0">
        <w:rPr>
          <w:rFonts w:ascii="Times New Roman" w:hAnsi="Times New Roman" w:cs="Times New Roman"/>
        </w:rPr>
        <w:t xml:space="preserve"> protected by FERPA that </w:t>
      </w:r>
      <w:r>
        <w:rPr>
          <w:rFonts w:ascii="Times New Roman" w:hAnsi="Times New Roman" w:cs="Times New Roman"/>
        </w:rPr>
        <w:t>SCPS</w:t>
      </w:r>
      <w:r w:rsidR="00A7034E" w:rsidRPr="008D18F0">
        <w:rPr>
          <w:rFonts w:ascii="Times New Roman" w:hAnsi="Times New Roman" w:cs="Times New Roman"/>
        </w:rPr>
        <w:t xml:space="preserve"> accesses, receives, stores, or controls, </w:t>
      </w:r>
      <w:r>
        <w:rPr>
          <w:rFonts w:ascii="Times New Roman" w:hAnsi="Times New Roman" w:cs="Times New Roman"/>
        </w:rPr>
        <w:t>SCPS</w:t>
      </w:r>
      <w:r w:rsidR="00A7034E" w:rsidRPr="008D18F0">
        <w:rPr>
          <w:rFonts w:ascii="Times New Roman" w:hAnsi="Times New Roman" w:cs="Times New Roman"/>
        </w:rPr>
        <w:t xml:space="preserve"> will comply with all obligations that FERPA imposes on a </w:t>
      </w:r>
      <w:r w:rsidR="00A7034E">
        <w:rPr>
          <w:rFonts w:ascii="Times New Roman" w:hAnsi="Times New Roman" w:cs="Times New Roman"/>
        </w:rPr>
        <w:t>“</w:t>
      </w:r>
      <w:r w:rsidR="00A7034E" w:rsidRPr="008D18F0">
        <w:rPr>
          <w:rFonts w:ascii="Times New Roman" w:hAnsi="Times New Roman" w:cs="Times New Roman"/>
        </w:rPr>
        <w:t>School Official</w:t>
      </w:r>
      <w:r w:rsidR="00A7034E">
        <w:rPr>
          <w:rFonts w:ascii="Times New Roman" w:hAnsi="Times New Roman" w:cs="Times New Roman"/>
        </w:rPr>
        <w:t>”</w:t>
      </w:r>
      <w:r w:rsidR="00A7034E" w:rsidRPr="008D18F0">
        <w:rPr>
          <w:rFonts w:ascii="Times New Roman" w:hAnsi="Times New Roman" w:cs="Times New Roman"/>
        </w:rPr>
        <w:t xml:space="preserve">. </w:t>
      </w:r>
      <w:r>
        <w:rPr>
          <w:rFonts w:ascii="Times New Roman" w:hAnsi="Times New Roman" w:cs="Times New Roman"/>
        </w:rPr>
        <w:t>SCPS</w:t>
      </w:r>
      <w:r w:rsidR="00A7034E" w:rsidRPr="008D18F0">
        <w:rPr>
          <w:rFonts w:ascii="Times New Roman" w:hAnsi="Times New Roman" w:cs="Times New Roman"/>
        </w:rPr>
        <w:t xml:space="preserve"> will use these educational records only for fulfilling its duties under this Agreement. </w:t>
      </w:r>
    </w:p>
    <w:p w14:paraId="2B717BFF" w14:textId="77777777" w:rsidR="00A7034E" w:rsidRPr="008D18F0" w:rsidRDefault="00A7034E" w:rsidP="00A7034E">
      <w:pPr>
        <w:rPr>
          <w:rFonts w:ascii="Times New Roman" w:hAnsi="Times New Roman" w:cs="Times New Roman"/>
        </w:rPr>
      </w:pPr>
    </w:p>
    <w:p w14:paraId="3BAEABFF" w14:textId="58218B23" w:rsidR="00A7034E" w:rsidRDefault="00A7034E" w:rsidP="00A7034E">
      <w:pPr>
        <w:rPr>
          <w:rFonts w:ascii="Times New Roman" w:hAnsi="Times New Roman" w:cs="Times New Roman"/>
        </w:rPr>
      </w:pPr>
      <w:r w:rsidRPr="008D18F0">
        <w:rPr>
          <w:rFonts w:ascii="Times New Roman" w:hAnsi="Times New Roman" w:cs="Times New Roman"/>
        </w:rPr>
        <w:t xml:space="preserve">To the extent </w:t>
      </w:r>
      <w:r w:rsidR="00610665">
        <w:rPr>
          <w:rFonts w:ascii="Times New Roman" w:hAnsi="Times New Roman" w:cs="Times New Roman"/>
        </w:rPr>
        <w:t>SCPS</w:t>
      </w:r>
      <w:r w:rsidRPr="008D18F0">
        <w:rPr>
          <w:rFonts w:ascii="Times New Roman" w:hAnsi="Times New Roman" w:cs="Times New Roman"/>
        </w:rPr>
        <w:t xml:space="preserve"> receives Personal Information</w:t>
      </w:r>
      <w:r>
        <w:rPr>
          <w:rStyle w:val="FootnoteReference"/>
          <w:rFonts w:ascii="Times New Roman" w:hAnsi="Times New Roman" w:cs="Times New Roman"/>
        </w:rPr>
        <w:footnoteReference w:id="1"/>
      </w:r>
      <w:r w:rsidRPr="008D18F0">
        <w:rPr>
          <w:rFonts w:ascii="Times New Roman" w:hAnsi="Times New Roman" w:cs="Times New Roman"/>
        </w:rPr>
        <w:t xml:space="preserve"> as defined by and in accordance with Kentucky</w:t>
      </w:r>
      <w:r>
        <w:rPr>
          <w:rFonts w:ascii="Times New Roman" w:hAnsi="Times New Roman" w:cs="Times New Roman"/>
        </w:rPr>
        <w:t>’</w:t>
      </w:r>
      <w:r w:rsidRPr="008D18F0">
        <w:rPr>
          <w:rFonts w:ascii="Times New Roman" w:hAnsi="Times New Roman" w:cs="Times New Roman"/>
        </w:rPr>
        <w:t xml:space="preserve">s Personal Information Security and Breach Investigation Procedures and Practices Act, KRS 6 I .931-934 (the </w:t>
      </w:r>
      <w:r>
        <w:rPr>
          <w:rFonts w:ascii="Times New Roman" w:hAnsi="Times New Roman" w:cs="Times New Roman"/>
        </w:rPr>
        <w:t>“</w:t>
      </w:r>
      <w:r w:rsidRPr="008D18F0">
        <w:rPr>
          <w:rFonts w:ascii="Times New Roman" w:hAnsi="Times New Roman" w:cs="Times New Roman"/>
        </w:rPr>
        <w:t>Act</w:t>
      </w:r>
      <w:r>
        <w:rPr>
          <w:rFonts w:ascii="Times New Roman" w:hAnsi="Times New Roman" w:cs="Times New Roman"/>
        </w:rPr>
        <w:t>”</w:t>
      </w:r>
      <w:r w:rsidRPr="008D18F0">
        <w:rPr>
          <w:rFonts w:ascii="Times New Roman" w:hAnsi="Times New Roman" w:cs="Times New Roman"/>
        </w:rPr>
        <w:t xml:space="preserve">), </w:t>
      </w:r>
      <w:r w:rsidR="00610665">
        <w:rPr>
          <w:rFonts w:ascii="Times New Roman" w:hAnsi="Times New Roman" w:cs="Times New Roman"/>
        </w:rPr>
        <w:t>SCPS</w:t>
      </w:r>
      <w:r w:rsidRPr="008D18F0">
        <w:rPr>
          <w:rFonts w:ascii="Times New Roman" w:hAnsi="Times New Roman" w:cs="Times New Roman"/>
        </w:rPr>
        <w:t xml:space="preserve"> shall secure and protect the Personal Information (and ensure the same of its agents or subcontractors having ac</w:t>
      </w:r>
      <w:r w:rsidRPr="008D18F0">
        <w:rPr>
          <w:rFonts w:ascii="Times New Roman" w:hAnsi="Times New Roman" w:cs="Times New Roman"/>
        </w:rPr>
        <w:lastRenderedPageBreak/>
        <w:t>cess to the Personal Information) by, without limitation: (i) complying with all requirements applicable to non-affiliated third parties</w:t>
      </w:r>
      <w:r>
        <w:rPr>
          <w:rStyle w:val="FootnoteReference"/>
          <w:rFonts w:ascii="Times New Roman" w:hAnsi="Times New Roman" w:cs="Times New Roman"/>
        </w:rPr>
        <w:footnoteReference w:id="2"/>
      </w:r>
      <w:r w:rsidRPr="008D18F0">
        <w:rPr>
          <w:rFonts w:ascii="Times New Roman" w:hAnsi="Times New Roman" w:cs="Times New Roman"/>
        </w:rPr>
        <w:t xml:space="preserve"> set forth in the Act; (</w:t>
      </w:r>
      <w:r>
        <w:rPr>
          <w:rFonts w:ascii="Times New Roman" w:hAnsi="Times New Roman" w:cs="Times New Roman"/>
        </w:rPr>
        <w:t>i</w:t>
      </w:r>
      <w:r w:rsidRPr="008D18F0">
        <w:rPr>
          <w:rFonts w:ascii="Times New Roman" w:hAnsi="Times New Roman" w:cs="Times New Roman"/>
        </w:rPr>
        <w:t>i) utilizing security a</w:t>
      </w:r>
      <w:r>
        <w:rPr>
          <w:rFonts w:ascii="Times New Roman" w:hAnsi="Times New Roman" w:cs="Times New Roman"/>
        </w:rPr>
        <w:t>n</w:t>
      </w:r>
      <w:r w:rsidRPr="008D18F0">
        <w:rPr>
          <w:rFonts w:ascii="Times New Roman" w:hAnsi="Times New Roman" w:cs="Times New Roman"/>
        </w:rPr>
        <w:t xml:space="preserve">d breach investigation procedures that are appropriate to the nature of the Personal Information disclosed, at least as stringent as </w:t>
      </w:r>
      <w:r w:rsidR="00610665">
        <w:rPr>
          <w:rFonts w:ascii="Times New Roman" w:hAnsi="Times New Roman" w:cs="Times New Roman"/>
        </w:rPr>
        <w:t>SCPS</w:t>
      </w:r>
      <w:r w:rsidRPr="008D18F0">
        <w:rPr>
          <w:rFonts w:ascii="Times New Roman" w:hAnsi="Times New Roman" w:cs="Times New Roman"/>
        </w:rPr>
        <w:t xml:space="preserve"> uses to protect its own confidential information, and reasonably designed to protect the Personal Information from unauthorized access, use, modification, disclosure, manipulation, or destruction and that meet</w:t>
      </w:r>
      <w:r>
        <w:rPr>
          <w:rFonts w:ascii="Times New Roman" w:hAnsi="Times New Roman" w:cs="Times New Roman"/>
        </w:rPr>
        <w:t xml:space="preserve"> </w:t>
      </w:r>
      <w:r w:rsidRPr="008D18F0">
        <w:rPr>
          <w:rFonts w:ascii="Times New Roman" w:hAnsi="Times New Roman" w:cs="Times New Roman"/>
        </w:rPr>
        <w:t>industry standard practices for protecting Personal Info</w:t>
      </w:r>
      <w:r>
        <w:rPr>
          <w:rFonts w:ascii="Times New Roman" w:hAnsi="Times New Roman" w:cs="Times New Roman"/>
        </w:rPr>
        <w:t>rm</w:t>
      </w:r>
      <w:r w:rsidRPr="008D18F0">
        <w:rPr>
          <w:rFonts w:ascii="Times New Roman" w:hAnsi="Times New Roman" w:cs="Times New Roman"/>
        </w:rPr>
        <w:t xml:space="preserve">ation f om unauthorized access, use, modification, disclosure, manipulation, or destruction; (iii) notifying the University of Louisville of a security breach as specified at </w:t>
      </w:r>
      <w:hyperlink r:id="rId14" w:history="1">
        <w:r w:rsidRPr="00283D33">
          <w:rPr>
            <w:rStyle w:val="Hyperlink"/>
            <w:rFonts w:ascii="Times New Roman" w:hAnsi="Times New Roman" w:cs="Times New Roman"/>
          </w:rPr>
          <w:t>http://louisville.edu/security/incident-reporting-and­response/vendor-external-paity-incident-reporting/</w:t>
        </w:r>
      </w:hyperlink>
      <w:r>
        <w:rPr>
          <w:rFonts w:ascii="Times New Roman" w:hAnsi="Times New Roman" w:cs="Times New Roman"/>
        </w:rPr>
        <w:t xml:space="preserve"> </w:t>
      </w:r>
      <w:r w:rsidRPr="008D18F0">
        <w:rPr>
          <w:rFonts w:ascii="Times New Roman" w:hAnsi="Times New Roman" w:cs="Times New Roman"/>
        </w:rPr>
        <w:t xml:space="preserve"> relating to Personal Information in the possession of </w:t>
      </w:r>
      <w:r w:rsidR="00610665">
        <w:rPr>
          <w:rFonts w:ascii="Times New Roman" w:hAnsi="Times New Roman" w:cs="Times New Roman"/>
        </w:rPr>
        <w:t>SCPS</w:t>
      </w:r>
      <w:r w:rsidRPr="008D18F0">
        <w:rPr>
          <w:rFonts w:ascii="Times New Roman" w:hAnsi="Times New Roman" w:cs="Times New Roman"/>
        </w:rPr>
        <w:t xml:space="preserve"> </w:t>
      </w:r>
      <w:r>
        <w:rPr>
          <w:rFonts w:ascii="Times New Roman" w:hAnsi="Times New Roman" w:cs="Times New Roman"/>
        </w:rPr>
        <w:t>or</w:t>
      </w:r>
      <w:r w:rsidRPr="008D18F0">
        <w:rPr>
          <w:rFonts w:ascii="Times New Roman" w:hAnsi="Times New Roman" w:cs="Times New Roman"/>
        </w:rPr>
        <w:t xml:space="preserve"> its agents or subcontr</w:t>
      </w:r>
      <w:r>
        <w:rPr>
          <w:rFonts w:ascii="Times New Roman" w:hAnsi="Times New Roman" w:cs="Times New Roman"/>
        </w:rPr>
        <w:t>a</w:t>
      </w:r>
      <w:r w:rsidRPr="008D18F0">
        <w:rPr>
          <w:rFonts w:ascii="Times New Roman" w:hAnsi="Times New Roman" w:cs="Times New Roman"/>
        </w:rPr>
        <w:t>ctors within seventy-two (72) hours of discovery of an actual or suspected breach unless the exception set forth in KRS 61.932(2)(b)(2) applies and</w:t>
      </w:r>
      <w:r>
        <w:rPr>
          <w:rFonts w:ascii="Times New Roman" w:hAnsi="Times New Roman" w:cs="Times New Roman"/>
        </w:rPr>
        <w:t xml:space="preserve"> </w:t>
      </w:r>
      <w:r w:rsidR="00610665">
        <w:rPr>
          <w:rFonts w:ascii="Times New Roman" w:hAnsi="Times New Roman" w:cs="Times New Roman"/>
        </w:rPr>
        <w:t>SCPS</w:t>
      </w:r>
      <w:r w:rsidRPr="008D18F0">
        <w:rPr>
          <w:rFonts w:ascii="Times New Roman" w:hAnsi="Times New Roman" w:cs="Times New Roman"/>
        </w:rPr>
        <w:t xml:space="preserve"> abides by the requirements set f</w:t>
      </w:r>
      <w:r>
        <w:rPr>
          <w:rFonts w:ascii="Times New Roman" w:hAnsi="Times New Roman" w:cs="Times New Roman"/>
        </w:rPr>
        <w:t>or</w:t>
      </w:r>
      <w:r w:rsidRPr="008D18F0">
        <w:rPr>
          <w:rFonts w:ascii="Times New Roman" w:hAnsi="Times New Roman" w:cs="Times New Roman"/>
        </w:rPr>
        <w:t xml:space="preserve">th in that exception; (iv) paying all costs of notification, investigation and mitigation in the event of a security breach of Personal Information caused by the actions or inactions of </w:t>
      </w:r>
      <w:r w:rsidR="00610665">
        <w:rPr>
          <w:rFonts w:ascii="Times New Roman" w:hAnsi="Times New Roman" w:cs="Times New Roman"/>
        </w:rPr>
        <w:t>SCPS</w:t>
      </w:r>
      <w:r w:rsidR="007D4971">
        <w:rPr>
          <w:rFonts w:ascii="Times New Roman" w:hAnsi="Times New Roman" w:cs="Times New Roman"/>
        </w:rPr>
        <w:t xml:space="preserve"> or a breach of </w:t>
      </w:r>
      <w:r w:rsidR="00610665">
        <w:rPr>
          <w:rFonts w:ascii="Times New Roman" w:hAnsi="Times New Roman" w:cs="Times New Roman"/>
        </w:rPr>
        <w:t>SCPS</w:t>
      </w:r>
      <w:r w:rsidR="007D4971">
        <w:rPr>
          <w:rFonts w:ascii="Times New Roman" w:hAnsi="Times New Roman" w:cs="Times New Roman"/>
        </w:rPr>
        <w:t>’ database or information management/storage infrastructure</w:t>
      </w:r>
      <w:r w:rsidRPr="008D18F0">
        <w:rPr>
          <w:rFonts w:ascii="Times New Roman" w:hAnsi="Times New Roman" w:cs="Times New Roman"/>
        </w:rPr>
        <w:t xml:space="preserve"> (</w:t>
      </w:r>
      <w:r>
        <w:rPr>
          <w:rFonts w:ascii="Times New Roman" w:hAnsi="Times New Roman" w:cs="Times New Roman"/>
        </w:rPr>
        <w:t>“</w:t>
      </w:r>
      <w:r w:rsidRPr="008D18F0">
        <w:rPr>
          <w:rFonts w:ascii="Times New Roman" w:hAnsi="Times New Roman" w:cs="Times New Roman"/>
        </w:rPr>
        <w:t>NIM Costs</w:t>
      </w:r>
      <w:r>
        <w:rPr>
          <w:rFonts w:ascii="Times New Roman" w:hAnsi="Times New Roman" w:cs="Times New Roman"/>
        </w:rPr>
        <w:t>”</w:t>
      </w:r>
      <w:r w:rsidRPr="008D18F0">
        <w:rPr>
          <w:rFonts w:ascii="Times New Roman" w:hAnsi="Times New Roman" w:cs="Times New Roman"/>
        </w:rPr>
        <w:t>); (v) cooperate with the University of Louisville in complying with the response, mitigation, correction, investigation and notification requirements of the Act including undertaking a prompt and reasonable investigation of any security breach; and (vi) at the University of Louisville</w:t>
      </w:r>
      <w:r>
        <w:rPr>
          <w:rFonts w:ascii="Times New Roman" w:hAnsi="Times New Roman" w:cs="Times New Roman"/>
        </w:rPr>
        <w:t>’</w:t>
      </w:r>
      <w:r w:rsidRPr="008D18F0">
        <w:rPr>
          <w:rFonts w:ascii="Times New Roman" w:hAnsi="Times New Roman" w:cs="Times New Roman"/>
        </w:rPr>
        <w:t>s discretion and direction, handling all administrative functions associated with notification, investigation and mitigation, in accordance with the Act</w:t>
      </w:r>
      <w:r>
        <w:rPr>
          <w:rFonts w:ascii="Times New Roman" w:hAnsi="Times New Roman" w:cs="Times New Roman"/>
        </w:rPr>
        <w:t>’</w:t>
      </w:r>
      <w:r w:rsidRPr="008D18F0">
        <w:rPr>
          <w:rFonts w:ascii="Times New Roman" w:hAnsi="Times New Roman" w:cs="Times New Roman"/>
        </w:rPr>
        <w:t>s requirements.</w:t>
      </w:r>
    </w:p>
    <w:p w14:paraId="2A63D6BA" w14:textId="3CF0D997" w:rsidR="000C1FD5" w:rsidRDefault="000C1FD5" w:rsidP="00A7034E">
      <w:pPr>
        <w:rPr>
          <w:rFonts w:ascii="Times New Roman" w:hAnsi="Times New Roman" w:cs="Times New Roman"/>
        </w:rPr>
      </w:pPr>
    </w:p>
    <w:p w14:paraId="272711DC" w14:textId="5C73740F" w:rsidR="000C1FD5" w:rsidRPr="000C1FD5" w:rsidRDefault="000C1FD5" w:rsidP="000C1FD5">
      <w:pPr>
        <w:spacing w:before="120"/>
        <w:rPr>
          <w:rFonts w:ascii="Times New Roman" w:hAnsi="Times New Roman" w:cs="Times New Roman"/>
        </w:rPr>
      </w:pPr>
      <w:r w:rsidRPr="00F07DBD">
        <w:rPr>
          <w:rFonts w:ascii="Times New Roman" w:hAnsi="Times New Roman" w:cs="Times New Roman"/>
        </w:rPr>
        <w:t>As U of L maintains control over dual credit classes and digital resources for dual credit classes, U of L is responsible for Affiliate’s student information enrolled in dual credit courses while using U of L’s chosen digital resource vendor, including maintaining the security of that information. To the extent permitted by Kentucky law, U of L shall indemnify and defend Affiliate from any claims related to unauthorized access to Affiliate’s student information through U of L’s system or through any digital resource vendor or software provider required for any U of L courses.</w:t>
      </w:r>
    </w:p>
    <w:p w14:paraId="37091E9E" w14:textId="77777777" w:rsidR="00A7034E" w:rsidRDefault="00A7034E" w:rsidP="00A7034E">
      <w:pPr>
        <w:rPr>
          <w:rFonts w:ascii="Times New Roman" w:hAnsi="Times New Roman" w:cs="Times New Roman"/>
        </w:rPr>
      </w:pPr>
    </w:p>
    <w:p w14:paraId="73E86A16" w14:textId="19E3B1A2" w:rsidR="00A7034E" w:rsidRDefault="00A7034E" w:rsidP="00A7034E">
      <w:pPr>
        <w:rPr>
          <w:rFonts w:ascii="Times New Roman" w:hAnsi="Times New Roman" w:cs="Times New Roman"/>
        </w:rPr>
      </w:pPr>
      <w:r w:rsidRPr="0094561B">
        <w:rPr>
          <w:rFonts w:ascii="Times New Roman" w:hAnsi="Times New Roman" w:cs="Times New Roman"/>
        </w:rPr>
        <w:t xml:space="preserve">This Agreement is the entire agreement between </w:t>
      </w:r>
      <w:r w:rsidR="00610665">
        <w:rPr>
          <w:rFonts w:ascii="Times New Roman" w:hAnsi="Times New Roman" w:cs="Times New Roman"/>
        </w:rPr>
        <w:t>SCPS</w:t>
      </w:r>
      <w:r w:rsidRPr="0094561B">
        <w:rPr>
          <w:rFonts w:ascii="Times New Roman" w:hAnsi="Times New Roman" w:cs="Times New Roman"/>
        </w:rPr>
        <w:t xml:space="preserve"> and U of L and supersedes any and all agreements, representations and negotiations, either oral or written, between the parties regarding the subject matter herein. If any part of this Agreement is held to be void, against public policy or illegal, the balance of this Agreement shall continue to be valid and binding. No delay or omission by either party in exercising any right under this Agreement shall operate as a waiver of that or any other right or prevent a similar subsequent act from constituting a violation of this Agreement. In carrying out their responsibilities, the parties shall remain independent contractors, and nothing herein shall be interpreted or intended to create a partnership, joint venture, employment, agency, franchise or other form of agreement or relationship. This Agreement shall be governed by and construed in accordance with the laws of the Commonwealth of Kentucky.</w:t>
      </w:r>
    </w:p>
    <w:p w14:paraId="363AD444" w14:textId="77777777" w:rsidR="00A7034E" w:rsidRDefault="00A7034E" w:rsidP="00A7034E">
      <w:pPr>
        <w:rPr>
          <w:rFonts w:ascii="Times New Roman" w:hAnsi="Times New Roman" w:cs="Times New Roman"/>
        </w:rPr>
      </w:pPr>
    </w:p>
    <w:p w14:paraId="09EDFB5D" w14:textId="4F224740" w:rsidR="00A7034E" w:rsidRDefault="00A7034E" w:rsidP="00A7034E">
      <w:pPr>
        <w:rPr>
          <w:rFonts w:ascii="Times New Roman" w:hAnsi="Times New Roman" w:cs="Times New Roman"/>
        </w:rPr>
      </w:pPr>
      <w:r w:rsidRPr="0085127A">
        <w:rPr>
          <w:rFonts w:ascii="Times New Roman" w:hAnsi="Times New Roman" w:cs="Times New Roman"/>
        </w:rPr>
        <w:t xml:space="preserve">In carrying out their responsibilities, the parties shall remain independent contractors, and nothing herein shall be interpreted or intended to create a partnership, joint venture, employment, agency, franchise or other form of agreement or relationship. </w:t>
      </w:r>
      <w:r w:rsidR="00610665">
        <w:rPr>
          <w:rFonts w:ascii="Times New Roman" w:hAnsi="Times New Roman" w:cs="Times New Roman"/>
        </w:rPr>
        <w:t>SCPS</w:t>
      </w:r>
      <w:r>
        <w:rPr>
          <w:rFonts w:ascii="Times New Roman" w:hAnsi="Times New Roman" w:cs="Times New Roman"/>
        </w:rPr>
        <w:t xml:space="preserve"> </w:t>
      </w:r>
      <w:r w:rsidRPr="0085127A">
        <w:rPr>
          <w:rFonts w:ascii="Times New Roman" w:hAnsi="Times New Roman" w:cs="Times New Roman"/>
        </w:rPr>
        <w:t>faculty and staff who participate in this program shall remain employees of</w:t>
      </w:r>
      <w:r>
        <w:rPr>
          <w:rFonts w:ascii="Times New Roman" w:hAnsi="Times New Roman" w:cs="Times New Roman"/>
        </w:rPr>
        <w:t xml:space="preserve"> Jefferson</w:t>
      </w:r>
      <w:r w:rsidRPr="0085127A">
        <w:rPr>
          <w:rFonts w:ascii="Times New Roman" w:hAnsi="Times New Roman" w:cs="Times New Roman"/>
        </w:rPr>
        <w:t xml:space="preserve"> County Public Schools. </w:t>
      </w:r>
    </w:p>
    <w:p w14:paraId="09D0DD47" w14:textId="77777777" w:rsidR="00A7034E" w:rsidRPr="0085127A" w:rsidRDefault="00A7034E" w:rsidP="00A7034E">
      <w:pPr>
        <w:rPr>
          <w:rFonts w:ascii="Times New Roman" w:hAnsi="Times New Roman" w:cs="Times New Roman"/>
        </w:rPr>
      </w:pPr>
    </w:p>
    <w:p w14:paraId="2CC5B301" w14:textId="71145350" w:rsidR="00A7034E" w:rsidRDefault="00A7034E" w:rsidP="00A7034E">
      <w:pPr>
        <w:rPr>
          <w:rFonts w:ascii="Times New Roman" w:hAnsi="Times New Roman" w:cs="Times New Roman"/>
        </w:rPr>
      </w:pPr>
      <w:r w:rsidRPr="0085127A">
        <w:rPr>
          <w:rFonts w:ascii="Times New Roman" w:hAnsi="Times New Roman" w:cs="Times New Roman"/>
        </w:rPr>
        <w:t>Neither</w:t>
      </w:r>
      <w:r w:rsidR="007D4971" w:rsidRPr="0085127A">
        <w:rPr>
          <w:rFonts w:ascii="Times New Roman" w:hAnsi="Times New Roman" w:cs="Times New Roman"/>
        </w:rPr>
        <w:t xml:space="preserve"> </w:t>
      </w:r>
      <w:r w:rsidR="00610665">
        <w:rPr>
          <w:rFonts w:ascii="Times New Roman" w:hAnsi="Times New Roman" w:cs="Times New Roman"/>
        </w:rPr>
        <w:t>SCPS</w:t>
      </w:r>
      <w:r w:rsidR="00E0343F">
        <w:rPr>
          <w:rFonts w:ascii="Times New Roman" w:hAnsi="Times New Roman" w:cs="Times New Roman"/>
        </w:rPr>
        <w:t xml:space="preserve"> </w:t>
      </w:r>
      <w:r w:rsidRPr="0085127A">
        <w:rPr>
          <w:rFonts w:ascii="Times New Roman" w:hAnsi="Times New Roman" w:cs="Times New Roman"/>
        </w:rPr>
        <w:t xml:space="preserve">nor </w:t>
      </w:r>
      <w:r>
        <w:rPr>
          <w:rFonts w:ascii="Times New Roman" w:hAnsi="Times New Roman" w:cs="Times New Roman"/>
        </w:rPr>
        <w:t xml:space="preserve">U of L </w:t>
      </w:r>
      <w:r w:rsidRPr="0085127A">
        <w:rPr>
          <w:rFonts w:ascii="Times New Roman" w:hAnsi="Times New Roman" w:cs="Times New Roman"/>
        </w:rPr>
        <w:t>assumes any liability arising</w:t>
      </w:r>
      <w:r>
        <w:rPr>
          <w:rFonts w:ascii="Times New Roman" w:hAnsi="Times New Roman" w:cs="Times New Roman"/>
        </w:rPr>
        <w:t xml:space="preserve"> from the acts or omissions of the other party</w:t>
      </w:r>
      <w:r w:rsidR="007D4971">
        <w:rPr>
          <w:rFonts w:ascii="Times New Roman" w:hAnsi="Times New Roman" w:cs="Times New Roman"/>
        </w:rPr>
        <w:t>, and neither party waives any rights, privileges, or immunities to which it is entitled under Kentucky law</w:t>
      </w:r>
      <w:r>
        <w:rPr>
          <w:rFonts w:ascii="Times New Roman" w:hAnsi="Times New Roman" w:cs="Times New Roman"/>
        </w:rPr>
        <w:t>.</w:t>
      </w:r>
    </w:p>
    <w:p w14:paraId="3770E868" w14:textId="77777777" w:rsidR="00A7034E" w:rsidRDefault="00A7034E" w:rsidP="00A7034E">
      <w:pPr>
        <w:rPr>
          <w:rFonts w:ascii="Times New Roman" w:hAnsi="Times New Roman" w:cs="Times New Roman"/>
        </w:rPr>
      </w:pPr>
    </w:p>
    <w:p w14:paraId="0190BCB8" w14:textId="77777777" w:rsidR="00A7034E" w:rsidRDefault="00A7034E" w:rsidP="00A7034E">
      <w:pPr>
        <w:rPr>
          <w:rFonts w:ascii="Times New Roman" w:hAnsi="Times New Roman" w:cs="Times New Roman"/>
        </w:rPr>
      </w:pPr>
      <w:r w:rsidRPr="0085127A">
        <w:rPr>
          <w:rFonts w:ascii="Times New Roman" w:hAnsi="Times New Roman" w:cs="Times New Roman"/>
        </w:rPr>
        <w:t xml:space="preserve">The parties agree not to assign this Agreement without the prior written consent of the other party. </w:t>
      </w:r>
    </w:p>
    <w:p w14:paraId="28A497A4" w14:textId="77777777" w:rsidR="00A7034E" w:rsidRPr="0085127A" w:rsidRDefault="00A7034E" w:rsidP="00A7034E">
      <w:pPr>
        <w:rPr>
          <w:rFonts w:ascii="Times New Roman" w:hAnsi="Times New Roman" w:cs="Times New Roman"/>
        </w:rPr>
      </w:pPr>
    </w:p>
    <w:p w14:paraId="4D5A3C48" w14:textId="77777777" w:rsidR="00A7034E" w:rsidRDefault="00A7034E" w:rsidP="00A7034E">
      <w:pPr>
        <w:rPr>
          <w:rFonts w:ascii="Times New Roman" w:hAnsi="Times New Roman" w:cs="Times New Roman"/>
        </w:rPr>
      </w:pPr>
      <w:r w:rsidRPr="0085127A">
        <w:rPr>
          <w:rFonts w:ascii="Times New Roman" w:hAnsi="Times New Roman" w:cs="Times New Roman"/>
        </w:rPr>
        <w:t xml:space="preserve">This Agreement may only be amended by a writing signed by the parties. </w:t>
      </w:r>
    </w:p>
    <w:p w14:paraId="112DA1B6" w14:textId="77777777" w:rsidR="00A7034E" w:rsidRPr="0085127A" w:rsidRDefault="00A7034E" w:rsidP="00A7034E">
      <w:pPr>
        <w:rPr>
          <w:rFonts w:ascii="Times New Roman" w:hAnsi="Times New Roman" w:cs="Times New Roman"/>
        </w:rPr>
      </w:pPr>
    </w:p>
    <w:p w14:paraId="00BFAE29" w14:textId="77777777" w:rsidR="000C1FD5" w:rsidRDefault="000C1FD5" w:rsidP="00A7034E">
      <w:pPr>
        <w:rPr>
          <w:rFonts w:ascii="Times New Roman" w:hAnsi="Times New Roman" w:cs="Times New Roman"/>
        </w:rPr>
      </w:pPr>
    </w:p>
    <w:p w14:paraId="2B352A73" w14:textId="77777777" w:rsidR="000C1FD5" w:rsidRDefault="000C1FD5" w:rsidP="00A7034E">
      <w:pPr>
        <w:rPr>
          <w:rFonts w:ascii="Times New Roman" w:hAnsi="Times New Roman" w:cs="Times New Roman"/>
        </w:rPr>
      </w:pPr>
    </w:p>
    <w:p w14:paraId="07B17E7A" w14:textId="77777777" w:rsidR="000C1FD5" w:rsidRDefault="000C1FD5" w:rsidP="00A7034E">
      <w:pPr>
        <w:rPr>
          <w:rFonts w:ascii="Times New Roman" w:hAnsi="Times New Roman" w:cs="Times New Roman"/>
        </w:rPr>
      </w:pPr>
    </w:p>
    <w:p w14:paraId="24C2E446" w14:textId="77777777" w:rsidR="000C1FD5" w:rsidRDefault="000C1FD5" w:rsidP="00A7034E">
      <w:pPr>
        <w:rPr>
          <w:rFonts w:ascii="Times New Roman" w:hAnsi="Times New Roman" w:cs="Times New Roman"/>
        </w:rPr>
      </w:pPr>
    </w:p>
    <w:p w14:paraId="4430EF1C" w14:textId="77777777" w:rsidR="000C1FD5" w:rsidRDefault="000C1FD5" w:rsidP="00A7034E">
      <w:pPr>
        <w:rPr>
          <w:rFonts w:ascii="Times New Roman" w:hAnsi="Times New Roman" w:cs="Times New Roman"/>
        </w:rPr>
      </w:pPr>
    </w:p>
    <w:p w14:paraId="1EA18B20" w14:textId="63BC26FF" w:rsidR="00A7034E" w:rsidRDefault="00A7034E" w:rsidP="00A7034E">
      <w:pPr>
        <w:rPr>
          <w:rFonts w:ascii="Times New Roman" w:hAnsi="Times New Roman" w:cs="Times New Roman"/>
        </w:rPr>
      </w:pPr>
      <w:r w:rsidRPr="0085127A">
        <w:rPr>
          <w:rFonts w:ascii="Times New Roman" w:hAnsi="Times New Roman" w:cs="Times New Roman"/>
        </w:rPr>
        <w:t>In testimony thereof, witness the duly authori</w:t>
      </w:r>
      <w:r>
        <w:rPr>
          <w:rFonts w:ascii="Times New Roman" w:hAnsi="Times New Roman" w:cs="Times New Roman"/>
        </w:rPr>
        <w:t>zed</w:t>
      </w:r>
      <w:r w:rsidRPr="0085127A">
        <w:rPr>
          <w:rFonts w:ascii="Times New Roman" w:hAnsi="Times New Roman" w:cs="Times New Roman"/>
        </w:rPr>
        <w:t xml:space="preserve"> signatures of the parties hereto:</w:t>
      </w:r>
    </w:p>
    <w:p w14:paraId="36631375" w14:textId="77777777" w:rsidR="00A7034E" w:rsidRDefault="00A7034E" w:rsidP="00A7034E">
      <w:pPr>
        <w:rPr>
          <w:rFonts w:ascii="Times New Roman" w:hAnsi="Times New Roman" w:cs="Times New Roman"/>
        </w:rPr>
      </w:pPr>
    </w:p>
    <w:p w14:paraId="11EE3843" w14:textId="33CD27F0" w:rsidR="00A7034E" w:rsidRDefault="00A7034E" w:rsidP="00A7034E">
      <w:pPr>
        <w:rPr>
          <w:rFonts w:ascii="Times New Roman" w:hAnsi="Times New Roman" w:cs="Times New Roman"/>
          <w:b/>
          <w:bCs/>
        </w:rPr>
      </w:pPr>
      <w:r w:rsidRPr="0085127A">
        <w:rPr>
          <w:rFonts w:ascii="Times New Roman" w:hAnsi="Times New Roman" w:cs="Times New Roman"/>
          <w:b/>
          <w:bCs/>
        </w:rPr>
        <w:t xml:space="preserve">Secondary Institution: </w:t>
      </w:r>
      <w:r w:rsidR="00610665">
        <w:rPr>
          <w:rFonts w:ascii="Times New Roman" w:hAnsi="Times New Roman" w:cs="Times New Roman"/>
          <w:b/>
          <w:bCs/>
        </w:rPr>
        <w:t>Spencer</w:t>
      </w:r>
      <w:r w:rsidR="00E0343F">
        <w:rPr>
          <w:rFonts w:ascii="Times New Roman" w:hAnsi="Times New Roman" w:cs="Times New Roman"/>
          <w:b/>
          <w:bCs/>
        </w:rPr>
        <w:t xml:space="preserve"> County</w:t>
      </w:r>
      <w:r w:rsidR="009E003C">
        <w:rPr>
          <w:rFonts w:ascii="Times New Roman" w:hAnsi="Times New Roman" w:cs="Times New Roman"/>
          <w:b/>
          <w:bCs/>
        </w:rPr>
        <w:t xml:space="preserve"> Public Schools</w:t>
      </w:r>
    </w:p>
    <w:p w14:paraId="7AF12420" w14:textId="77777777" w:rsidR="00A7034E" w:rsidRDefault="00A7034E" w:rsidP="00A7034E">
      <w:pPr>
        <w:rPr>
          <w:rFonts w:ascii="Times New Roman" w:hAnsi="Times New Roman" w:cs="Times New Roman"/>
          <w:b/>
          <w:bCs/>
        </w:rPr>
      </w:pPr>
    </w:p>
    <w:p w14:paraId="1003CBE6" w14:textId="77777777" w:rsidR="00A7034E" w:rsidRDefault="00A7034E" w:rsidP="00A7034E">
      <w:pPr>
        <w:rPr>
          <w:rFonts w:ascii="Times New Roman" w:hAnsi="Times New Roman" w:cs="Times New Roman"/>
          <w:b/>
          <w:bCs/>
        </w:rPr>
      </w:pPr>
    </w:p>
    <w:p w14:paraId="7CB1FC29" w14:textId="49C54719" w:rsidR="00A7034E" w:rsidRPr="0085127A" w:rsidRDefault="00A7034E" w:rsidP="00A7034E">
      <w:pPr>
        <w:rPr>
          <w:rFonts w:ascii="Times New Roman" w:hAnsi="Times New Roman" w:cs="Times New Roman"/>
        </w:rPr>
      </w:pPr>
      <w:r>
        <w:rPr>
          <w:rFonts w:ascii="Times New Roman" w:hAnsi="Times New Roman" w:cs="Times New Roman"/>
        </w:rPr>
        <w:t>___________________________________________</w:t>
      </w:r>
      <w:r w:rsidR="00365FD0">
        <w:rPr>
          <w:rFonts w:ascii="Times New Roman" w:hAnsi="Times New Roman" w:cs="Times New Roman"/>
        </w:rPr>
        <w:t>_____</w:t>
      </w:r>
      <w:r>
        <w:rPr>
          <w:rFonts w:ascii="Times New Roman" w:hAnsi="Times New Roman" w:cs="Times New Roman"/>
        </w:rPr>
        <w:t xml:space="preserve">              Date:________________________</w:t>
      </w:r>
    </w:p>
    <w:p w14:paraId="7166A46F" w14:textId="1A7424A8" w:rsidR="00553BD5" w:rsidRDefault="00553BD5" w:rsidP="00E0343F">
      <w:pPr>
        <w:rPr>
          <w:rFonts w:ascii="Times New Roman" w:hAnsi="Times New Roman" w:cs="Times New Roman"/>
          <w:sz w:val="20"/>
          <w:szCs w:val="20"/>
        </w:rPr>
      </w:pPr>
      <w:r>
        <w:rPr>
          <w:rFonts w:ascii="Times New Roman" w:hAnsi="Times New Roman" w:cs="Times New Roman"/>
          <w:sz w:val="20"/>
          <w:szCs w:val="20"/>
        </w:rPr>
        <w:t xml:space="preserve">Name: </w:t>
      </w:r>
    </w:p>
    <w:p w14:paraId="1D28D247" w14:textId="4CA61206" w:rsidR="00E0343F" w:rsidRPr="00E0343F" w:rsidRDefault="00553BD5" w:rsidP="00E0343F">
      <w:pPr>
        <w:rPr>
          <w:rFonts w:ascii="Times New Roman" w:hAnsi="Times New Roman" w:cs="Times New Roman"/>
          <w:sz w:val="20"/>
          <w:szCs w:val="20"/>
        </w:rPr>
      </w:pPr>
      <w:r>
        <w:rPr>
          <w:rFonts w:ascii="Times New Roman" w:hAnsi="Times New Roman" w:cs="Times New Roman"/>
          <w:sz w:val="20"/>
          <w:szCs w:val="20"/>
        </w:rPr>
        <w:t>Title:</w:t>
      </w:r>
    </w:p>
    <w:p w14:paraId="19D54EB3" w14:textId="77777777" w:rsidR="00A7034E" w:rsidRDefault="00A7034E" w:rsidP="00A7034E">
      <w:pPr>
        <w:rPr>
          <w:rFonts w:ascii="Times New Roman" w:hAnsi="Times New Roman" w:cs="Times New Roman"/>
          <w:sz w:val="20"/>
          <w:szCs w:val="20"/>
        </w:rPr>
      </w:pPr>
    </w:p>
    <w:p w14:paraId="2738DED4" w14:textId="77777777" w:rsidR="00A7034E" w:rsidRDefault="00A7034E" w:rsidP="00A7034E">
      <w:pPr>
        <w:rPr>
          <w:rFonts w:ascii="Times New Roman" w:hAnsi="Times New Roman" w:cs="Times New Roman"/>
          <w:sz w:val="20"/>
          <w:szCs w:val="20"/>
        </w:rPr>
      </w:pPr>
    </w:p>
    <w:p w14:paraId="4BC92E87" w14:textId="77777777" w:rsidR="00A7034E" w:rsidRPr="0085127A" w:rsidRDefault="00A7034E" w:rsidP="00A7034E">
      <w:pPr>
        <w:rPr>
          <w:rFonts w:ascii="Times New Roman" w:hAnsi="Times New Roman" w:cs="Times New Roman"/>
          <w:b/>
          <w:bCs/>
        </w:rPr>
      </w:pPr>
      <w:r w:rsidRPr="0085127A">
        <w:rPr>
          <w:rFonts w:ascii="Times New Roman" w:hAnsi="Times New Roman" w:cs="Times New Roman"/>
          <w:b/>
          <w:bCs/>
        </w:rPr>
        <w:t>Postsecondary Institution: University of Louisville</w:t>
      </w:r>
    </w:p>
    <w:p w14:paraId="000ABDC6" w14:textId="77777777" w:rsidR="00A7034E" w:rsidRDefault="00A7034E" w:rsidP="00A7034E">
      <w:pPr>
        <w:rPr>
          <w:rFonts w:ascii="Times New Roman" w:hAnsi="Times New Roman" w:cs="Times New Roman"/>
        </w:rPr>
      </w:pPr>
    </w:p>
    <w:p w14:paraId="371F0868" w14:textId="77777777" w:rsidR="00A7034E" w:rsidRDefault="00A7034E" w:rsidP="00A7034E">
      <w:pPr>
        <w:rPr>
          <w:rFonts w:ascii="Times New Roman" w:hAnsi="Times New Roman" w:cs="Times New Roman"/>
        </w:rPr>
      </w:pPr>
    </w:p>
    <w:p w14:paraId="3C924F74" w14:textId="3523A1EC" w:rsidR="00A7034E" w:rsidRDefault="00A7034E" w:rsidP="00A7034E">
      <w:pPr>
        <w:rPr>
          <w:rFonts w:ascii="Times New Roman" w:hAnsi="Times New Roman" w:cs="Times New Roman"/>
        </w:rPr>
      </w:pPr>
      <w:r>
        <w:rPr>
          <w:rFonts w:ascii="Times New Roman" w:hAnsi="Times New Roman" w:cs="Times New Roman"/>
        </w:rPr>
        <w:t>__________________________________________</w:t>
      </w:r>
      <w:r w:rsidR="00365FD0">
        <w:rPr>
          <w:rFonts w:ascii="Times New Roman" w:hAnsi="Times New Roman" w:cs="Times New Roman"/>
        </w:rPr>
        <w:t>______</w:t>
      </w:r>
      <w:r>
        <w:rPr>
          <w:rFonts w:ascii="Times New Roman" w:hAnsi="Times New Roman" w:cs="Times New Roman"/>
        </w:rPr>
        <w:t xml:space="preserve">              Date:________________________</w:t>
      </w:r>
    </w:p>
    <w:p w14:paraId="4412BA63" w14:textId="2AF106FB" w:rsidR="000A1A2F" w:rsidRPr="00CA249B" w:rsidRDefault="00A7034E" w:rsidP="00A7034E">
      <w:pPr>
        <w:rPr>
          <w:rFonts w:ascii="Times New Roman" w:hAnsi="Times New Roman" w:cs="Times New Roman"/>
          <w:sz w:val="20"/>
          <w:szCs w:val="20"/>
        </w:rPr>
      </w:pPr>
      <w:r>
        <w:rPr>
          <w:rFonts w:ascii="Times New Roman" w:hAnsi="Times New Roman" w:cs="Times New Roman"/>
          <w:sz w:val="20"/>
          <w:szCs w:val="20"/>
        </w:rPr>
        <w:t xml:space="preserve">Dr. </w:t>
      </w:r>
      <w:r w:rsidR="00CF63A7">
        <w:rPr>
          <w:rFonts w:ascii="Times New Roman" w:hAnsi="Times New Roman" w:cs="Times New Roman"/>
          <w:sz w:val="20"/>
          <w:szCs w:val="20"/>
        </w:rPr>
        <w:t xml:space="preserve">Thomas </w:t>
      </w:r>
      <w:r w:rsidR="00496409">
        <w:rPr>
          <w:rFonts w:ascii="Times New Roman" w:hAnsi="Times New Roman" w:cs="Times New Roman"/>
          <w:sz w:val="20"/>
          <w:szCs w:val="20"/>
        </w:rPr>
        <w:t>Gerard Bradley</w:t>
      </w:r>
      <w:r>
        <w:rPr>
          <w:rFonts w:ascii="Times New Roman" w:hAnsi="Times New Roman" w:cs="Times New Roman"/>
          <w:sz w:val="20"/>
          <w:szCs w:val="20"/>
        </w:rPr>
        <w:t>, Interim Executive Vice President and University Provost</w:t>
      </w:r>
    </w:p>
    <w:p w14:paraId="19120729" w14:textId="77777777" w:rsidR="00456D43" w:rsidRDefault="00456D43" w:rsidP="00A7034E">
      <w:pPr>
        <w:rPr>
          <w:rFonts w:ascii="Times New Roman" w:hAnsi="Times New Roman" w:cs="Times New Roman"/>
          <w:b/>
          <w:bCs/>
        </w:rPr>
      </w:pPr>
    </w:p>
    <w:p w14:paraId="72D42A18" w14:textId="7D05061F" w:rsidR="005360C0" w:rsidRDefault="005360C0"/>
    <w:p w14:paraId="44C8BFD5" w14:textId="64742FDC" w:rsidR="009413D5" w:rsidRDefault="009413D5"/>
    <w:p w14:paraId="585CF0D3" w14:textId="008FA9B2" w:rsidR="009413D5" w:rsidRDefault="009413D5"/>
    <w:p w14:paraId="1ABB62CA" w14:textId="21C99B2E" w:rsidR="009413D5" w:rsidRDefault="009413D5"/>
    <w:p w14:paraId="52FC0A18" w14:textId="77777777" w:rsidR="00A84506" w:rsidRDefault="00A84506"/>
    <w:p w14:paraId="76E9C467" w14:textId="77777777" w:rsidR="00A84506" w:rsidRDefault="00A84506"/>
    <w:p w14:paraId="3A5886FA" w14:textId="77777777" w:rsidR="00A84506" w:rsidRDefault="00A84506"/>
    <w:p w14:paraId="11F5ECEF" w14:textId="77777777" w:rsidR="00A84506" w:rsidRDefault="00A84506"/>
    <w:p w14:paraId="66F33F67" w14:textId="77777777" w:rsidR="00A84506" w:rsidRDefault="00A84506"/>
    <w:p w14:paraId="4E52E53D" w14:textId="5D313178" w:rsidR="009413D5" w:rsidRDefault="009413D5"/>
    <w:p w14:paraId="5FEB4841" w14:textId="5A2D540D" w:rsidR="009413D5" w:rsidRDefault="009413D5" w:rsidP="0059325D">
      <w:pPr>
        <w:jc w:val="center"/>
        <w:rPr>
          <w:rFonts w:ascii="Times New Roman" w:hAnsi="Times New Roman" w:cs="Times New Roman"/>
          <w:b/>
          <w:bCs/>
        </w:rPr>
      </w:pPr>
      <w:r>
        <w:rPr>
          <w:rFonts w:ascii="Times New Roman" w:hAnsi="Times New Roman" w:cs="Times New Roman"/>
          <w:b/>
          <w:bCs/>
        </w:rPr>
        <w:t>Attachment A</w:t>
      </w:r>
    </w:p>
    <w:p w14:paraId="0BF090AA" w14:textId="36259DD3" w:rsidR="009413D5" w:rsidRDefault="009413D5" w:rsidP="009413D5">
      <w:pPr>
        <w:jc w:val="center"/>
        <w:rPr>
          <w:rFonts w:ascii="Times New Roman" w:hAnsi="Times New Roman" w:cs="Times New Roman"/>
          <w:b/>
          <w:bCs/>
        </w:rPr>
      </w:pPr>
      <w:r>
        <w:rPr>
          <w:rFonts w:ascii="Times New Roman" w:hAnsi="Times New Roman" w:cs="Times New Roman"/>
          <w:b/>
          <w:bCs/>
        </w:rPr>
        <w:t>College of Arts &amp; Sciences</w:t>
      </w:r>
    </w:p>
    <w:p w14:paraId="5C247DE5" w14:textId="7EFE96A6" w:rsidR="009413D5" w:rsidRDefault="009413D5" w:rsidP="009413D5">
      <w:pPr>
        <w:jc w:val="center"/>
        <w:rPr>
          <w:rFonts w:ascii="Times New Roman" w:hAnsi="Times New Roman" w:cs="Times New Roman"/>
          <w:b/>
          <w:bCs/>
        </w:rPr>
      </w:pPr>
    </w:p>
    <w:p w14:paraId="2D176ABC" w14:textId="1504BBB3" w:rsidR="005C5D23" w:rsidRDefault="009413D5" w:rsidP="005C5D23">
      <w:pPr>
        <w:pStyle w:val="ListParagraph"/>
        <w:numPr>
          <w:ilvl w:val="0"/>
          <w:numId w:val="12"/>
        </w:numPr>
        <w:rPr>
          <w:rFonts w:ascii="Times New Roman" w:hAnsi="Times New Roman" w:cs="Times New Roman"/>
          <w:b/>
          <w:bCs/>
        </w:rPr>
      </w:pPr>
      <w:r>
        <w:rPr>
          <w:rFonts w:ascii="Times New Roman" w:hAnsi="Times New Roman" w:cs="Times New Roman"/>
          <w:b/>
          <w:bCs/>
        </w:rPr>
        <w:t>Student Eligibility</w:t>
      </w:r>
    </w:p>
    <w:p w14:paraId="3A63C7C9" w14:textId="77777777" w:rsidR="00C45A02" w:rsidRPr="00C45A02" w:rsidRDefault="00C45A02" w:rsidP="009A3EA3">
      <w:pPr>
        <w:rPr>
          <w:rFonts w:ascii="Times New Roman" w:hAnsi="Times New Roman" w:cs="Times New Roman"/>
        </w:rPr>
      </w:pPr>
    </w:p>
    <w:p w14:paraId="0236EE64" w14:textId="31174326" w:rsidR="005C5D23" w:rsidRDefault="005C5D23" w:rsidP="006877E3">
      <w:pPr>
        <w:pStyle w:val="ListParagraph"/>
        <w:numPr>
          <w:ilvl w:val="1"/>
          <w:numId w:val="12"/>
        </w:numPr>
        <w:rPr>
          <w:rFonts w:ascii="Times New Roman" w:hAnsi="Times New Roman" w:cs="Times New Roman"/>
          <w:b/>
          <w:bCs/>
        </w:rPr>
      </w:pPr>
      <w:r>
        <w:rPr>
          <w:rFonts w:ascii="Times New Roman" w:hAnsi="Times New Roman" w:cs="Times New Roman"/>
          <w:b/>
          <w:bCs/>
        </w:rPr>
        <w:t>Communications</w:t>
      </w:r>
    </w:p>
    <w:p w14:paraId="54E9DBC0" w14:textId="77E28904" w:rsidR="006877E3" w:rsidRDefault="00E74807" w:rsidP="00E74807">
      <w:pPr>
        <w:ind w:left="1080"/>
        <w:rPr>
          <w:rFonts w:ascii="Times New Roman" w:hAnsi="Times New Roman" w:cs="Times New Roman"/>
        </w:rPr>
      </w:pPr>
      <w:r w:rsidRPr="00E74807">
        <w:rPr>
          <w:rFonts w:ascii="Times New Roman" w:hAnsi="Times New Roman" w:cs="Times New Roman"/>
        </w:rPr>
        <w:t>Students enrolling in dual credit courses with U of L</w:t>
      </w:r>
      <w:r w:rsidR="006C1517">
        <w:rPr>
          <w:rFonts w:ascii="Times New Roman" w:hAnsi="Times New Roman" w:cs="Times New Roman"/>
        </w:rPr>
        <w:t xml:space="preserve"> </w:t>
      </w:r>
      <w:r w:rsidRPr="00E74807">
        <w:rPr>
          <w:rFonts w:ascii="Times New Roman" w:hAnsi="Times New Roman" w:cs="Times New Roman"/>
        </w:rPr>
        <w:t xml:space="preserve">in Communication must have a 2.5 cumulative GP A. If the student does not meet the GP A requirement, alternative admissions standards can be determined by the instructor, Department and the Dual Credit </w:t>
      </w:r>
      <w:r>
        <w:rPr>
          <w:rFonts w:ascii="Times New Roman" w:hAnsi="Times New Roman" w:cs="Times New Roman"/>
        </w:rPr>
        <w:t>Coordinator</w:t>
      </w:r>
      <w:r w:rsidRPr="00E74807">
        <w:rPr>
          <w:rFonts w:ascii="Times New Roman" w:hAnsi="Times New Roman" w:cs="Times New Roman"/>
        </w:rPr>
        <w:t>.</w:t>
      </w:r>
    </w:p>
    <w:p w14:paraId="38D6A240" w14:textId="77777777" w:rsidR="00E74807" w:rsidRPr="00E74807" w:rsidRDefault="00E74807" w:rsidP="00E74807">
      <w:pPr>
        <w:ind w:left="1080"/>
        <w:rPr>
          <w:rFonts w:ascii="Times New Roman" w:hAnsi="Times New Roman" w:cs="Times New Roman"/>
        </w:rPr>
      </w:pPr>
    </w:p>
    <w:p w14:paraId="17DF040D" w14:textId="2AA0394E" w:rsidR="005C5D23" w:rsidRDefault="005C5D23" w:rsidP="005C5D23">
      <w:pPr>
        <w:pStyle w:val="ListParagraph"/>
        <w:numPr>
          <w:ilvl w:val="1"/>
          <w:numId w:val="12"/>
        </w:numPr>
        <w:rPr>
          <w:rFonts w:ascii="Times New Roman" w:hAnsi="Times New Roman" w:cs="Times New Roman"/>
          <w:b/>
          <w:bCs/>
        </w:rPr>
      </w:pPr>
      <w:r>
        <w:rPr>
          <w:rFonts w:ascii="Times New Roman" w:hAnsi="Times New Roman" w:cs="Times New Roman"/>
          <w:b/>
          <w:bCs/>
        </w:rPr>
        <w:t>English</w:t>
      </w:r>
    </w:p>
    <w:p w14:paraId="5FC3417F" w14:textId="316D7156" w:rsidR="006877E3" w:rsidRDefault="006877E3" w:rsidP="006877E3">
      <w:pPr>
        <w:ind w:left="1080"/>
        <w:rPr>
          <w:rFonts w:ascii="Times New Roman" w:hAnsi="Times New Roman" w:cs="Times New Roman"/>
        </w:rPr>
      </w:pPr>
      <w:r w:rsidRPr="006877E3">
        <w:rPr>
          <w:rFonts w:ascii="Times New Roman" w:hAnsi="Times New Roman" w:cs="Times New Roman"/>
        </w:rPr>
        <w:t>Students enrolling in dual credit courses with U of L in English must be entering 11th or 12th grade and must have a 3.0 cumulative English GPA. They must also satisfy one of the following criteria:</w:t>
      </w:r>
    </w:p>
    <w:p w14:paraId="4EA1AE82" w14:textId="2BB088E5" w:rsidR="006877E3" w:rsidRDefault="006877E3" w:rsidP="006877E3">
      <w:pPr>
        <w:ind w:left="1080"/>
        <w:rPr>
          <w:rFonts w:ascii="Times New Roman" w:hAnsi="Times New Roman" w:cs="Times New Roman"/>
        </w:rPr>
      </w:pPr>
    </w:p>
    <w:p w14:paraId="2E808099" w14:textId="08BF7FC2" w:rsidR="006877E3" w:rsidRDefault="006877E3" w:rsidP="006877E3">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BCB2783" wp14:editId="14FED5A2">
                <wp:simplePos x="0" y="0"/>
                <wp:positionH relativeFrom="column">
                  <wp:posOffset>4739640</wp:posOffset>
                </wp:positionH>
                <wp:positionV relativeFrom="paragraph">
                  <wp:posOffset>12065</wp:posOffset>
                </wp:positionV>
                <wp:extent cx="1417320" cy="2148840"/>
                <wp:effectExtent l="0" t="0" r="17780" b="10160"/>
                <wp:wrapNone/>
                <wp:docPr id="3" name="Text Box 3"/>
                <wp:cNvGraphicFramePr/>
                <a:graphic xmlns:a="http://schemas.openxmlformats.org/drawingml/2006/main">
                  <a:graphicData uri="http://schemas.microsoft.com/office/word/2010/wordprocessingShape">
                    <wps:wsp>
                      <wps:cNvSpPr txBox="1"/>
                      <wps:spPr>
                        <a:xfrm>
                          <a:off x="0" y="0"/>
                          <a:ext cx="1417320" cy="2148840"/>
                        </a:xfrm>
                        <a:prstGeom prst="rect">
                          <a:avLst/>
                        </a:prstGeom>
                        <a:solidFill>
                          <a:schemeClr val="lt1"/>
                        </a:solidFill>
                        <a:ln w="6350">
                          <a:solidFill>
                            <a:prstClr val="black"/>
                          </a:solidFill>
                        </a:ln>
                      </wps:spPr>
                      <wps:txbx>
                        <w:txbxContent>
                          <w:p w14:paraId="1CF73F09" w14:textId="7AC6EA1B" w:rsidR="00EC0D79" w:rsidRDefault="00EC0D79" w:rsidP="006877E3">
                            <w:pPr>
                              <w:rPr>
                                <w:rFonts w:ascii="Times New Roman" w:hAnsi="Times New Roman" w:cs="Times New Roman"/>
                                <w:sz w:val="21"/>
                                <w:szCs w:val="21"/>
                              </w:rPr>
                            </w:pPr>
                            <w:r>
                              <w:rPr>
                                <w:rFonts w:ascii="Times New Roman" w:hAnsi="Times New Roman" w:cs="Times New Roman"/>
                                <w:sz w:val="21"/>
                                <w:szCs w:val="21"/>
                              </w:rPr>
                              <w:t>One of the following test scores:</w:t>
                            </w:r>
                          </w:p>
                          <w:p w14:paraId="3C101A4D" w14:textId="50CDC5A0" w:rsidR="00EC0D79" w:rsidRDefault="00EC0D79" w:rsidP="006877E3">
                            <w:pPr>
                              <w:rPr>
                                <w:rFonts w:ascii="Times New Roman" w:hAnsi="Times New Roman" w:cs="Times New Roman"/>
                                <w:sz w:val="21"/>
                                <w:szCs w:val="21"/>
                              </w:rPr>
                            </w:pPr>
                          </w:p>
                          <w:p w14:paraId="01237A2C" w14:textId="6561ACE6" w:rsidR="00EC0D79"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ACT Reading Subscore 20+</w:t>
                            </w:r>
                          </w:p>
                          <w:p w14:paraId="6F32CFCA" w14:textId="6A961B05" w:rsidR="00EC0D79"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PSA/SAT Evidence Based- Reading/Writing Subcore 480+</w:t>
                            </w:r>
                          </w:p>
                          <w:p w14:paraId="1B977C97" w14:textId="7B11EAA5" w:rsidR="00EC0D79" w:rsidRPr="006877E3"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KYOTE Reading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CB2783" id="_x0000_t202" coordsize="21600,21600" o:spt="202" path="m,l,21600r21600,l21600,xe">
                <v:stroke joinstyle="miter"/>
                <v:path gradientshapeok="t" o:connecttype="rect"/>
              </v:shapetype>
              <v:shape id="Text Box 3" o:spid="_x0000_s1026" type="#_x0000_t202" style="position:absolute;left:0;text-align:left;margin-left:373.2pt;margin-top:.95pt;width:111.6pt;height:1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" fillcolor="white [3201]" strokeweight=".5pt">
                <v:textbox>
                  <w:txbxContent>
                    <w:p w14:paraId="1CF73F09" w14:textId="7AC6EA1B" w:rsidR="00EC0D79" w:rsidRDefault="00EC0D79" w:rsidP="006877E3">
                      <w:pPr>
                        <w:rPr>
                          <w:rFonts w:ascii="Times New Roman" w:hAnsi="Times New Roman" w:cs="Times New Roman"/>
                          <w:sz w:val="21"/>
                          <w:szCs w:val="21"/>
                        </w:rPr>
                      </w:pPr>
                      <w:r>
                        <w:rPr>
                          <w:rFonts w:ascii="Times New Roman" w:hAnsi="Times New Roman" w:cs="Times New Roman"/>
                          <w:sz w:val="21"/>
                          <w:szCs w:val="21"/>
                        </w:rPr>
                        <w:t>One of the following test scores:</w:t>
                      </w:r>
                    </w:p>
                    <w:p w14:paraId="3C101A4D" w14:textId="50CDC5A0" w:rsidR="00EC0D79" w:rsidRDefault="00EC0D79" w:rsidP="006877E3">
                      <w:pPr>
                        <w:rPr>
                          <w:rFonts w:ascii="Times New Roman" w:hAnsi="Times New Roman" w:cs="Times New Roman"/>
                          <w:sz w:val="21"/>
                          <w:szCs w:val="21"/>
                        </w:rPr>
                      </w:pPr>
                    </w:p>
                    <w:p w14:paraId="01237A2C" w14:textId="6561ACE6" w:rsidR="00EC0D79"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 xml:space="preserve">ACT Reading </w:t>
                      </w:r>
                      <w:proofErr w:type="spellStart"/>
                      <w:r>
                        <w:rPr>
                          <w:rFonts w:ascii="Times New Roman" w:hAnsi="Times New Roman" w:cs="Times New Roman"/>
                          <w:sz w:val="21"/>
                          <w:szCs w:val="21"/>
                        </w:rPr>
                        <w:t>Subscore</w:t>
                      </w:r>
                      <w:proofErr w:type="spellEnd"/>
                      <w:r>
                        <w:rPr>
                          <w:rFonts w:ascii="Times New Roman" w:hAnsi="Times New Roman" w:cs="Times New Roman"/>
                          <w:sz w:val="21"/>
                          <w:szCs w:val="21"/>
                        </w:rPr>
                        <w:t xml:space="preserve"> 20+</w:t>
                      </w:r>
                    </w:p>
                    <w:p w14:paraId="6F32CFCA" w14:textId="6A961B05" w:rsidR="00EC0D79"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 xml:space="preserve">PSA/SAT Evidence Based- Reading/Writing </w:t>
                      </w:r>
                      <w:proofErr w:type="spellStart"/>
                      <w:r>
                        <w:rPr>
                          <w:rFonts w:ascii="Times New Roman" w:hAnsi="Times New Roman" w:cs="Times New Roman"/>
                          <w:sz w:val="21"/>
                          <w:szCs w:val="21"/>
                        </w:rPr>
                        <w:t>Subcore</w:t>
                      </w:r>
                      <w:proofErr w:type="spellEnd"/>
                      <w:r>
                        <w:rPr>
                          <w:rFonts w:ascii="Times New Roman" w:hAnsi="Times New Roman" w:cs="Times New Roman"/>
                          <w:sz w:val="21"/>
                          <w:szCs w:val="21"/>
                        </w:rPr>
                        <w:t xml:space="preserve"> 480+</w:t>
                      </w:r>
                    </w:p>
                    <w:p w14:paraId="1B977C97" w14:textId="7B11EAA5" w:rsidR="00EC0D79" w:rsidRPr="006877E3" w:rsidRDefault="00EC0D79" w:rsidP="006877E3">
                      <w:pPr>
                        <w:pStyle w:val="ListParagraph"/>
                        <w:numPr>
                          <w:ilvl w:val="0"/>
                          <w:numId w:val="13"/>
                        </w:numPr>
                        <w:rPr>
                          <w:rFonts w:ascii="Times New Roman" w:hAnsi="Times New Roman" w:cs="Times New Roman"/>
                          <w:sz w:val="21"/>
                          <w:szCs w:val="21"/>
                        </w:rPr>
                      </w:pPr>
                      <w:r>
                        <w:rPr>
                          <w:rFonts w:ascii="Times New Roman" w:hAnsi="Times New Roman" w:cs="Times New Roman"/>
                          <w:sz w:val="21"/>
                          <w:szCs w:val="21"/>
                        </w:rPr>
                        <w:t>KYOTE Reading 14+</w:t>
                      </w:r>
                    </w:p>
                  </w:txbxContent>
                </v:textbox>
              </v:shape>
            </w:pict>
          </mc:Fallback>
        </mc:AlternateContent>
      </w:r>
    </w:p>
    <w:p w14:paraId="5343A863" w14:textId="1481EC08" w:rsidR="006877E3" w:rsidRDefault="006877E3" w:rsidP="006877E3">
      <w:pPr>
        <w:ind w:left="1080"/>
        <w:rPr>
          <w:rFonts w:ascii="Times New Roman" w:hAnsi="Times New Roman" w:cs="Times New Roman"/>
        </w:rPr>
      </w:pPr>
    </w:p>
    <w:p w14:paraId="581D7C35" w14:textId="1CD018F6" w:rsidR="006877E3" w:rsidRDefault="006877E3" w:rsidP="006877E3">
      <w:pPr>
        <w:ind w:left="1080"/>
        <w:rPr>
          <w:rFonts w:ascii="Times New Roman" w:hAnsi="Times New Roman" w:cs="Times New Roman"/>
        </w:rPr>
      </w:pPr>
    </w:p>
    <w:p w14:paraId="0224665B" w14:textId="4FE84FD4" w:rsidR="006877E3" w:rsidRDefault="00E53CA7" w:rsidP="006877E3">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4A16C8" wp14:editId="3FD81DDE">
                <wp:simplePos x="0" y="0"/>
                <wp:positionH relativeFrom="column">
                  <wp:posOffset>2766060</wp:posOffset>
                </wp:positionH>
                <wp:positionV relativeFrom="paragraph">
                  <wp:posOffset>83185</wp:posOffset>
                </wp:positionV>
                <wp:extent cx="1417320" cy="861060"/>
                <wp:effectExtent l="0" t="0" r="17780" b="15240"/>
                <wp:wrapNone/>
                <wp:docPr id="2" name="Text Box 2"/>
                <wp:cNvGraphicFramePr/>
                <a:graphic xmlns:a="http://schemas.openxmlformats.org/drawingml/2006/main">
                  <a:graphicData uri="http://schemas.microsoft.com/office/word/2010/wordprocessingShape">
                    <wps:wsp>
                      <wps:cNvSpPr txBox="1"/>
                      <wps:spPr>
                        <a:xfrm>
                          <a:off x="0" y="0"/>
                          <a:ext cx="1417320" cy="861060"/>
                        </a:xfrm>
                        <a:prstGeom prst="rect">
                          <a:avLst/>
                        </a:prstGeom>
                        <a:solidFill>
                          <a:schemeClr val="lt1"/>
                        </a:solidFill>
                        <a:ln w="6350">
                          <a:solidFill>
                            <a:prstClr val="black"/>
                          </a:solidFill>
                        </a:ln>
                      </wps:spPr>
                      <wps:txbx>
                        <w:txbxContent>
                          <w:p w14:paraId="41C0C3D0" w14:textId="2C988F9D" w:rsidR="00EC0D79" w:rsidRPr="006877E3" w:rsidRDefault="00EC0D79" w:rsidP="006877E3">
                            <w:pPr>
                              <w:jc w:val="center"/>
                              <w:rPr>
                                <w:rFonts w:ascii="Times New Roman" w:hAnsi="Times New Roman" w:cs="Times New Roman"/>
                                <w:sz w:val="21"/>
                                <w:szCs w:val="21"/>
                              </w:rPr>
                            </w:pPr>
                            <w:r>
                              <w:rPr>
                                <w:rFonts w:ascii="Times New Roman" w:hAnsi="Times New Roman" w:cs="Times New Roman"/>
                                <w:sz w:val="21"/>
                                <w:szCs w:val="21"/>
                              </w:rPr>
                              <w:t>Cumulative overall GPA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A16C8" id="Text Box 2" o:spid="_x0000_s1027" type="#_x0000_t202" style="position:absolute;left:0;text-align:left;margin-left:217.8pt;margin-top:6.55pt;width:111.6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" fillcolor="white [3201]" strokeweight=".5pt">
                <v:textbox>
                  <w:txbxContent>
                    <w:p w14:paraId="41C0C3D0" w14:textId="2C988F9D" w:rsidR="00EC0D79" w:rsidRPr="006877E3" w:rsidRDefault="00EC0D79" w:rsidP="006877E3">
                      <w:pPr>
                        <w:jc w:val="center"/>
                        <w:rPr>
                          <w:rFonts w:ascii="Times New Roman" w:hAnsi="Times New Roman" w:cs="Times New Roman"/>
                          <w:sz w:val="21"/>
                          <w:szCs w:val="21"/>
                        </w:rPr>
                      </w:pPr>
                      <w:r>
                        <w:rPr>
                          <w:rFonts w:ascii="Times New Roman" w:hAnsi="Times New Roman" w:cs="Times New Roman"/>
                          <w:sz w:val="21"/>
                          <w:szCs w:val="21"/>
                        </w:rPr>
                        <w:t>Cumulative overall GPA 2.5+</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D148E1" wp14:editId="1E4B5754">
                <wp:simplePos x="0" y="0"/>
                <wp:positionH relativeFrom="column">
                  <wp:posOffset>769620</wp:posOffset>
                </wp:positionH>
                <wp:positionV relativeFrom="paragraph">
                  <wp:posOffset>80645</wp:posOffset>
                </wp:positionV>
                <wp:extent cx="1417320" cy="861060"/>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1417320" cy="861060"/>
                        </a:xfrm>
                        <a:prstGeom prst="rect">
                          <a:avLst/>
                        </a:prstGeom>
                        <a:solidFill>
                          <a:schemeClr val="lt1"/>
                        </a:solidFill>
                        <a:ln w="6350">
                          <a:solidFill>
                            <a:prstClr val="black"/>
                          </a:solidFill>
                        </a:ln>
                      </wps:spPr>
                      <wps:txbx>
                        <w:txbxContent>
                          <w:p w14:paraId="02CB89FC" w14:textId="4AEF62D2" w:rsidR="00EC0D79" w:rsidRPr="006877E3" w:rsidRDefault="00EC0D79" w:rsidP="006877E3">
                            <w:pPr>
                              <w:jc w:val="center"/>
                              <w:rPr>
                                <w:rFonts w:ascii="Times New Roman" w:hAnsi="Times New Roman" w:cs="Times New Roman"/>
                                <w:sz w:val="21"/>
                                <w:szCs w:val="21"/>
                              </w:rPr>
                            </w:pPr>
                            <w:r w:rsidRPr="006877E3">
                              <w:rPr>
                                <w:rFonts w:ascii="Times New Roman" w:hAnsi="Times New Roman" w:cs="Times New Roman"/>
                                <w:sz w:val="21"/>
                                <w:szCs w:val="21"/>
                              </w:rPr>
                              <w:t>Completion of official recommendation letter form by a teacher of coach who can testify to student’s work ethic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148E1" id="Text Box 1" o:spid="_x0000_s1028" type="#_x0000_t202" style="position:absolute;left:0;text-align:left;margin-left:60.6pt;margin-top:6.35pt;width:111.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" fillcolor="white [3201]" strokeweight=".5pt">
                <v:textbox>
                  <w:txbxContent>
                    <w:p w14:paraId="02CB89FC" w14:textId="4AEF62D2" w:rsidR="00EC0D79" w:rsidRPr="006877E3" w:rsidRDefault="00EC0D79" w:rsidP="006877E3">
                      <w:pPr>
                        <w:jc w:val="center"/>
                        <w:rPr>
                          <w:rFonts w:ascii="Times New Roman" w:hAnsi="Times New Roman" w:cs="Times New Roman"/>
                          <w:sz w:val="21"/>
                          <w:szCs w:val="21"/>
                        </w:rPr>
                      </w:pPr>
                      <w:r w:rsidRPr="006877E3">
                        <w:rPr>
                          <w:rFonts w:ascii="Times New Roman" w:hAnsi="Times New Roman" w:cs="Times New Roman"/>
                          <w:sz w:val="21"/>
                          <w:szCs w:val="21"/>
                        </w:rPr>
                        <w:t xml:space="preserve">Completion of official recommendation letter form by a teacher of coach who can testify to student’s work </w:t>
                      </w:r>
                      <w:proofErr w:type="gramStart"/>
                      <w:r w:rsidRPr="006877E3">
                        <w:rPr>
                          <w:rFonts w:ascii="Times New Roman" w:hAnsi="Times New Roman" w:cs="Times New Roman"/>
                          <w:sz w:val="21"/>
                          <w:szCs w:val="21"/>
                        </w:rPr>
                        <w:t>ethic</w:t>
                      </w:r>
                      <w:proofErr w:type="gramEnd"/>
                    </w:p>
                  </w:txbxContent>
                </v:textbox>
              </v:shape>
            </w:pict>
          </mc:Fallback>
        </mc:AlternateContent>
      </w:r>
    </w:p>
    <w:p w14:paraId="058F1F7B" w14:textId="77777777" w:rsidR="006877E3" w:rsidRDefault="006877E3" w:rsidP="006877E3">
      <w:pPr>
        <w:ind w:left="1080"/>
        <w:rPr>
          <w:rFonts w:ascii="Times New Roman" w:hAnsi="Times New Roman" w:cs="Times New Roman"/>
        </w:rPr>
      </w:pPr>
    </w:p>
    <w:p w14:paraId="469A0986" w14:textId="086C2ADE" w:rsidR="006877E3" w:rsidRDefault="00E53CA7" w:rsidP="006877E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33124D" wp14:editId="44F2A28E">
                <wp:simplePos x="0" y="0"/>
                <wp:positionH relativeFrom="column">
                  <wp:posOffset>4274820</wp:posOffset>
                </wp:positionH>
                <wp:positionV relativeFrom="paragraph">
                  <wp:posOffset>37465</wp:posOffset>
                </wp:positionV>
                <wp:extent cx="388620" cy="228600"/>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388620" cy="228600"/>
                        </a:xfrm>
                        <a:prstGeom prst="rect">
                          <a:avLst/>
                        </a:prstGeom>
                        <a:solidFill>
                          <a:schemeClr val="lt1"/>
                        </a:solidFill>
                        <a:ln w="6350">
                          <a:solidFill>
                            <a:prstClr val="black"/>
                          </a:solidFill>
                        </a:ln>
                      </wps:spPr>
                      <wps:txbx>
                        <w:txbxContent>
                          <w:p w14:paraId="23A334F0" w14:textId="77777777" w:rsidR="00EC0D79" w:rsidRPr="00E53CA7" w:rsidRDefault="00EC0D79" w:rsidP="00E53CA7">
                            <w:pPr>
                              <w:rPr>
                                <w:rFonts w:ascii="Times New Roman" w:hAnsi="Times New Roman" w:cs="Times New Roman"/>
                                <w:sz w:val="20"/>
                                <w:szCs w:val="20"/>
                              </w:rPr>
                            </w:pPr>
                            <w:r w:rsidRPr="00E53CA7">
                              <w:rPr>
                                <w:rFonts w:ascii="Times New Roman" w:hAnsi="Times New Roman" w:cs="Times New Roman"/>
                                <w:sz w:val="20"/>
                                <w:szCs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3124D" id="Text Box 5" o:spid="_x0000_s1029" type="#_x0000_t202" style="position:absolute;margin-left:336.6pt;margin-top:2.95pt;width:30.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1aOQIAAIIEAAAOAAAAZHJzL2Uyb0RvYy54bWysVE1v2zAMvQ/YfxB0X+ykaZY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" fillcolor="white [3201]" strokeweight=".5pt">
                <v:textbox>
                  <w:txbxContent>
                    <w:p w14:paraId="23A334F0" w14:textId="77777777" w:rsidR="00EC0D79" w:rsidRPr="00E53CA7" w:rsidRDefault="00EC0D79" w:rsidP="00E53CA7">
                      <w:pPr>
                        <w:rPr>
                          <w:rFonts w:ascii="Times New Roman" w:hAnsi="Times New Roman" w:cs="Times New Roman"/>
                          <w:sz w:val="20"/>
                          <w:szCs w:val="20"/>
                        </w:rPr>
                      </w:pPr>
                      <w:r w:rsidRPr="00E53CA7">
                        <w:rPr>
                          <w:rFonts w:ascii="Times New Roman" w:hAnsi="Times New Roman" w:cs="Times New Roman"/>
                          <w:sz w:val="20"/>
                          <w:szCs w:val="20"/>
                        </w:rPr>
                        <w:t>OR</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F133487" wp14:editId="38B54CEF">
                <wp:simplePos x="0" y="0"/>
                <wp:positionH relativeFrom="column">
                  <wp:posOffset>2263140</wp:posOffset>
                </wp:positionH>
                <wp:positionV relativeFrom="paragraph">
                  <wp:posOffset>34925</wp:posOffset>
                </wp:positionV>
                <wp:extent cx="388620" cy="228600"/>
                <wp:effectExtent l="0" t="0" r="17780" b="12700"/>
                <wp:wrapNone/>
                <wp:docPr id="4" name="Text Box 4"/>
                <wp:cNvGraphicFramePr/>
                <a:graphic xmlns:a="http://schemas.openxmlformats.org/drawingml/2006/main">
                  <a:graphicData uri="http://schemas.microsoft.com/office/word/2010/wordprocessingShape">
                    <wps:wsp>
                      <wps:cNvSpPr txBox="1"/>
                      <wps:spPr>
                        <a:xfrm>
                          <a:off x="0" y="0"/>
                          <a:ext cx="388620" cy="228600"/>
                        </a:xfrm>
                        <a:prstGeom prst="rect">
                          <a:avLst/>
                        </a:prstGeom>
                        <a:solidFill>
                          <a:schemeClr val="lt1"/>
                        </a:solidFill>
                        <a:ln w="6350">
                          <a:solidFill>
                            <a:prstClr val="black"/>
                          </a:solidFill>
                        </a:ln>
                      </wps:spPr>
                      <wps:txbx>
                        <w:txbxContent>
                          <w:p w14:paraId="3447F136" w14:textId="6D6629CE" w:rsidR="00EC0D79" w:rsidRPr="00E53CA7" w:rsidRDefault="00EC0D79">
                            <w:pPr>
                              <w:rPr>
                                <w:rFonts w:ascii="Times New Roman" w:hAnsi="Times New Roman" w:cs="Times New Roman"/>
                                <w:sz w:val="20"/>
                                <w:szCs w:val="20"/>
                              </w:rPr>
                            </w:pPr>
                            <w:r w:rsidRPr="00E53CA7">
                              <w:rPr>
                                <w:rFonts w:ascii="Times New Roman" w:hAnsi="Times New Roman" w:cs="Times New Roman"/>
                                <w:sz w:val="20"/>
                                <w:szCs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33487" id="Text Box 4" o:spid="_x0000_s1030" type="#_x0000_t202" style="position:absolute;margin-left:178.2pt;margin-top:2.75pt;width:30.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AdOgIAAIIEAAAOAAAAZHJzL2Uyb0RvYy54bWysVE1v2zAMvQ/YfxB0X+ykaZY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" fillcolor="white [3201]" strokeweight=".5pt">
                <v:textbox>
                  <w:txbxContent>
                    <w:p w14:paraId="3447F136" w14:textId="6D6629CE" w:rsidR="00EC0D79" w:rsidRPr="00E53CA7" w:rsidRDefault="00EC0D79">
                      <w:pPr>
                        <w:rPr>
                          <w:rFonts w:ascii="Times New Roman" w:hAnsi="Times New Roman" w:cs="Times New Roman"/>
                          <w:sz w:val="20"/>
                          <w:szCs w:val="20"/>
                        </w:rPr>
                      </w:pPr>
                      <w:r w:rsidRPr="00E53CA7">
                        <w:rPr>
                          <w:rFonts w:ascii="Times New Roman" w:hAnsi="Times New Roman" w:cs="Times New Roman"/>
                          <w:sz w:val="20"/>
                          <w:szCs w:val="20"/>
                        </w:rPr>
                        <w:t>OR</w:t>
                      </w:r>
                    </w:p>
                  </w:txbxContent>
                </v:textbox>
              </v:shape>
            </w:pict>
          </mc:Fallback>
        </mc:AlternateContent>
      </w:r>
    </w:p>
    <w:p w14:paraId="370CA46D" w14:textId="79F182B5" w:rsidR="006877E3" w:rsidRDefault="006877E3" w:rsidP="006877E3">
      <w:pPr>
        <w:ind w:left="1080"/>
        <w:rPr>
          <w:rFonts w:ascii="Times New Roman" w:hAnsi="Times New Roman" w:cs="Times New Roman"/>
        </w:rPr>
      </w:pPr>
    </w:p>
    <w:p w14:paraId="3333F70D" w14:textId="77777777" w:rsidR="006877E3" w:rsidRDefault="006877E3" w:rsidP="006877E3">
      <w:pPr>
        <w:ind w:left="1080"/>
        <w:rPr>
          <w:rFonts w:ascii="Times New Roman" w:hAnsi="Times New Roman" w:cs="Times New Roman"/>
        </w:rPr>
      </w:pPr>
    </w:p>
    <w:p w14:paraId="7A54839B" w14:textId="77777777" w:rsidR="006877E3" w:rsidRDefault="006877E3" w:rsidP="006877E3">
      <w:pPr>
        <w:ind w:left="1080"/>
        <w:rPr>
          <w:rFonts w:ascii="Times New Roman" w:hAnsi="Times New Roman" w:cs="Times New Roman"/>
        </w:rPr>
      </w:pPr>
    </w:p>
    <w:p w14:paraId="02DE0409" w14:textId="77777777" w:rsidR="006877E3" w:rsidRDefault="006877E3" w:rsidP="006877E3">
      <w:pPr>
        <w:ind w:left="1080"/>
        <w:rPr>
          <w:rFonts w:ascii="Times New Roman" w:hAnsi="Times New Roman" w:cs="Times New Roman"/>
        </w:rPr>
      </w:pPr>
    </w:p>
    <w:p w14:paraId="29459D17" w14:textId="77777777" w:rsidR="006877E3" w:rsidRDefault="006877E3" w:rsidP="006877E3">
      <w:pPr>
        <w:ind w:left="1080"/>
        <w:rPr>
          <w:rFonts w:ascii="Times New Roman" w:hAnsi="Times New Roman" w:cs="Times New Roman"/>
        </w:rPr>
      </w:pPr>
    </w:p>
    <w:p w14:paraId="0235A931" w14:textId="77777777" w:rsidR="006877E3" w:rsidRDefault="006877E3" w:rsidP="006877E3">
      <w:pPr>
        <w:ind w:left="1080"/>
        <w:rPr>
          <w:rFonts w:ascii="Times New Roman" w:hAnsi="Times New Roman" w:cs="Times New Roman"/>
        </w:rPr>
      </w:pPr>
    </w:p>
    <w:p w14:paraId="5B89360A" w14:textId="77777777" w:rsidR="00E53CA7" w:rsidRDefault="00E53CA7" w:rsidP="006877E3">
      <w:pPr>
        <w:ind w:left="1080"/>
        <w:rPr>
          <w:rFonts w:ascii="Times New Roman" w:hAnsi="Times New Roman" w:cs="Times New Roman"/>
        </w:rPr>
      </w:pPr>
    </w:p>
    <w:p w14:paraId="3A8F14B1" w14:textId="2C79E66A" w:rsidR="006877E3" w:rsidRDefault="006877E3" w:rsidP="006877E3">
      <w:pPr>
        <w:ind w:left="1080"/>
        <w:rPr>
          <w:rFonts w:ascii="Times New Roman" w:hAnsi="Times New Roman" w:cs="Times New Roman"/>
        </w:rPr>
      </w:pPr>
      <w:r w:rsidRPr="006877E3">
        <w:rPr>
          <w:rFonts w:ascii="Times New Roman" w:hAnsi="Times New Roman" w:cs="Times New Roman"/>
        </w:rPr>
        <w:t xml:space="preserve">To qualify for UL DC English, a student needs a cumulative English GPA of 3.0 (freshmen, sophomore and first semester of junior year) or higher AND meet one (1) of the secondary requirements. Students only need to have a teacher or coach fill this out if they DO NOT have a 2.5 cumulative overall GPA or an ACT Reading Subscore 20+. The teacher or coach should make a copy of the </w:t>
      </w:r>
      <w:r w:rsidR="00E53CA7" w:rsidRPr="006877E3">
        <w:rPr>
          <w:rFonts w:ascii="Times New Roman" w:hAnsi="Times New Roman" w:cs="Times New Roman"/>
        </w:rPr>
        <w:t>form</w:t>
      </w:r>
      <w:r w:rsidRPr="006877E3">
        <w:rPr>
          <w:rFonts w:ascii="Times New Roman" w:hAnsi="Times New Roman" w:cs="Times New Roman"/>
        </w:rPr>
        <w:t>. Completed forms need to be shared with the dual credit teacher.</w:t>
      </w:r>
    </w:p>
    <w:p w14:paraId="0D69DDC4" w14:textId="77777777" w:rsidR="006877E3" w:rsidRPr="006877E3" w:rsidRDefault="006877E3" w:rsidP="006877E3">
      <w:pPr>
        <w:ind w:left="1080"/>
        <w:rPr>
          <w:rFonts w:ascii="Times New Roman" w:hAnsi="Times New Roman" w:cs="Times New Roman"/>
        </w:rPr>
      </w:pPr>
    </w:p>
    <w:p w14:paraId="395EFF4B" w14:textId="67C1E0CF" w:rsidR="005C5D23" w:rsidRDefault="005C5D23" w:rsidP="005C5D23">
      <w:pPr>
        <w:pStyle w:val="ListParagraph"/>
        <w:numPr>
          <w:ilvl w:val="1"/>
          <w:numId w:val="12"/>
        </w:numPr>
        <w:rPr>
          <w:rFonts w:ascii="Times New Roman" w:hAnsi="Times New Roman" w:cs="Times New Roman"/>
          <w:b/>
          <w:bCs/>
        </w:rPr>
      </w:pPr>
      <w:r>
        <w:rPr>
          <w:rFonts w:ascii="Times New Roman" w:hAnsi="Times New Roman" w:cs="Times New Roman"/>
          <w:b/>
          <w:bCs/>
        </w:rPr>
        <w:t>Fine Arts</w:t>
      </w:r>
    </w:p>
    <w:p w14:paraId="13DA664E" w14:textId="6A9254CE" w:rsidR="00DE2AF0" w:rsidRDefault="00DE2AF0" w:rsidP="00DE2AF0">
      <w:pPr>
        <w:ind w:left="1080"/>
        <w:rPr>
          <w:rFonts w:ascii="Times New Roman" w:hAnsi="Times New Roman" w:cs="Times New Roman"/>
        </w:rPr>
      </w:pPr>
      <w:r w:rsidRPr="00DE2AF0">
        <w:rPr>
          <w:rFonts w:ascii="Times New Roman" w:hAnsi="Times New Roman" w:cs="Times New Roman"/>
        </w:rPr>
        <w:t xml:space="preserve">Students enrolling in dual credit courses with U of Lin Fine Arts must have a 2.5 cumulative GP A. If the student does not meet the GP A requirement, alternative admissions standards can be determined by the instructor, Department and the Dual Credit Program </w:t>
      </w:r>
      <w:r>
        <w:rPr>
          <w:rFonts w:ascii="Times New Roman" w:hAnsi="Times New Roman" w:cs="Times New Roman"/>
        </w:rPr>
        <w:t>Coordinator</w:t>
      </w:r>
      <w:r w:rsidRPr="00DE2AF0">
        <w:rPr>
          <w:rFonts w:ascii="Times New Roman" w:hAnsi="Times New Roman" w:cs="Times New Roman"/>
        </w:rPr>
        <w:t>.</w:t>
      </w:r>
    </w:p>
    <w:p w14:paraId="0ACC55B4" w14:textId="77777777" w:rsidR="00DE2AF0" w:rsidRPr="00DE2AF0" w:rsidRDefault="00DE2AF0" w:rsidP="00DE2AF0">
      <w:pPr>
        <w:ind w:left="1080"/>
        <w:rPr>
          <w:rFonts w:ascii="Times New Roman" w:hAnsi="Times New Roman" w:cs="Times New Roman"/>
        </w:rPr>
      </w:pPr>
    </w:p>
    <w:p w14:paraId="384ACE53" w14:textId="291720FC" w:rsidR="008F5C84" w:rsidRDefault="005C5D23" w:rsidP="008F5C84">
      <w:pPr>
        <w:pStyle w:val="ListParagraph"/>
        <w:numPr>
          <w:ilvl w:val="1"/>
          <w:numId w:val="12"/>
        </w:numPr>
        <w:rPr>
          <w:rFonts w:ascii="Times New Roman" w:hAnsi="Times New Roman" w:cs="Times New Roman"/>
          <w:b/>
          <w:bCs/>
        </w:rPr>
      </w:pPr>
      <w:r>
        <w:rPr>
          <w:rFonts w:ascii="Times New Roman" w:hAnsi="Times New Roman" w:cs="Times New Roman"/>
          <w:b/>
          <w:bCs/>
        </w:rPr>
        <w:t>Hist</w:t>
      </w:r>
      <w:r w:rsidR="00C45A02">
        <w:rPr>
          <w:rFonts w:ascii="Times New Roman" w:hAnsi="Times New Roman" w:cs="Times New Roman"/>
          <w:b/>
          <w:bCs/>
        </w:rPr>
        <w:t>o</w:t>
      </w:r>
      <w:r>
        <w:rPr>
          <w:rFonts w:ascii="Times New Roman" w:hAnsi="Times New Roman" w:cs="Times New Roman"/>
          <w:b/>
          <w:bCs/>
        </w:rPr>
        <w:t>ry</w:t>
      </w:r>
    </w:p>
    <w:p w14:paraId="7534EFAA" w14:textId="417C6D3D" w:rsidR="008F5C84" w:rsidRDefault="008F5C84" w:rsidP="00715C0E">
      <w:pPr>
        <w:ind w:left="1080"/>
        <w:rPr>
          <w:rFonts w:ascii="Times New Roman" w:hAnsi="Times New Roman" w:cs="Times New Roman"/>
        </w:rPr>
      </w:pPr>
      <w:r w:rsidRPr="008F5C84">
        <w:rPr>
          <w:rFonts w:ascii="Times New Roman" w:hAnsi="Times New Roman" w:cs="Times New Roman"/>
        </w:rPr>
        <w:lastRenderedPageBreak/>
        <w:t>Students e</w:t>
      </w:r>
      <w:r>
        <w:rPr>
          <w:rFonts w:ascii="Times New Roman" w:hAnsi="Times New Roman" w:cs="Times New Roman"/>
        </w:rPr>
        <w:t>nr</w:t>
      </w:r>
      <w:r w:rsidRPr="008F5C84">
        <w:rPr>
          <w:rFonts w:ascii="Times New Roman" w:hAnsi="Times New Roman" w:cs="Times New Roman"/>
        </w:rPr>
        <w:t>olling in dual credit courses with U of Lin History must have a 2.5 cumulative GPA. If the student does not meet the GP A requirement, alternative admissions standards can be determined by the instructor, Department and the Dual Credit Program</w:t>
      </w:r>
      <w:r>
        <w:rPr>
          <w:rFonts w:ascii="Times New Roman" w:hAnsi="Times New Roman" w:cs="Times New Roman"/>
        </w:rPr>
        <w:t xml:space="preserve"> Coordinator</w:t>
      </w:r>
      <w:r w:rsidRPr="008F5C84">
        <w:rPr>
          <w:rFonts w:ascii="Times New Roman" w:hAnsi="Times New Roman" w:cs="Times New Roman"/>
        </w:rPr>
        <w:t>.</w:t>
      </w:r>
    </w:p>
    <w:p w14:paraId="5D779ABE" w14:textId="5B9B48EB" w:rsidR="0059325D" w:rsidRDefault="0059325D" w:rsidP="00715C0E">
      <w:pPr>
        <w:ind w:left="1080"/>
        <w:rPr>
          <w:rFonts w:ascii="Times New Roman" w:hAnsi="Times New Roman" w:cs="Times New Roman"/>
        </w:rPr>
      </w:pPr>
    </w:p>
    <w:p w14:paraId="6F49583A" w14:textId="77777777" w:rsidR="000C1FD5" w:rsidRPr="008F5C84" w:rsidRDefault="000C1FD5" w:rsidP="00715C0E">
      <w:pPr>
        <w:ind w:left="1080"/>
        <w:rPr>
          <w:rFonts w:ascii="Times New Roman" w:hAnsi="Times New Roman" w:cs="Times New Roman"/>
        </w:rPr>
      </w:pPr>
    </w:p>
    <w:p w14:paraId="1731F089" w14:textId="77777777" w:rsidR="008F5C84" w:rsidRDefault="005C5D23" w:rsidP="008F5C84">
      <w:pPr>
        <w:pStyle w:val="ListParagraph"/>
        <w:numPr>
          <w:ilvl w:val="1"/>
          <w:numId w:val="12"/>
        </w:numPr>
        <w:rPr>
          <w:rFonts w:ascii="Times New Roman" w:hAnsi="Times New Roman" w:cs="Times New Roman"/>
          <w:b/>
          <w:bCs/>
        </w:rPr>
      </w:pPr>
      <w:r>
        <w:rPr>
          <w:rFonts w:ascii="Times New Roman" w:hAnsi="Times New Roman" w:cs="Times New Roman"/>
          <w:b/>
          <w:bCs/>
        </w:rPr>
        <w:t>Humanities</w:t>
      </w:r>
    </w:p>
    <w:p w14:paraId="74CAE98A" w14:textId="02ECC0A6" w:rsidR="008F5C84" w:rsidRPr="008F5C84" w:rsidRDefault="008F5C84" w:rsidP="008F5C84">
      <w:pPr>
        <w:ind w:left="1080"/>
        <w:rPr>
          <w:rFonts w:ascii="Times New Roman" w:hAnsi="Times New Roman" w:cs="Times New Roman"/>
          <w:b/>
          <w:bCs/>
        </w:rPr>
      </w:pPr>
      <w:r w:rsidRPr="008F5C84">
        <w:rPr>
          <w:rFonts w:ascii="Times New Roman" w:hAnsi="Times New Roman" w:cs="Times New Roman"/>
        </w:rPr>
        <w:t>Students enrolling in dual credit courses with U of L</w:t>
      </w:r>
      <w:r w:rsidR="006C1517">
        <w:rPr>
          <w:rFonts w:ascii="Times New Roman" w:hAnsi="Times New Roman" w:cs="Times New Roman"/>
        </w:rPr>
        <w:t xml:space="preserve"> </w:t>
      </w:r>
      <w:r w:rsidRPr="008F5C84">
        <w:rPr>
          <w:rFonts w:ascii="Times New Roman" w:hAnsi="Times New Roman" w:cs="Times New Roman"/>
        </w:rPr>
        <w:t xml:space="preserve">in </w:t>
      </w:r>
      <w:r w:rsidR="006C1517">
        <w:rPr>
          <w:rFonts w:ascii="Times New Roman" w:hAnsi="Times New Roman" w:cs="Times New Roman"/>
        </w:rPr>
        <w:t>Humanities</w:t>
      </w:r>
      <w:r w:rsidRPr="008F5C84">
        <w:rPr>
          <w:rFonts w:ascii="Times New Roman" w:hAnsi="Times New Roman" w:cs="Times New Roman"/>
        </w:rPr>
        <w:t xml:space="preserve"> must have a 2.5 cumulative GPA. If the student does not meet the GP A requirement, alternative admissions standards can be determined by the instructor, Department and the Dual Credit Program Coordinator.</w:t>
      </w:r>
    </w:p>
    <w:p w14:paraId="1B88BB15" w14:textId="77777777" w:rsidR="008F5C84" w:rsidRPr="008F5C84" w:rsidRDefault="008F5C84" w:rsidP="008F5C84">
      <w:pPr>
        <w:ind w:left="1080"/>
        <w:rPr>
          <w:rFonts w:ascii="Times New Roman" w:hAnsi="Times New Roman" w:cs="Times New Roman"/>
        </w:rPr>
      </w:pPr>
    </w:p>
    <w:p w14:paraId="348F6BF7" w14:textId="73D6F3C3" w:rsidR="005C5D23" w:rsidRDefault="005C5D23" w:rsidP="005C5D23">
      <w:pPr>
        <w:pStyle w:val="ListParagraph"/>
        <w:numPr>
          <w:ilvl w:val="1"/>
          <w:numId w:val="12"/>
        </w:numPr>
        <w:rPr>
          <w:rFonts w:ascii="Times New Roman" w:hAnsi="Times New Roman" w:cs="Times New Roman"/>
          <w:b/>
          <w:bCs/>
        </w:rPr>
      </w:pPr>
      <w:r>
        <w:rPr>
          <w:rFonts w:ascii="Times New Roman" w:hAnsi="Times New Roman" w:cs="Times New Roman"/>
          <w:b/>
          <w:bCs/>
        </w:rPr>
        <w:t>Math</w:t>
      </w:r>
    </w:p>
    <w:p w14:paraId="185278DA" w14:textId="6D763099" w:rsidR="008F5C84" w:rsidRDefault="00433722" w:rsidP="008F5C84">
      <w:pPr>
        <w:ind w:left="1080"/>
        <w:rPr>
          <w:rFonts w:ascii="Times New Roman" w:hAnsi="Times New Roman" w:cs="Times New Roman"/>
        </w:rPr>
      </w:pPr>
      <w:r w:rsidRPr="00433722">
        <w:rPr>
          <w:rFonts w:ascii="Times New Roman" w:hAnsi="Times New Roman" w:cs="Times New Roman"/>
        </w:rPr>
        <w:t>Students e</w:t>
      </w:r>
      <w:r>
        <w:rPr>
          <w:rFonts w:ascii="Times New Roman" w:hAnsi="Times New Roman" w:cs="Times New Roman"/>
        </w:rPr>
        <w:t>nr</w:t>
      </w:r>
      <w:r w:rsidRPr="00433722">
        <w:rPr>
          <w:rFonts w:ascii="Times New Roman" w:hAnsi="Times New Roman" w:cs="Times New Roman"/>
        </w:rPr>
        <w:t>olling in dual credit courses with U of Lin Mathematics must be entering 11th or 12th grade and automatically qualify for Dual Credit Mathematics if they meet the following three criteria:</w:t>
      </w:r>
    </w:p>
    <w:p w14:paraId="6A33583D" w14:textId="4ECD0356" w:rsidR="00433722" w:rsidRDefault="00433722" w:rsidP="008F5C84">
      <w:pPr>
        <w:ind w:left="1080"/>
        <w:rPr>
          <w:rFonts w:ascii="Times New Roman" w:hAnsi="Times New Roman" w:cs="Times New Roman"/>
        </w:rPr>
      </w:pPr>
    </w:p>
    <w:p w14:paraId="2A05D8A7" w14:textId="45072CC8" w:rsidR="00433722" w:rsidRDefault="00433722" w:rsidP="00433722">
      <w:pPr>
        <w:pStyle w:val="ListParagraph"/>
        <w:numPr>
          <w:ilvl w:val="2"/>
          <w:numId w:val="12"/>
        </w:numPr>
        <w:rPr>
          <w:rFonts w:ascii="Times New Roman" w:hAnsi="Times New Roman" w:cs="Times New Roman"/>
        </w:rPr>
      </w:pPr>
      <w:r w:rsidRPr="00433722">
        <w:rPr>
          <w:rFonts w:ascii="Times New Roman" w:hAnsi="Times New Roman" w:cs="Times New Roman"/>
        </w:rPr>
        <w:t>Cumulative GPA 3.0+</w:t>
      </w:r>
    </w:p>
    <w:p w14:paraId="3F4DCF18" w14:textId="4955B855" w:rsidR="00433722" w:rsidRDefault="00433722" w:rsidP="00433722">
      <w:pPr>
        <w:pStyle w:val="ListParagraph"/>
        <w:numPr>
          <w:ilvl w:val="2"/>
          <w:numId w:val="12"/>
        </w:numPr>
        <w:rPr>
          <w:rFonts w:ascii="Times New Roman" w:hAnsi="Times New Roman" w:cs="Times New Roman"/>
        </w:rPr>
      </w:pPr>
      <w:r w:rsidRPr="00433722">
        <w:rPr>
          <w:rFonts w:ascii="Times New Roman" w:hAnsi="Times New Roman" w:cs="Times New Roman"/>
        </w:rPr>
        <w:t>Math GPA 3.0+ (just check transcripts for A/Bs in math courses)</w:t>
      </w:r>
    </w:p>
    <w:p w14:paraId="788D7BD4" w14:textId="7CF67CEA" w:rsidR="00433722" w:rsidRDefault="00433722" w:rsidP="00433722">
      <w:pPr>
        <w:pStyle w:val="ListParagraph"/>
        <w:numPr>
          <w:ilvl w:val="2"/>
          <w:numId w:val="12"/>
        </w:numPr>
        <w:rPr>
          <w:rFonts w:ascii="Times New Roman" w:hAnsi="Times New Roman" w:cs="Times New Roman"/>
        </w:rPr>
      </w:pPr>
      <w:r w:rsidRPr="00433722">
        <w:rPr>
          <w:rFonts w:ascii="Times New Roman" w:hAnsi="Times New Roman" w:cs="Times New Roman"/>
        </w:rPr>
        <w:t>One of the following test scores:</w:t>
      </w:r>
    </w:p>
    <w:p w14:paraId="0BB3FE9C" w14:textId="5A36B62C" w:rsidR="00433722" w:rsidRPr="00433722" w:rsidRDefault="00433722" w:rsidP="00433722">
      <w:pPr>
        <w:pStyle w:val="ListParagraph"/>
        <w:numPr>
          <w:ilvl w:val="3"/>
          <w:numId w:val="12"/>
        </w:numPr>
        <w:rPr>
          <w:rFonts w:ascii="Times New Roman" w:hAnsi="Times New Roman" w:cs="Times New Roman"/>
        </w:rPr>
      </w:pPr>
      <w:r w:rsidRPr="00433722">
        <w:rPr>
          <w:rFonts w:ascii="Times New Roman" w:hAnsi="Times New Roman" w:cs="Times New Roman"/>
        </w:rPr>
        <w:t>For Math 109 (Statistics) &amp; Math 111 (College Algebra):</w:t>
      </w:r>
    </w:p>
    <w:p w14:paraId="133B4D30" w14:textId="58BF9307" w:rsidR="00433722" w:rsidRPr="00433722" w:rsidRDefault="00433722" w:rsidP="00433722">
      <w:pPr>
        <w:pStyle w:val="ListParagraph"/>
        <w:numPr>
          <w:ilvl w:val="4"/>
          <w:numId w:val="12"/>
        </w:numPr>
        <w:rPr>
          <w:rFonts w:ascii="Times New Roman" w:hAnsi="Times New Roman" w:cs="Times New Roman"/>
        </w:rPr>
      </w:pPr>
      <w:r w:rsidRPr="00433722">
        <w:rPr>
          <w:rFonts w:ascii="Times New Roman" w:hAnsi="Times New Roman" w:cs="Times New Roman"/>
        </w:rPr>
        <w:t>ACT Math Subscore 21 +</w:t>
      </w:r>
    </w:p>
    <w:p w14:paraId="650CEBD9" w14:textId="4CD85C45" w:rsidR="00433722" w:rsidRPr="00433722" w:rsidRDefault="00433722" w:rsidP="00433722">
      <w:pPr>
        <w:pStyle w:val="ListParagraph"/>
        <w:numPr>
          <w:ilvl w:val="4"/>
          <w:numId w:val="12"/>
        </w:numPr>
        <w:rPr>
          <w:rFonts w:ascii="Times New Roman" w:hAnsi="Times New Roman" w:cs="Times New Roman"/>
        </w:rPr>
      </w:pPr>
      <w:r w:rsidRPr="00433722">
        <w:rPr>
          <w:rFonts w:ascii="Times New Roman" w:hAnsi="Times New Roman" w:cs="Times New Roman"/>
        </w:rPr>
        <w:t>PSAT/SAT Math Subscore 500+</w:t>
      </w:r>
    </w:p>
    <w:p w14:paraId="3BC0D3A0" w14:textId="19E9FD8F" w:rsidR="00433722" w:rsidRPr="00433722" w:rsidRDefault="00433722" w:rsidP="00433722">
      <w:pPr>
        <w:pStyle w:val="ListParagraph"/>
        <w:numPr>
          <w:ilvl w:val="5"/>
          <w:numId w:val="12"/>
        </w:numPr>
        <w:rPr>
          <w:rFonts w:ascii="Times New Roman" w:hAnsi="Times New Roman" w:cs="Times New Roman"/>
        </w:rPr>
      </w:pPr>
      <w:r w:rsidRPr="00433722">
        <w:rPr>
          <w:rFonts w:ascii="Times New Roman" w:hAnsi="Times New Roman" w:cs="Times New Roman"/>
        </w:rPr>
        <w:t>PSAT scores do not appear on transcripts; Please send to Dual Credit Coordinator separately</w:t>
      </w:r>
    </w:p>
    <w:p w14:paraId="6F837B43" w14:textId="5F0CD3A3" w:rsidR="00433722" w:rsidRPr="00433722" w:rsidRDefault="00433722" w:rsidP="00433722">
      <w:pPr>
        <w:pStyle w:val="ListParagraph"/>
        <w:numPr>
          <w:ilvl w:val="3"/>
          <w:numId w:val="12"/>
        </w:numPr>
        <w:rPr>
          <w:rFonts w:ascii="Times New Roman" w:hAnsi="Times New Roman" w:cs="Times New Roman"/>
        </w:rPr>
      </w:pPr>
      <w:r w:rsidRPr="00433722">
        <w:rPr>
          <w:rFonts w:ascii="Times New Roman" w:hAnsi="Times New Roman" w:cs="Times New Roman"/>
        </w:rPr>
        <w:t>For 111: KYOTE Math 14+ or ALEKS 46+</w:t>
      </w:r>
    </w:p>
    <w:p w14:paraId="221CA6E3" w14:textId="09D93446" w:rsidR="00433722" w:rsidRPr="00433722" w:rsidRDefault="00433722" w:rsidP="00433722">
      <w:pPr>
        <w:pStyle w:val="ListParagraph"/>
        <w:numPr>
          <w:ilvl w:val="3"/>
          <w:numId w:val="12"/>
        </w:numPr>
        <w:rPr>
          <w:rFonts w:ascii="Times New Roman" w:hAnsi="Times New Roman" w:cs="Times New Roman"/>
        </w:rPr>
      </w:pPr>
      <w:r w:rsidRPr="00433722">
        <w:rPr>
          <w:rFonts w:ascii="Times New Roman" w:hAnsi="Times New Roman" w:cs="Times New Roman"/>
        </w:rPr>
        <w:t>For Math 190 (Precalculus):</w:t>
      </w:r>
    </w:p>
    <w:p w14:paraId="403B1B85" w14:textId="46DD97A0" w:rsidR="00433722" w:rsidRPr="00433722" w:rsidRDefault="00433722" w:rsidP="00433722">
      <w:pPr>
        <w:pStyle w:val="ListParagraph"/>
        <w:numPr>
          <w:ilvl w:val="4"/>
          <w:numId w:val="12"/>
        </w:numPr>
        <w:rPr>
          <w:rFonts w:ascii="Times New Roman" w:hAnsi="Times New Roman" w:cs="Times New Roman"/>
        </w:rPr>
      </w:pPr>
      <w:r w:rsidRPr="00433722">
        <w:rPr>
          <w:rFonts w:ascii="Times New Roman" w:hAnsi="Times New Roman" w:cs="Times New Roman"/>
        </w:rPr>
        <w:t>ACT Math Subscore 23+</w:t>
      </w:r>
    </w:p>
    <w:p w14:paraId="369B9AFA" w14:textId="54AB87C8" w:rsidR="00433722" w:rsidRPr="00433722" w:rsidRDefault="00433722" w:rsidP="00433722">
      <w:pPr>
        <w:pStyle w:val="ListParagraph"/>
        <w:numPr>
          <w:ilvl w:val="4"/>
          <w:numId w:val="12"/>
        </w:numPr>
        <w:rPr>
          <w:rFonts w:ascii="Times New Roman" w:hAnsi="Times New Roman" w:cs="Times New Roman"/>
        </w:rPr>
      </w:pPr>
      <w:r w:rsidRPr="00433722">
        <w:rPr>
          <w:rFonts w:ascii="Times New Roman" w:hAnsi="Times New Roman" w:cs="Times New Roman"/>
        </w:rPr>
        <w:t>PSA T /SAT Math Subscore 540+</w:t>
      </w:r>
    </w:p>
    <w:p w14:paraId="0A95449C" w14:textId="6EAE15AE" w:rsidR="00433722" w:rsidRPr="00433722" w:rsidRDefault="00433722" w:rsidP="00433722">
      <w:pPr>
        <w:pStyle w:val="ListParagraph"/>
        <w:numPr>
          <w:ilvl w:val="5"/>
          <w:numId w:val="12"/>
        </w:numPr>
        <w:rPr>
          <w:rFonts w:ascii="Times New Roman" w:hAnsi="Times New Roman" w:cs="Times New Roman"/>
        </w:rPr>
      </w:pPr>
      <w:r w:rsidRPr="00433722">
        <w:rPr>
          <w:rFonts w:ascii="Times New Roman" w:hAnsi="Times New Roman" w:cs="Times New Roman"/>
        </w:rPr>
        <w:t>PSAT scores do not appear on transcripts; Please send to Dual Credit Coordinator separately</w:t>
      </w:r>
    </w:p>
    <w:p w14:paraId="172318A4" w14:textId="0EAA57A5" w:rsidR="00433722" w:rsidRDefault="00433722" w:rsidP="00433722">
      <w:pPr>
        <w:pStyle w:val="ListParagraph"/>
        <w:numPr>
          <w:ilvl w:val="4"/>
          <w:numId w:val="12"/>
        </w:numPr>
        <w:rPr>
          <w:rFonts w:ascii="Times New Roman" w:hAnsi="Times New Roman" w:cs="Times New Roman"/>
        </w:rPr>
      </w:pPr>
      <w:r>
        <w:rPr>
          <w:rFonts w:ascii="Times New Roman" w:hAnsi="Times New Roman" w:cs="Times New Roman"/>
        </w:rPr>
        <w:t>P</w:t>
      </w:r>
      <w:r w:rsidRPr="00433722">
        <w:rPr>
          <w:rFonts w:ascii="Times New Roman" w:hAnsi="Times New Roman" w:cs="Times New Roman"/>
        </w:rPr>
        <w:t>assing grade in Math 111</w:t>
      </w:r>
    </w:p>
    <w:p w14:paraId="37F10E7D" w14:textId="7CA20118" w:rsidR="00A73CA0" w:rsidRDefault="00A73CA0" w:rsidP="00A73CA0">
      <w:pPr>
        <w:rPr>
          <w:rFonts w:ascii="Times New Roman" w:hAnsi="Times New Roman" w:cs="Times New Roman"/>
        </w:rPr>
      </w:pPr>
    </w:p>
    <w:p w14:paraId="6E10EA3B" w14:textId="29B3A56B" w:rsidR="00A73CA0" w:rsidRDefault="00A73CA0" w:rsidP="00A73CA0">
      <w:pPr>
        <w:ind w:left="1080"/>
        <w:rPr>
          <w:rFonts w:ascii="Times New Roman" w:hAnsi="Times New Roman" w:cs="Times New Roman"/>
        </w:rPr>
      </w:pPr>
      <w:r w:rsidRPr="00A73CA0">
        <w:rPr>
          <w:rFonts w:ascii="Times New Roman" w:hAnsi="Times New Roman" w:cs="Times New Roman"/>
        </w:rPr>
        <w:t xml:space="preserve">A student can seek alternative qualification utilizing the below requirements if they don't </w:t>
      </w:r>
      <w:r w:rsidR="009172F7">
        <w:rPr>
          <w:rFonts w:ascii="Times New Roman" w:hAnsi="Times New Roman" w:cs="Times New Roman"/>
        </w:rPr>
        <w:t>m</w:t>
      </w:r>
      <w:r w:rsidRPr="00A73CA0">
        <w:rPr>
          <w:rFonts w:ascii="Times New Roman" w:hAnsi="Times New Roman" w:cs="Times New Roman"/>
        </w:rPr>
        <w:t>eet the necessary GP A or test scores. However, please note that a student does not qualify if the Math GPA is below 2.5 (Cs or below in more than one math course).</w:t>
      </w:r>
    </w:p>
    <w:p w14:paraId="76C8F276" w14:textId="160A8178" w:rsidR="00A73CA0" w:rsidRDefault="00A73CA0" w:rsidP="00A73CA0">
      <w:pPr>
        <w:ind w:left="1080"/>
        <w:rPr>
          <w:rFonts w:ascii="Times New Roman" w:hAnsi="Times New Roman" w:cs="Times New Roman"/>
        </w:rPr>
      </w:pPr>
    </w:p>
    <w:p w14:paraId="2C15A1F3" w14:textId="5DFDF70E" w:rsidR="00A73CA0" w:rsidRDefault="00C2581E"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74530E1" wp14:editId="2E80E318">
                <wp:simplePos x="0" y="0"/>
                <wp:positionH relativeFrom="column">
                  <wp:posOffset>1699260</wp:posOffset>
                </wp:positionH>
                <wp:positionV relativeFrom="paragraph">
                  <wp:posOffset>2085975</wp:posOffset>
                </wp:positionV>
                <wp:extent cx="449580" cy="0"/>
                <wp:effectExtent l="0" t="63500" r="0" b="76200"/>
                <wp:wrapNone/>
                <wp:docPr id="11" name="Straight Arrow Connector 11"/>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5E0FA2" id="_x0000_t32" coordsize="21600,21600" o:spt="32" o:oned="t" path="m,l21600,21600e" filled="f">
                <v:path arrowok="t" fillok="f" o:connecttype="none"/>
                <o:lock v:ext="edit" shapetype="t"/>
              </v:shapetype>
              <v:shape id="Straight Arrow Connector 11" o:spid="_x0000_s1026" type="#_x0000_t32" style="position:absolute;margin-left:133.8pt;margin-top:164.25pt;width:35.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B2774EA" wp14:editId="550B5320">
                <wp:simplePos x="0" y="0"/>
                <wp:positionH relativeFrom="column">
                  <wp:posOffset>655320</wp:posOffset>
                </wp:positionH>
                <wp:positionV relativeFrom="paragraph">
                  <wp:posOffset>1751965</wp:posOffset>
                </wp:positionV>
                <wp:extent cx="1043940" cy="685800"/>
                <wp:effectExtent l="0" t="0" r="10160" b="12700"/>
                <wp:wrapNone/>
                <wp:docPr id="8" name="Text Box 8"/>
                <wp:cNvGraphicFramePr/>
                <a:graphic xmlns:a="http://schemas.openxmlformats.org/drawingml/2006/main">
                  <a:graphicData uri="http://schemas.microsoft.com/office/word/2010/wordprocessingShape">
                    <wps:wsp>
                      <wps:cNvSpPr txBox="1"/>
                      <wps:spPr>
                        <a:xfrm>
                          <a:off x="0" y="0"/>
                          <a:ext cx="1043940" cy="685800"/>
                        </a:xfrm>
                        <a:prstGeom prst="rect">
                          <a:avLst/>
                        </a:prstGeom>
                        <a:solidFill>
                          <a:schemeClr val="lt1"/>
                        </a:solidFill>
                        <a:ln w="6350">
                          <a:solidFill>
                            <a:prstClr val="black"/>
                          </a:solidFill>
                        </a:ln>
                      </wps:spPr>
                      <wps:txbx>
                        <w:txbxContent>
                          <w:p w14:paraId="250F4789" w14:textId="35B9B1B0" w:rsidR="00EC0D79" w:rsidRPr="007D22AD" w:rsidRDefault="00EC0D79" w:rsidP="007D22AD">
                            <w:pPr>
                              <w:jc w:val="center"/>
                              <w:rPr>
                                <w:rFonts w:ascii="Times New Roman" w:hAnsi="Times New Roman" w:cs="Times New Roman"/>
                                <w:sz w:val="20"/>
                                <w:szCs w:val="20"/>
                              </w:rPr>
                            </w:pPr>
                            <w:r w:rsidRPr="007D22AD">
                              <w:rPr>
                                <w:rFonts w:ascii="Times New Roman" w:hAnsi="Times New Roman" w:cs="Times New Roman"/>
                                <w:sz w:val="20"/>
                                <w:szCs w:val="20"/>
                              </w:rPr>
                              <w:t xml:space="preserve">If they meet </w:t>
                            </w:r>
                            <w:r>
                              <w:rPr>
                                <w:rFonts w:ascii="Times New Roman" w:hAnsi="Times New Roman" w:cs="Times New Roman"/>
                                <w:sz w:val="20"/>
                                <w:szCs w:val="20"/>
                              </w:rPr>
                              <w:t>one</w:t>
                            </w:r>
                            <w:r w:rsidRPr="007D22AD">
                              <w:rPr>
                                <w:rFonts w:ascii="Times New Roman" w:hAnsi="Times New Roman" w:cs="Times New Roman"/>
                                <w:sz w:val="20"/>
                                <w:szCs w:val="20"/>
                              </w:rPr>
                              <w:t xml:space="preserve"> of the criteria and Math GPA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774EA" id="Text Box 8" o:spid="_x0000_s1031" type="#_x0000_t202" style="position:absolute;left:0;text-align:left;margin-left:51.6pt;margin-top:137.95pt;width:82.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ysOQ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" fillcolor="white [3201]" strokeweight=".5pt">
                <v:textbox>
                  <w:txbxContent>
                    <w:p w14:paraId="250F4789" w14:textId="35B9B1B0" w:rsidR="00EC0D79" w:rsidRPr="007D22AD" w:rsidRDefault="00EC0D79" w:rsidP="007D22AD">
                      <w:pPr>
                        <w:jc w:val="center"/>
                        <w:rPr>
                          <w:rFonts w:ascii="Times New Roman" w:hAnsi="Times New Roman" w:cs="Times New Roman"/>
                          <w:sz w:val="20"/>
                          <w:szCs w:val="20"/>
                        </w:rPr>
                      </w:pPr>
                      <w:r w:rsidRPr="007D22AD">
                        <w:rPr>
                          <w:rFonts w:ascii="Times New Roman" w:hAnsi="Times New Roman" w:cs="Times New Roman"/>
                          <w:sz w:val="20"/>
                          <w:szCs w:val="20"/>
                        </w:rPr>
                        <w:t xml:space="preserve">If they meet </w:t>
                      </w:r>
                      <w:r>
                        <w:rPr>
                          <w:rFonts w:ascii="Times New Roman" w:hAnsi="Times New Roman" w:cs="Times New Roman"/>
                          <w:sz w:val="20"/>
                          <w:szCs w:val="20"/>
                        </w:rPr>
                        <w:t>one</w:t>
                      </w:r>
                      <w:r w:rsidRPr="007D22AD">
                        <w:rPr>
                          <w:rFonts w:ascii="Times New Roman" w:hAnsi="Times New Roman" w:cs="Times New Roman"/>
                          <w:sz w:val="20"/>
                          <w:szCs w:val="20"/>
                        </w:rPr>
                        <w:t xml:space="preserve"> of the criteria and Math GPA 2.5+</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FD66138" wp14:editId="67BCE789">
                <wp:simplePos x="0" y="0"/>
                <wp:positionH relativeFrom="column">
                  <wp:posOffset>655320</wp:posOffset>
                </wp:positionH>
                <wp:positionV relativeFrom="paragraph">
                  <wp:posOffset>174625</wp:posOffset>
                </wp:positionV>
                <wp:extent cx="1043940" cy="685800"/>
                <wp:effectExtent l="0" t="0" r="10160" b="12700"/>
                <wp:wrapNone/>
                <wp:docPr id="7" name="Text Box 7"/>
                <wp:cNvGraphicFramePr/>
                <a:graphic xmlns:a="http://schemas.openxmlformats.org/drawingml/2006/main">
                  <a:graphicData uri="http://schemas.microsoft.com/office/word/2010/wordprocessingShape">
                    <wps:wsp>
                      <wps:cNvSpPr txBox="1"/>
                      <wps:spPr>
                        <a:xfrm>
                          <a:off x="0" y="0"/>
                          <a:ext cx="1043940" cy="685800"/>
                        </a:xfrm>
                        <a:prstGeom prst="rect">
                          <a:avLst/>
                        </a:prstGeom>
                        <a:solidFill>
                          <a:schemeClr val="lt1"/>
                        </a:solidFill>
                        <a:ln w="6350">
                          <a:solidFill>
                            <a:prstClr val="black"/>
                          </a:solidFill>
                        </a:ln>
                      </wps:spPr>
                      <wps:txbx>
                        <w:txbxContent>
                          <w:p w14:paraId="2BB3295B" w14:textId="77777777" w:rsidR="00EC0D79" w:rsidRPr="007D22AD" w:rsidRDefault="00EC0D79" w:rsidP="007D22AD">
                            <w:pPr>
                              <w:jc w:val="center"/>
                              <w:rPr>
                                <w:rFonts w:ascii="Times New Roman" w:hAnsi="Times New Roman" w:cs="Times New Roman"/>
                                <w:sz w:val="20"/>
                                <w:szCs w:val="20"/>
                              </w:rPr>
                            </w:pPr>
                            <w:r w:rsidRPr="007D22AD">
                              <w:rPr>
                                <w:rFonts w:ascii="Times New Roman" w:hAnsi="Times New Roman" w:cs="Times New Roman"/>
                                <w:sz w:val="20"/>
                                <w:szCs w:val="20"/>
                              </w:rPr>
                              <w:t>If they meet two of the criteria and Math GPA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66138" id="Text Box 7" o:spid="_x0000_s1032" type="#_x0000_t202" style="position:absolute;left:0;text-align:left;margin-left:51.6pt;margin-top:13.75pt;width:82.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0IOA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" fillcolor="white [3201]" strokeweight=".5pt">
                <v:textbox>
                  <w:txbxContent>
                    <w:p w14:paraId="2BB3295B" w14:textId="77777777" w:rsidR="00EC0D79" w:rsidRPr="007D22AD" w:rsidRDefault="00EC0D79" w:rsidP="007D22AD">
                      <w:pPr>
                        <w:jc w:val="center"/>
                        <w:rPr>
                          <w:rFonts w:ascii="Times New Roman" w:hAnsi="Times New Roman" w:cs="Times New Roman"/>
                          <w:sz w:val="20"/>
                          <w:szCs w:val="20"/>
                        </w:rPr>
                      </w:pPr>
                      <w:r w:rsidRPr="007D22AD">
                        <w:rPr>
                          <w:rFonts w:ascii="Times New Roman" w:hAnsi="Times New Roman" w:cs="Times New Roman"/>
                          <w:sz w:val="20"/>
                          <w:szCs w:val="20"/>
                        </w:rPr>
                        <w:t>If they meet two of the criteria and Math GPA 2.5+</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CD2848A" wp14:editId="4F0CF6EA">
                <wp:simplePos x="0" y="0"/>
                <wp:positionH relativeFrom="column">
                  <wp:posOffset>3665220</wp:posOffset>
                </wp:positionH>
                <wp:positionV relativeFrom="paragraph">
                  <wp:posOffset>173355</wp:posOffset>
                </wp:positionV>
                <wp:extent cx="1127760" cy="2263140"/>
                <wp:effectExtent l="0" t="0" r="15240" b="10160"/>
                <wp:wrapNone/>
                <wp:docPr id="6" name="Text Box 6"/>
                <wp:cNvGraphicFramePr/>
                <a:graphic xmlns:a="http://schemas.openxmlformats.org/drawingml/2006/main">
                  <a:graphicData uri="http://schemas.microsoft.com/office/word/2010/wordprocessingShape">
                    <wps:wsp>
                      <wps:cNvSpPr txBox="1"/>
                      <wps:spPr>
                        <a:xfrm>
                          <a:off x="0" y="0"/>
                          <a:ext cx="1127760" cy="2263140"/>
                        </a:xfrm>
                        <a:prstGeom prst="rect">
                          <a:avLst/>
                        </a:prstGeom>
                        <a:solidFill>
                          <a:schemeClr val="lt1"/>
                        </a:solidFill>
                        <a:ln w="6350">
                          <a:solidFill>
                            <a:prstClr val="black"/>
                          </a:solidFill>
                        </a:ln>
                      </wps:spPr>
                      <wps:txbx>
                        <w:txbxContent>
                          <w:p w14:paraId="7F8A5B5D" w14:textId="7E442651" w:rsidR="00EC0D79" w:rsidRPr="007D22AD" w:rsidRDefault="00EC0D79" w:rsidP="007D22AD">
                            <w:pPr>
                              <w:jc w:val="center"/>
                              <w:rPr>
                                <w:rFonts w:ascii="Times New Roman" w:hAnsi="Times New Roman" w:cs="Times New Roman"/>
                                <w:sz w:val="20"/>
                                <w:szCs w:val="20"/>
                              </w:rPr>
                            </w:pPr>
                            <w:r>
                              <w:rPr>
                                <w:rFonts w:ascii="Times New Roman" w:hAnsi="Times New Roman" w:cs="Times New Roman"/>
                                <w:sz w:val="20"/>
                                <w:szCs w:val="20"/>
                              </w:rPr>
                              <w:t>Dual Credit Instructor observes/monitors/gives diagnostic exam/etc. to student in the first 2 weeks of course. Instructor makes determination of student readiness.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2848A" id="Text Box 6" o:spid="_x0000_s1033" type="#_x0000_t202" style="position:absolute;left:0;text-align:left;margin-left:288.6pt;margin-top:13.65pt;width:88.8pt;height:1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" fillcolor="white [3201]" strokeweight=".5pt">
                <v:textbox>
                  <w:txbxContent>
                    <w:p w14:paraId="7F8A5B5D" w14:textId="7E442651" w:rsidR="00EC0D79" w:rsidRPr="007D22AD" w:rsidRDefault="00EC0D79" w:rsidP="007D22AD">
                      <w:pPr>
                        <w:jc w:val="center"/>
                        <w:rPr>
                          <w:rFonts w:ascii="Times New Roman" w:hAnsi="Times New Roman" w:cs="Times New Roman"/>
                          <w:sz w:val="20"/>
                          <w:szCs w:val="20"/>
                        </w:rPr>
                      </w:pPr>
                      <w:r>
                        <w:rPr>
                          <w:rFonts w:ascii="Times New Roman" w:hAnsi="Times New Roman" w:cs="Times New Roman"/>
                          <w:sz w:val="20"/>
                          <w:szCs w:val="20"/>
                        </w:rPr>
                        <w:t>Dual Credit Instructor observes/monitors/gives diagnostic exam/etc. to student in the first 2 weeks of course. Instructor makes determination of student readiness.</w:t>
                      </w:r>
                    </w:p>
                  </w:txbxContent>
                </v:textbox>
              </v:shape>
            </w:pict>
          </mc:Fallback>
        </mc:AlternateContent>
      </w:r>
    </w:p>
    <w:p w14:paraId="7EE79914" w14:textId="67E944FA" w:rsidR="00A73CA0" w:rsidRDefault="00A73CA0" w:rsidP="00A73CA0">
      <w:pPr>
        <w:ind w:left="1080"/>
        <w:rPr>
          <w:rFonts w:ascii="Times New Roman" w:hAnsi="Times New Roman" w:cs="Times New Roman"/>
        </w:rPr>
      </w:pPr>
    </w:p>
    <w:p w14:paraId="13FC8F25" w14:textId="2E43AFAD" w:rsidR="00A73CA0" w:rsidRDefault="007C7212"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A20442C" wp14:editId="3CA23542">
                <wp:simplePos x="0" y="0"/>
                <wp:positionH relativeFrom="column">
                  <wp:posOffset>5196840</wp:posOffset>
                </wp:positionH>
                <wp:positionV relativeFrom="paragraph">
                  <wp:posOffset>75565</wp:posOffset>
                </wp:positionV>
                <wp:extent cx="1043940" cy="685800"/>
                <wp:effectExtent l="0" t="0" r="10160" b="12700"/>
                <wp:wrapNone/>
                <wp:docPr id="13" name="Text Box 13"/>
                <wp:cNvGraphicFramePr/>
                <a:graphic xmlns:a="http://schemas.openxmlformats.org/drawingml/2006/main">
                  <a:graphicData uri="http://schemas.microsoft.com/office/word/2010/wordprocessingShape">
                    <wps:wsp>
                      <wps:cNvSpPr txBox="1"/>
                      <wps:spPr>
                        <a:xfrm>
                          <a:off x="0" y="0"/>
                          <a:ext cx="1043940" cy="685800"/>
                        </a:xfrm>
                        <a:prstGeom prst="rect">
                          <a:avLst/>
                        </a:prstGeom>
                        <a:solidFill>
                          <a:schemeClr val="lt1"/>
                        </a:solidFill>
                        <a:ln w="6350">
                          <a:solidFill>
                            <a:prstClr val="black"/>
                          </a:solidFill>
                        </a:ln>
                      </wps:spPr>
                      <wps:txbx>
                        <w:txbxContent>
                          <w:p w14:paraId="69989B3D" w14:textId="519F3362" w:rsidR="00EC0D79" w:rsidRPr="007D22AD" w:rsidRDefault="00EC0D79" w:rsidP="007C7212">
                            <w:pPr>
                              <w:jc w:val="center"/>
                              <w:rPr>
                                <w:rFonts w:ascii="Times New Roman" w:hAnsi="Times New Roman" w:cs="Times New Roman"/>
                                <w:sz w:val="20"/>
                                <w:szCs w:val="20"/>
                              </w:rPr>
                            </w:pPr>
                            <w:r>
                              <w:rPr>
                                <w:rFonts w:ascii="Times New Roman" w:hAnsi="Times New Roman" w:cs="Times New Roman"/>
                                <w:sz w:val="20"/>
                                <w:szCs w:val="20"/>
                              </w:rPr>
                              <w:t xml:space="preserve">Instructor writes recommendation and student </w:t>
                            </w:r>
                            <w:r w:rsidRPr="00C2581E">
                              <w:rPr>
                                <w:rFonts w:ascii="Times New Roman" w:hAnsi="Times New Roman" w:cs="Times New Roman"/>
                                <w:b/>
                                <w:bCs/>
                                <w:sz w:val="20"/>
                                <w:szCs w:val="20"/>
                              </w:rPr>
                              <w:t>qualifies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0442C" id="Text Box 13" o:spid="_x0000_s1034" type="#_x0000_t202" style="position:absolute;left:0;text-align:left;margin-left:409.2pt;margin-top:5.95pt;width:82.2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" fillcolor="white [3201]" strokeweight=".5pt">
                <v:textbox>
                  <w:txbxContent>
                    <w:p w14:paraId="69989B3D" w14:textId="519F3362" w:rsidR="00EC0D79" w:rsidRPr="007D22AD" w:rsidRDefault="00EC0D79" w:rsidP="007C7212">
                      <w:pPr>
                        <w:jc w:val="center"/>
                        <w:rPr>
                          <w:rFonts w:ascii="Times New Roman" w:hAnsi="Times New Roman" w:cs="Times New Roman"/>
                          <w:sz w:val="20"/>
                          <w:szCs w:val="20"/>
                        </w:rPr>
                      </w:pPr>
                      <w:r>
                        <w:rPr>
                          <w:rFonts w:ascii="Times New Roman" w:hAnsi="Times New Roman" w:cs="Times New Roman"/>
                          <w:sz w:val="20"/>
                          <w:szCs w:val="20"/>
                        </w:rPr>
                        <w:t xml:space="preserve">Instructor writes recommendation and student </w:t>
                      </w:r>
                      <w:r w:rsidRPr="00C2581E">
                        <w:rPr>
                          <w:rFonts w:ascii="Times New Roman" w:hAnsi="Times New Roman" w:cs="Times New Roman"/>
                          <w:b/>
                          <w:bCs/>
                          <w:sz w:val="20"/>
                          <w:szCs w:val="20"/>
                        </w:rPr>
                        <w:t>qualifies</w:t>
                      </w:r>
                      <w:r>
                        <w:rPr>
                          <w:rFonts w:ascii="Times New Roman" w:hAnsi="Times New Roman" w:cs="Times New Roman"/>
                          <w:sz w:val="20"/>
                          <w:szCs w:val="20"/>
                        </w:rPr>
                        <w:t>.</w:t>
                      </w:r>
                    </w:p>
                  </w:txbxContent>
                </v:textbox>
              </v:shape>
            </w:pict>
          </mc:Fallback>
        </mc:AlternateContent>
      </w:r>
    </w:p>
    <w:p w14:paraId="7CC1831A" w14:textId="6813F542" w:rsidR="00A73CA0" w:rsidRDefault="007C7212"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BF7D8E1" wp14:editId="60B4C70E">
                <wp:simplePos x="0" y="0"/>
                <wp:positionH relativeFrom="column">
                  <wp:posOffset>1798320</wp:posOffset>
                </wp:positionH>
                <wp:positionV relativeFrom="paragraph">
                  <wp:posOffset>13335</wp:posOffset>
                </wp:positionV>
                <wp:extent cx="1775460" cy="0"/>
                <wp:effectExtent l="0" t="63500" r="0" b="76200"/>
                <wp:wrapNone/>
                <wp:docPr id="10" name="Straight Arrow Connector 10"/>
                <wp:cNvGraphicFramePr/>
                <a:graphic xmlns:a="http://schemas.openxmlformats.org/drawingml/2006/main">
                  <a:graphicData uri="http://schemas.microsoft.com/office/word/2010/wordprocessingShape">
                    <wps:wsp>
                      <wps:cNvCnPr/>
                      <wps:spPr>
                        <a:xfrm>
                          <a:off x="0" y="0"/>
                          <a:ext cx="1775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BC79F" id="Straight Arrow Connector 10" o:spid="_x0000_s1026" type="#_x0000_t32" style="position:absolute;margin-left:141.6pt;margin-top:1.05pt;width:139.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" strokecolor="black [3200]" strokeweight=".5pt">
                <v:stroke endarrow="block" joinstyle="miter"/>
              </v:shape>
            </w:pict>
          </mc:Fallback>
        </mc:AlternateContent>
      </w:r>
    </w:p>
    <w:p w14:paraId="7FFF28B5" w14:textId="39611074" w:rsidR="00A73CA0" w:rsidRDefault="00897BDC"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BC0FFC4" wp14:editId="4A22B8CF">
                <wp:simplePos x="0" y="0"/>
                <wp:positionH relativeFrom="column">
                  <wp:posOffset>4792980</wp:posOffset>
                </wp:positionH>
                <wp:positionV relativeFrom="paragraph">
                  <wp:posOffset>89535</wp:posOffset>
                </wp:positionV>
                <wp:extent cx="40386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EDD4F" id="Straight Arrow Connector 16" o:spid="_x0000_s1026" type="#_x0000_t32" style="position:absolute;margin-left:377.4pt;margin-top:7.05pt;width:31.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" strokecolor="black [3200]" strokeweight=".5pt">
                <v:stroke endarrow="block" joinstyle="miter"/>
              </v:shape>
            </w:pict>
          </mc:Fallback>
        </mc:AlternateContent>
      </w:r>
    </w:p>
    <w:p w14:paraId="24B05A2A" w14:textId="608FA1D0" w:rsidR="00A73CA0" w:rsidRDefault="00A73CA0" w:rsidP="00A73CA0">
      <w:pPr>
        <w:ind w:left="1080"/>
        <w:rPr>
          <w:rFonts w:ascii="Times New Roman" w:hAnsi="Times New Roman" w:cs="Times New Roman"/>
        </w:rPr>
      </w:pPr>
    </w:p>
    <w:p w14:paraId="6D384519" w14:textId="647DE6AA" w:rsidR="00A73CA0" w:rsidRDefault="00A73CA0" w:rsidP="00A73CA0">
      <w:pPr>
        <w:ind w:left="1080"/>
        <w:rPr>
          <w:rFonts w:ascii="Times New Roman" w:hAnsi="Times New Roman" w:cs="Times New Roman"/>
        </w:rPr>
      </w:pPr>
    </w:p>
    <w:p w14:paraId="33E58F6C" w14:textId="05365B1B" w:rsidR="00A73CA0" w:rsidRDefault="00715C0E"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30E2BEA" wp14:editId="7A054BBE">
                <wp:simplePos x="0" y="0"/>
                <wp:positionH relativeFrom="column">
                  <wp:posOffset>5196840</wp:posOffset>
                </wp:positionH>
                <wp:positionV relativeFrom="paragraph">
                  <wp:posOffset>89535</wp:posOffset>
                </wp:positionV>
                <wp:extent cx="1043940" cy="1005840"/>
                <wp:effectExtent l="0" t="0" r="10160" b="10160"/>
                <wp:wrapNone/>
                <wp:docPr id="15" name="Text Box 15"/>
                <wp:cNvGraphicFramePr/>
                <a:graphic xmlns:a="http://schemas.openxmlformats.org/drawingml/2006/main">
                  <a:graphicData uri="http://schemas.microsoft.com/office/word/2010/wordprocessingShape">
                    <wps:wsp>
                      <wps:cNvSpPr txBox="1"/>
                      <wps:spPr>
                        <a:xfrm>
                          <a:off x="0" y="0"/>
                          <a:ext cx="1043940" cy="1005840"/>
                        </a:xfrm>
                        <a:prstGeom prst="rect">
                          <a:avLst/>
                        </a:prstGeom>
                        <a:solidFill>
                          <a:schemeClr val="lt1"/>
                        </a:solidFill>
                        <a:ln w="6350">
                          <a:solidFill>
                            <a:prstClr val="black"/>
                          </a:solidFill>
                        </a:ln>
                      </wps:spPr>
                      <wps:txbx>
                        <w:txbxContent>
                          <w:p w14:paraId="451D52FF" w14:textId="268CDB72" w:rsidR="00EC0D79" w:rsidRPr="007D22AD" w:rsidRDefault="00EC0D79" w:rsidP="00C2581E">
                            <w:pPr>
                              <w:jc w:val="center"/>
                              <w:rPr>
                                <w:rFonts w:ascii="Times New Roman" w:hAnsi="Times New Roman" w:cs="Times New Roman"/>
                                <w:sz w:val="20"/>
                                <w:szCs w:val="20"/>
                              </w:rPr>
                            </w:pPr>
                            <w:r>
                              <w:rPr>
                                <w:rFonts w:ascii="Times New Roman" w:hAnsi="Times New Roman" w:cs="Times New Roman"/>
                                <w:sz w:val="20"/>
                                <w:szCs w:val="20"/>
                              </w:rPr>
                              <w:t xml:space="preserve">Instructor does not write recommendation and student  </w:t>
                            </w:r>
                            <w:r w:rsidRPr="00C2581E">
                              <w:rPr>
                                <w:rFonts w:ascii="Times New Roman" w:hAnsi="Times New Roman" w:cs="Times New Roman"/>
                                <w:b/>
                                <w:bCs/>
                                <w:sz w:val="20"/>
                                <w:szCs w:val="20"/>
                              </w:rPr>
                              <w:t>does not qualify</w:t>
                            </w:r>
                          </w:p>
                          <w:p w14:paraId="41289575" w14:textId="675F1108" w:rsidR="00EC0D79" w:rsidRPr="007D22AD" w:rsidRDefault="00EC0D79" w:rsidP="00C2581E">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E2BEA" id="Text Box 15" o:spid="_x0000_s1035" type="#_x0000_t202" style="position:absolute;left:0;text-align:left;margin-left:409.2pt;margin-top:7.05pt;width:82.2pt;height:7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" fillcolor="white [3201]" strokeweight=".5pt">
                <v:textbox>
                  <w:txbxContent>
                    <w:p w14:paraId="451D52FF" w14:textId="268CDB72" w:rsidR="00EC0D79" w:rsidRPr="007D22AD" w:rsidRDefault="00EC0D79" w:rsidP="00C2581E">
                      <w:pPr>
                        <w:jc w:val="center"/>
                        <w:rPr>
                          <w:rFonts w:ascii="Times New Roman" w:hAnsi="Times New Roman" w:cs="Times New Roman"/>
                          <w:sz w:val="20"/>
                          <w:szCs w:val="20"/>
                        </w:rPr>
                      </w:pPr>
                      <w:r>
                        <w:rPr>
                          <w:rFonts w:ascii="Times New Roman" w:hAnsi="Times New Roman" w:cs="Times New Roman"/>
                          <w:sz w:val="20"/>
                          <w:szCs w:val="20"/>
                        </w:rPr>
                        <w:t xml:space="preserve">Instructor does not write recommendation and </w:t>
                      </w:r>
                      <w:proofErr w:type="gramStart"/>
                      <w:r>
                        <w:rPr>
                          <w:rFonts w:ascii="Times New Roman" w:hAnsi="Times New Roman" w:cs="Times New Roman"/>
                          <w:sz w:val="20"/>
                          <w:szCs w:val="20"/>
                        </w:rPr>
                        <w:t xml:space="preserve">student  </w:t>
                      </w:r>
                      <w:r w:rsidRPr="00C2581E">
                        <w:rPr>
                          <w:rFonts w:ascii="Times New Roman" w:hAnsi="Times New Roman" w:cs="Times New Roman"/>
                          <w:b/>
                          <w:bCs/>
                          <w:sz w:val="20"/>
                          <w:szCs w:val="20"/>
                        </w:rPr>
                        <w:t>does</w:t>
                      </w:r>
                      <w:proofErr w:type="gramEnd"/>
                      <w:r w:rsidRPr="00C2581E">
                        <w:rPr>
                          <w:rFonts w:ascii="Times New Roman" w:hAnsi="Times New Roman" w:cs="Times New Roman"/>
                          <w:b/>
                          <w:bCs/>
                          <w:sz w:val="20"/>
                          <w:szCs w:val="20"/>
                        </w:rPr>
                        <w:t xml:space="preserve"> not qualify</w:t>
                      </w:r>
                    </w:p>
                    <w:p w14:paraId="41289575" w14:textId="675F1108" w:rsidR="00EC0D79" w:rsidRPr="007D22AD" w:rsidRDefault="00EC0D79" w:rsidP="00C2581E">
                      <w:pPr>
                        <w:jc w:val="center"/>
                        <w:rPr>
                          <w:rFonts w:ascii="Times New Roman" w:hAnsi="Times New Roman" w:cs="Times New Roman"/>
                          <w:sz w:val="20"/>
                          <w:szCs w:val="20"/>
                        </w:rPr>
                      </w:pPr>
                    </w:p>
                  </w:txbxContent>
                </v:textbox>
              </v:shape>
            </w:pict>
          </mc:Fallback>
        </mc:AlternateContent>
      </w:r>
    </w:p>
    <w:p w14:paraId="56C535AC" w14:textId="03D45E68" w:rsidR="00715C0E" w:rsidRDefault="00715C0E" w:rsidP="00A73CA0">
      <w:pPr>
        <w:ind w:left="1080"/>
        <w:rPr>
          <w:rFonts w:ascii="Times New Roman" w:hAnsi="Times New Roman" w:cs="Times New Roman"/>
        </w:rPr>
      </w:pPr>
    </w:p>
    <w:p w14:paraId="2DA5A361" w14:textId="7036B6E2" w:rsidR="00A73CA0" w:rsidRDefault="00A73CA0" w:rsidP="00A73CA0">
      <w:pPr>
        <w:ind w:left="1080"/>
        <w:rPr>
          <w:rFonts w:ascii="Times New Roman" w:hAnsi="Times New Roman" w:cs="Times New Roman"/>
        </w:rPr>
      </w:pPr>
    </w:p>
    <w:p w14:paraId="552B7C52" w14:textId="28578A40" w:rsidR="001B5E20" w:rsidRDefault="00715C0E"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2639073" wp14:editId="2AAAB89F">
                <wp:simplePos x="0" y="0"/>
                <wp:positionH relativeFrom="column">
                  <wp:posOffset>4792980</wp:posOffset>
                </wp:positionH>
                <wp:positionV relativeFrom="paragraph">
                  <wp:posOffset>80010</wp:posOffset>
                </wp:positionV>
                <wp:extent cx="403860"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BFCBA" id="Straight Arrow Connector 17" o:spid="_x0000_s1026" type="#_x0000_t32" style="position:absolute;margin-left:377.4pt;margin-top:6.3pt;width:3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AEE0FB2" wp14:editId="5A09486C">
                <wp:simplePos x="0" y="0"/>
                <wp:positionH relativeFrom="column">
                  <wp:posOffset>2148840</wp:posOffset>
                </wp:positionH>
                <wp:positionV relativeFrom="paragraph">
                  <wp:posOffset>6985</wp:posOffset>
                </wp:positionV>
                <wp:extent cx="1043940" cy="685800"/>
                <wp:effectExtent l="0" t="0" r="10160" b="12700"/>
                <wp:wrapNone/>
                <wp:docPr id="9" name="Text Box 9"/>
                <wp:cNvGraphicFramePr/>
                <a:graphic xmlns:a="http://schemas.openxmlformats.org/drawingml/2006/main">
                  <a:graphicData uri="http://schemas.microsoft.com/office/word/2010/wordprocessingShape">
                    <wps:wsp>
                      <wps:cNvSpPr txBox="1"/>
                      <wps:spPr>
                        <a:xfrm>
                          <a:off x="0" y="0"/>
                          <a:ext cx="1043940" cy="685800"/>
                        </a:xfrm>
                        <a:prstGeom prst="rect">
                          <a:avLst/>
                        </a:prstGeom>
                        <a:solidFill>
                          <a:schemeClr val="lt1"/>
                        </a:solidFill>
                        <a:ln w="6350">
                          <a:solidFill>
                            <a:prstClr val="black"/>
                          </a:solidFill>
                        </a:ln>
                      </wps:spPr>
                      <wps:txbx>
                        <w:txbxContent>
                          <w:p w14:paraId="440EB5C6" w14:textId="5B3C46A4" w:rsidR="00EC0D79" w:rsidRPr="007D22AD" w:rsidRDefault="00EC0D79" w:rsidP="007D22AD">
                            <w:pPr>
                              <w:jc w:val="center"/>
                              <w:rPr>
                                <w:rFonts w:ascii="Times New Roman" w:hAnsi="Times New Roman" w:cs="Times New Roman"/>
                                <w:sz w:val="20"/>
                                <w:szCs w:val="20"/>
                              </w:rPr>
                            </w:pPr>
                            <w:r>
                              <w:rPr>
                                <w:rFonts w:ascii="Times New Roman" w:hAnsi="Times New Roman" w:cs="Times New Roman"/>
                                <w:sz w:val="20"/>
                                <w:szCs w:val="20"/>
                              </w:rPr>
                              <w:t>Need recommendation from former math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E0FB2" id="Text Box 9" o:spid="_x0000_s1036" type="#_x0000_t202" style="position:absolute;left:0;text-align:left;margin-left:169.2pt;margin-top:.55pt;width:82.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7jOQIAAIQ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" fillcolor="white [3201]" strokeweight=".5pt">
                <v:textbox>
                  <w:txbxContent>
                    <w:p w14:paraId="440EB5C6" w14:textId="5B3C46A4" w:rsidR="00EC0D79" w:rsidRPr="007D22AD" w:rsidRDefault="00EC0D79" w:rsidP="007D22AD">
                      <w:pPr>
                        <w:jc w:val="center"/>
                        <w:rPr>
                          <w:rFonts w:ascii="Times New Roman" w:hAnsi="Times New Roman" w:cs="Times New Roman"/>
                          <w:sz w:val="20"/>
                          <w:szCs w:val="20"/>
                        </w:rPr>
                      </w:pPr>
                      <w:r>
                        <w:rPr>
                          <w:rFonts w:ascii="Times New Roman" w:hAnsi="Times New Roman" w:cs="Times New Roman"/>
                          <w:sz w:val="20"/>
                          <w:szCs w:val="20"/>
                        </w:rPr>
                        <w:t xml:space="preserve">Need recommendation from former math </w:t>
                      </w:r>
                      <w:proofErr w:type="gramStart"/>
                      <w:r>
                        <w:rPr>
                          <w:rFonts w:ascii="Times New Roman" w:hAnsi="Times New Roman" w:cs="Times New Roman"/>
                          <w:sz w:val="20"/>
                          <w:szCs w:val="20"/>
                        </w:rPr>
                        <w:t>teacher</w:t>
                      </w:r>
                      <w:proofErr w:type="gramEnd"/>
                    </w:p>
                  </w:txbxContent>
                </v:textbox>
              </v:shape>
            </w:pict>
          </mc:Fallback>
        </mc:AlternateContent>
      </w:r>
    </w:p>
    <w:p w14:paraId="2D1D5A2B" w14:textId="6249127F" w:rsidR="001B5E20" w:rsidRDefault="00715C0E" w:rsidP="00A73CA0">
      <w:pPr>
        <w:ind w:left="10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3D5BA5C" wp14:editId="07ED715F">
                <wp:simplePos x="0" y="0"/>
                <wp:positionH relativeFrom="column">
                  <wp:posOffset>3192780</wp:posOffset>
                </wp:positionH>
                <wp:positionV relativeFrom="paragraph">
                  <wp:posOffset>152400</wp:posOffset>
                </wp:positionV>
                <wp:extent cx="449580"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908D6" id="Straight Arrow Connector 12" o:spid="_x0000_s1026" type="#_x0000_t32" style="position:absolute;margin-left:251.4pt;margin-top:12pt;width:35.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" strokecolor="black [3200]" strokeweight=".5pt">
                <v:stroke endarrow="block" joinstyle="miter"/>
              </v:shape>
            </w:pict>
          </mc:Fallback>
        </mc:AlternateContent>
      </w:r>
    </w:p>
    <w:p w14:paraId="0AEEA15F" w14:textId="5654A0E2" w:rsidR="001B5E20" w:rsidRDefault="001B5E20" w:rsidP="00A73CA0">
      <w:pPr>
        <w:ind w:left="1080"/>
        <w:rPr>
          <w:rFonts w:ascii="Times New Roman" w:hAnsi="Times New Roman" w:cs="Times New Roman"/>
        </w:rPr>
      </w:pPr>
    </w:p>
    <w:p w14:paraId="3FEDFBE6" w14:textId="49B236B1" w:rsidR="00A73CA0" w:rsidRDefault="00A73CA0" w:rsidP="00A73CA0">
      <w:pPr>
        <w:ind w:left="1080"/>
        <w:rPr>
          <w:rFonts w:ascii="Times New Roman" w:hAnsi="Times New Roman" w:cs="Times New Roman"/>
        </w:rPr>
      </w:pPr>
    </w:p>
    <w:p w14:paraId="1BE9B4C9" w14:textId="5BFC598D" w:rsidR="00A73CA0" w:rsidRPr="00A73CA0" w:rsidRDefault="00A73CA0" w:rsidP="006C1517">
      <w:pPr>
        <w:rPr>
          <w:rFonts w:ascii="Times New Roman" w:hAnsi="Times New Roman" w:cs="Times New Roman"/>
        </w:rPr>
      </w:pPr>
    </w:p>
    <w:p w14:paraId="194B39F6" w14:textId="77777777" w:rsidR="00C07303" w:rsidRPr="00E87622" w:rsidRDefault="00C07303" w:rsidP="00E87622">
      <w:pPr>
        <w:ind w:left="1080"/>
        <w:rPr>
          <w:rFonts w:ascii="Times New Roman" w:hAnsi="Times New Roman" w:cs="Times New Roman"/>
        </w:rPr>
      </w:pPr>
    </w:p>
    <w:p w14:paraId="7E1F1F8F" w14:textId="2F89E924" w:rsidR="005C5D23" w:rsidRDefault="005C5D23" w:rsidP="005C5D23">
      <w:pPr>
        <w:pStyle w:val="ListParagraph"/>
        <w:numPr>
          <w:ilvl w:val="1"/>
          <w:numId w:val="12"/>
        </w:numPr>
        <w:rPr>
          <w:rFonts w:ascii="Times New Roman" w:hAnsi="Times New Roman" w:cs="Times New Roman"/>
          <w:b/>
          <w:bCs/>
        </w:rPr>
      </w:pPr>
      <w:r>
        <w:rPr>
          <w:rFonts w:ascii="Times New Roman" w:hAnsi="Times New Roman" w:cs="Times New Roman"/>
          <w:b/>
          <w:bCs/>
        </w:rPr>
        <w:t>Sustainability</w:t>
      </w:r>
    </w:p>
    <w:p w14:paraId="58C1E4AA" w14:textId="63CCB43B" w:rsidR="00D95410" w:rsidRDefault="00D95410" w:rsidP="00D95410">
      <w:pPr>
        <w:ind w:left="1080"/>
        <w:rPr>
          <w:rFonts w:ascii="Times New Roman" w:hAnsi="Times New Roman" w:cs="Times New Roman"/>
        </w:rPr>
      </w:pPr>
      <w:r w:rsidRPr="00D95410">
        <w:rPr>
          <w:rFonts w:ascii="Times New Roman" w:hAnsi="Times New Roman" w:cs="Times New Roman"/>
        </w:rPr>
        <w:t>Students enrolling in dual credit courses with U of L</w:t>
      </w:r>
      <w:r w:rsidR="006C1517">
        <w:rPr>
          <w:rFonts w:ascii="Times New Roman" w:hAnsi="Times New Roman" w:cs="Times New Roman"/>
        </w:rPr>
        <w:t xml:space="preserve"> </w:t>
      </w:r>
      <w:r w:rsidRPr="00D95410">
        <w:rPr>
          <w:rFonts w:ascii="Times New Roman" w:hAnsi="Times New Roman" w:cs="Times New Roman"/>
        </w:rPr>
        <w:t xml:space="preserve">in Urban and Public Affairs must have a 2.5 cumulative GPA. If the student does not meet the GPA requirement, alternative admissions standards can be determined by the instructor, Department and the Dual Credit Program </w:t>
      </w:r>
      <w:r>
        <w:rPr>
          <w:rFonts w:ascii="Times New Roman" w:hAnsi="Times New Roman" w:cs="Times New Roman"/>
        </w:rPr>
        <w:t>Coordinator</w:t>
      </w:r>
    </w:p>
    <w:p w14:paraId="43837C40" w14:textId="77777777" w:rsidR="00D95410" w:rsidRPr="00D95410" w:rsidRDefault="00D95410" w:rsidP="00D95410">
      <w:pPr>
        <w:ind w:left="1080"/>
        <w:rPr>
          <w:rFonts w:ascii="Times New Roman" w:hAnsi="Times New Roman" w:cs="Times New Roman"/>
        </w:rPr>
      </w:pPr>
    </w:p>
    <w:p w14:paraId="5E20825F" w14:textId="4419F0BC" w:rsidR="00AA0C8D" w:rsidRDefault="009413D5" w:rsidP="0087687C">
      <w:pPr>
        <w:pStyle w:val="ListParagraph"/>
        <w:numPr>
          <w:ilvl w:val="0"/>
          <w:numId w:val="12"/>
        </w:numPr>
        <w:ind w:left="360"/>
        <w:rPr>
          <w:rFonts w:ascii="Times New Roman" w:hAnsi="Times New Roman" w:cs="Times New Roman"/>
          <w:b/>
          <w:bCs/>
        </w:rPr>
      </w:pPr>
      <w:r>
        <w:rPr>
          <w:rFonts w:ascii="Times New Roman" w:hAnsi="Times New Roman" w:cs="Times New Roman"/>
          <w:b/>
          <w:bCs/>
        </w:rPr>
        <w:t>Approved Course</w:t>
      </w:r>
      <w:r w:rsidR="00FB0D3B">
        <w:rPr>
          <w:rFonts w:ascii="Times New Roman" w:hAnsi="Times New Roman" w:cs="Times New Roman"/>
          <w:b/>
          <w:bCs/>
        </w:rPr>
        <w:t>s</w:t>
      </w:r>
    </w:p>
    <w:p w14:paraId="323544D3" w14:textId="409E150A" w:rsidR="00AA0C8D" w:rsidRDefault="00AA0C8D" w:rsidP="00AA0C8D">
      <w:pPr>
        <w:pStyle w:val="ListParagraph"/>
        <w:rPr>
          <w:rFonts w:ascii="Times New Roman" w:hAnsi="Times New Roman" w:cs="Times New Roman"/>
          <w:b/>
          <w:bCs/>
        </w:rPr>
      </w:pPr>
    </w:p>
    <w:p w14:paraId="0B99F7EE" w14:textId="6081F009" w:rsidR="00AA0C8D" w:rsidRPr="00AA0C8D" w:rsidRDefault="00AA0C8D" w:rsidP="0087687C">
      <w:pPr>
        <w:pStyle w:val="ListParagraph"/>
        <w:ind w:left="360"/>
        <w:rPr>
          <w:rFonts w:ascii="Times New Roman" w:hAnsi="Times New Roman" w:cs="Times New Roman"/>
          <w:b/>
          <w:bCs/>
        </w:rPr>
      </w:pPr>
      <w:r w:rsidRPr="00D7210E">
        <w:rPr>
          <w:rFonts w:ascii="Times New Roman" w:hAnsi="Times New Roman" w:cs="Times New Roman"/>
        </w:rPr>
        <w:t>The following courses are approved to be offered as dual credit between</w:t>
      </w:r>
      <w:r>
        <w:rPr>
          <w:rFonts w:ascii="Times New Roman" w:hAnsi="Times New Roman" w:cs="Times New Roman"/>
        </w:rPr>
        <w:t xml:space="preserve"> the College of Arts &amp; Sciences</w:t>
      </w:r>
      <w:r w:rsidRPr="00D7210E">
        <w:rPr>
          <w:rFonts w:ascii="Times New Roman" w:hAnsi="Times New Roman" w:cs="Times New Roman"/>
        </w:rPr>
        <w:t xml:space="preserve">-UL and </w:t>
      </w:r>
      <w:r w:rsidR="00610665">
        <w:rPr>
          <w:rFonts w:ascii="Times New Roman" w:hAnsi="Times New Roman" w:cs="Times New Roman"/>
        </w:rPr>
        <w:t>SCPS</w:t>
      </w:r>
      <w:r>
        <w:rPr>
          <w:rFonts w:ascii="Times New Roman" w:hAnsi="Times New Roman" w:cs="Times New Roman"/>
        </w:rPr>
        <w:t>:</w:t>
      </w:r>
    </w:p>
    <w:p w14:paraId="518EB03F" w14:textId="0881C06D" w:rsidR="00FB0D3B" w:rsidRDefault="00FB0D3B" w:rsidP="00FB0D3B">
      <w:pPr>
        <w:ind w:left="360"/>
        <w:rPr>
          <w:rFonts w:ascii="Times New Roman" w:hAnsi="Times New Roman" w:cs="Times New Roman"/>
        </w:rPr>
      </w:pPr>
    </w:p>
    <w:tbl>
      <w:tblPr>
        <w:tblStyle w:val="TableGrid"/>
        <w:tblW w:w="8270" w:type="dxa"/>
        <w:tblInd w:w="901" w:type="dxa"/>
        <w:tblLook w:val="04A0" w:firstRow="1" w:lastRow="0" w:firstColumn="1" w:lastColumn="0" w:noHBand="0" w:noVBand="1"/>
      </w:tblPr>
      <w:tblGrid>
        <w:gridCol w:w="895"/>
        <w:gridCol w:w="990"/>
        <w:gridCol w:w="900"/>
        <w:gridCol w:w="3329"/>
        <w:gridCol w:w="2156"/>
      </w:tblGrid>
      <w:tr w:rsidR="00C45A02" w:rsidRPr="00BE02BE" w14:paraId="330E24C6" w14:textId="77777777" w:rsidTr="000B32A3">
        <w:tc>
          <w:tcPr>
            <w:tcW w:w="895" w:type="dxa"/>
          </w:tcPr>
          <w:p w14:paraId="10389A3E" w14:textId="275511D3"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ENGL</w:t>
            </w:r>
          </w:p>
        </w:tc>
        <w:tc>
          <w:tcPr>
            <w:tcW w:w="990" w:type="dxa"/>
          </w:tcPr>
          <w:p w14:paraId="6681F697" w14:textId="739EC246" w:rsidR="00C45A02" w:rsidRPr="00BE02BE" w:rsidRDefault="00C45A02" w:rsidP="00EC0D79">
            <w:pPr>
              <w:jc w:val="center"/>
              <w:rPr>
                <w:rFonts w:ascii="Times New Roman" w:hAnsi="Times New Roman" w:cs="Times New Roman"/>
                <w:sz w:val="21"/>
                <w:szCs w:val="21"/>
              </w:rPr>
            </w:pPr>
            <w:r>
              <w:rPr>
                <w:rFonts w:ascii="Times New Roman" w:hAnsi="Times New Roman" w:cs="Times New Roman"/>
                <w:sz w:val="21"/>
                <w:szCs w:val="21"/>
              </w:rPr>
              <w:t>101</w:t>
            </w:r>
          </w:p>
        </w:tc>
        <w:tc>
          <w:tcPr>
            <w:tcW w:w="900" w:type="dxa"/>
          </w:tcPr>
          <w:p w14:paraId="22DDF64B" w14:textId="77777777" w:rsidR="00C45A02" w:rsidRPr="00BE02BE" w:rsidRDefault="00C45A02"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383E6341" w14:textId="6EF88116" w:rsidR="00C45A02" w:rsidRPr="00BE02BE" w:rsidRDefault="000B32A3" w:rsidP="000B32A3">
            <w:pPr>
              <w:rPr>
                <w:rFonts w:ascii="Times New Roman" w:hAnsi="Times New Roman" w:cs="Times New Roman"/>
                <w:sz w:val="21"/>
                <w:szCs w:val="21"/>
              </w:rPr>
            </w:pPr>
            <w:r>
              <w:rPr>
                <w:rFonts w:ascii="Times New Roman" w:hAnsi="Times New Roman" w:cs="Times New Roman"/>
                <w:sz w:val="21"/>
                <w:szCs w:val="21"/>
              </w:rPr>
              <w:t>Introduction to College Writing</w:t>
            </w:r>
          </w:p>
        </w:tc>
        <w:tc>
          <w:tcPr>
            <w:tcW w:w="2156" w:type="dxa"/>
          </w:tcPr>
          <w:p w14:paraId="5F43472B" w14:textId="4E02C7E9" w:rsidR="00C45A02" w:rsidRPr="00BE02BE"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42342081</w:t>
            </w:r>
          </w:p>
        </w:tc>
      </w:tr>
      <w:tr w:rsidR="00C45A02" w:rsidRPr="00BE02BE" w14:paraId="7E11B519" w14:textId="77777777" w:rsidTr="000B32A3">
        <w:tc>
          <w:tcPr>
            <w:tcW w:w="895" w:type="dxa"/>
          </w:tcPr>
          <w:p w14:paraId="390A0498" w14:textId="762870A7"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ENGL</w:t>
            </w:r>
          </w:p>
        </w:tc>
        <w:tc>
          <w:tcPr>
            <w:tcW w:w="990" w:type="dxa"/>
          </w:tcPr>
          <w:p w14:paraId="505F11AF" w14:textId="1B29D50F"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102</w:t>
            </w:r>
          </w:p>
        </w:tc>
        <w:tc>
          <w:tcPr>
            <w:tcW w:w="900" w:type="dxa"/>
          </w:tcPr>
          <w:p w14:paraId="6A3657F0" w14:textId="5C19D580"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41D88B92" w14:textId="36DCCD8B" w:rsidR="00C45A02" w:rsidRDefault="000B32A3" w:rsidP="000B32A3">
            <w:pPr>
              <w:rPr>
                <w:rFonts w:ascii="Times New Roman" w:hAnsi="Times New Roman" w:cs="Times New Roman"/>
                <w:sz w:val="21"/>
                <w:szCs w:val="21"/>
              </w:rPr>
            </w:pPr>
            <w:r>
              <w:rPr>
                <w:rFonts w:ascii="Times New Roman" w:hAnsi="Times New Roman" w:cs="Times New Roman"/>
                <w:sz w:val="21"/>
                <w:szCs w:val="21"/>
              </w:rPr>
              <w:t>Intermediate College Writing</w:t>
            </w:r>
          </w:p>
        </w:tc>
        <w:tc>
          <w:tcPr>
            <w:tcW w:w="2156" w:type="dxa"/>
          </w:tcPr>
          <w:p w14:paraId="6687AD56" w14:textId="2E8B6537" w:rsidR="00C45A02"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42342181</w:t>
            </w:r>
          </w:p>
        </w:tc>
      </w:tr>
      <w:tr w:rsidR="000B32A3" w:rsidRPr="00BE02BE" w14:paraId="4E5358E2" w14:textId="77777777" w:rsidTr="000B32A3">
        <w:tc>
          <w:tcPr>
            <w:tcW w:w="895" w:type="dxa"/>
          </w:tcPr>
          <w:p w14:paraId="7EA367D1" w14:textId="7FA2FE2E" w:rsidR="000B32A3" w:rsidRDefault="000B32A3" w:rsidP="00EC0D79">
            <w:pPr>
              <w:jc w:val="center"/>
              <w:rPr>
                <w:rFonts w:ascii="Times New Roman" w:hAnsi="Times New Roman" w:cs="Times New Roman"/>
                <w:sz w:val="21"/>
                <w:szCs w:val="21"/>
              </w:rPr>
            </w:pPr>
            <w:r>
              <w:rPr>
                <w:rFonts w:ascii="Times New Roman" w:hAnsi="Times New Roman" w:cs="Times New Roman"/>
                <w:sz w:val="21"/>
                <w:szCs w:val="21"/>
              </w:rPr>
              <w:t>ENGL</w:t>
            </w:r>
          </w:p>
        </w:tc>
        <w:tc>
          <w:tcPr>
            <w:tcW w:w="990" w:type="dxa"/>
          </w:tcPr>
          <w:p w14:paraId="5DD2ABAB" w14:textId="79442AF7" w:rsidR="000B32A3" w:rsidRDefault="000B32A3" w:rsidP="00EC0D79">
            <w:pPr>
              <w:jc w:val="center"/>
              <w:rPr>
                <w:rFonts w:ascii="Times New Roman" w:hAnsi="Times New Roman" w:cs="Times New Roman"/>
                <w:sz w:val="21"/>
                <w:szCs w:val="21"/>
              </w:rPr>
            </w:pPr>
            <w:r>
              <w:rPr>
                <w:rFonts w:ascii="Times New Roman" w:hAnsi="Times New Roman" w:cs="Times New Roman"/>
                <w:sz w:val="21"/>
                <w:szCs w:val="21"/>
              </w:rPr>
              <w:t>202</w:t>
            </w:r>
          </w:p>
        </w:tc>
        <w:tc>
          <w:tcPr>
            <w:tcW w:w="900" w:type="dxa"/>
          </w:tcPr>
          <w:p w14:paraId="7610AAF1" w14:textId="473138BF" w:rsidR="000B32A3" w:rsidRDefault="000B32A3"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787AC7FF" w14:textId="4655855C" w:rsidR="000B32A3" w:rsidRDefault="000B32A3" w:rsidP="000B32A3">
            <w:pPr>
              <w:rPr>
                <w:rFonts w:ascii="Times New Roman" w:hAnsi="Times New Roman" w:cs="Times New Roman"/>
                <w:sz w:val="21"/>
                <w:szCs w:val="21"/>
              </w:rPr>
            </w:pPr>
            <w:r>
              <w:rPr>
                <w:rFonts w:ascii="Times New Roman" w:hAnsi="Times New Roman" w:cs="Times New Roman"/>
                <w:sz w:val="21"/>
                <w:szCs w:val="21"/>
              </w:rPr>
              <w:t>Introduction to Creative Writing</w:t>
            </w:r>
          </w:p>
        </w:tc>
        <w:tc>
          <w:tcPr>
            <w:tcW w:w="2156" w:type="dxa"/>
          </w:tcPr>
          <w:p w14:paraId="195789EF" w14:textId="419470A0" w:rsidR="000B32A3"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42318782</w:t>
            </w:r>
          </w:p>
        </w:tc>
      </w:tr>
      <w:tr w:rsidR="00C45A02" w:rsidRPr="00BE02BE" w14:paraId="2BF4852C" w14:textId="77777777" w:rsidTr="000B32A3">
        <w:tc>
          <w:tcPr>
            <w:tcW w:w="895" w:type="dxa"/>
          </w:tcPr>
          <w:p w14:paraId="7D69385A" w14:textId="23A603E8"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MATH</w:t>
            </w:r>
          </w:p>
        </w:tc>
        <w:tc>
          <w:tcPr>
            <w:tcW w:w="990" w:type="dxa"/>
          </w:tcPr>
          <w:p w14:paraId="48A3CC0F" w14:textId="6605B6C6"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109</w:t>
            </w:r>
          </w:p>
        </w:tc>
        <w:tc>
          <w:tcPr>
            <w:tcW w:w="900" w:type="dxa"/>
          </w:tcPr>
          <w:p w14:paraId="4ED8281A" w14:textId="39DC2744"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55874051" w14:textId="74720610" w:rsidR="00C45A02" w:rsidRDefault="000B32A3" w:rsidP="000B32A3">
            <w:pPr>
              <w:rPr>
                <w:rFonts w:ascii="Times New Roman" w:hAnsi="Times New Roman" w:cs="Times New Roman"/>
                <w:sz w:val="21"/>
                <w:szCs w:val="21"/>
              </w:rPr>
            </w:pPr>
            <w:r>
              <w:rPr>
                <w:rFonts w:ascii="Times New Roman" w:hAnsi="Times New Roman" w:cs="Times New Roman"/>
                <w:sz w:val="21"/>
                <w:szCs w:val="21"/>
              </w:rPr>
              <w:t>Elementary Statistics</w:t>
            </w:r>
          </w:p>
        </w:tc>
        <w:tc>
          <w:tcPr>
            <w:tcW w:w="2156" w:type="dxa"/>
          </w:tcPr>
          <w:p w14:paraId="698EF25B" w14:textId="63F0B57E" w:rsidR="00C45A02"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42741381</w:t>
            </w:r>
          </w:p>
        </w:tc>
      </w:tr>
      <w:tr w:rsidR="00C45A02" w:rsidRPr="00BE02BE" w14:paraId="31934C64" w14:textId="77777777" w:rsidTr="000B32A3">
        <w:tc>
          <w:tcPr>
            <w:tcW w:w="895" w:type="dxa"/>
          </w:tcPr>
          <w:p w14:paraId="0CC0E71A" w14:textId="2D18F937"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MATH</w:t>
            </w:r>
          </w:p>
        </w:tc>
        <w:tc>
          <w:tcPr>
            <w:tcW w:w="990" w:type="dxa"/>
          </w:tcPr>
          <w:p w14:paraId="5F6E8199" w14:textId="3F84B667"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111</w:t>
            </w:r>
          </w:p>
        </w:tc>
        <w:tc>
          <w:tcPr>
            <w:tcW w:w="900" w:type="dxa"/>
          </w:tcPr>
          <w:p w14:paraId="2D6EAA6B" w14:textId="4DDB213C"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098C8A90" w14:textId="5A97452F" w:rsidR="00C45A02" w:rsidRDefault="000B32A3" w:rsidP="000B32A3">
            <w:pPr>
              <w:rPr>
                <w:rFonts w:ascii="Times New Roman" w:hAnsi="Times New Roman" w:cs="Times New Roman"/>
                <w:sz w:val="21"/>
                <w:szCs w:val="21"/>
              </w:rPr>
            </w:pPr>
            <w:r>
              <w:rPr>
                <w:rFonts w:ascii="Times New Roman" w:hAnsi="Times New Roman" w:cs="Times New Roman"/>
                <w:sz w:val="21"/>
                <w:szCs w:val="21"/>
              </w:rPr>
              <w:t>College Algebra</w:t>
            </w:r>
          </w:p>
        </w:tc>
        <w:tc>
          <w:tcPr>
            <w:tcW w:w="2156" w:type="dxa"/>
          </w:tcPr>
          <w:p w14:paraId="46A7E1EE" w14:textId="4C6AA849" w:rsidR="00C45A02"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42742081</w:t>
            </w:r>
          </w:p>
        </w:tc>
      </w:tr>
      <w:tr w:rsidR="00C45A02" w:rsidRPr="00BE02BE" w14:paraId="6D518671" w14:textId="77777777" w:rsidTr="000B32A3">
        <w:tc>
          <w:tcPr>
            <w:tcW w:w="895" w:type="dxa"/>
          </w:tcPr>
          <w:p w14:paraId="46A86BEA" w14:textId="157EBB17"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MATH</w:t>
            </w:r>
          </w:p>
        </w:tc>
        <w:tc>
          <w:tcPr>
            <w:tcW w:w="990" w:type="dxa"/>
          </w:tcPr>
          <w:p w14:paraId="4640C234" w14:textId="632B5ADD"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190</w:t>
            </w:r>
          </w:p>
        </w:tc>
        <w:tc>
          <w:tcPr>
            <w:tcW w:w="900" w:type="dxa"/>
          </w:tcPr>
          <w:p w14:paraId="3D6728B2" w14:textId="6A96EA37" w:rsidR="00C45A02" w:rsidRDefault="00C45A02"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329" w:type="dxa"/>
          </w:tcPr>
          <w:p w14:paraId="39910C68" w14:textId="18A13519" w:rsidR="00C45A02" w:rsidRDefault="000B32A3" w:rsidP="000B32A3">
            <w:pPr>
              <w:rPr>
                <w:rFonts w:ascii="Times New Roman" w:hAnsi="Times New Roman" w:cs="Times New Roman"/>
                <w:sz w:val="21"/>
                <w:szCs w:val="21"/>
              </w:rPr>
            </w:pPr>
            <w:r>
              <w:rPr>
                <w:rFonts w:ascii="Times New Roman" w:hAnsi="Times New Roman" w:cs="Times New Roman"/>
                <w:sz w:val="21"/>
                <w:szCs w:val="21"/>
              </w:rPr>
              <w:t>Precalculus</w:t>
            </w:r>
          </w:p>
        </w:tc>
        <w:tc>
          <w:tcPr>
            <w:tcW w:w="2156" w:type="dxa"/>
          </w:tcPr>
          <w:p w14:paraId="67F99838" w14:textId="2614B9E8" w:rsidR="00C45A02" w:rsidRDefault="000A04B1" w:rsidP="00EC0D79">
            <w:pPr>
              <w:jc w:val="center"/>
              <w:rPr>
                <w:rFonts w:ascii="Times New Roman" w:hAnsi="Times New Roman" w:cs="Times New Roman"/>
                <w:sz w:val="21"/>
                <w:szCs w:val="21"/>
              </w:rPr>
            </w:pPr>
            <w:r>
              <w:rPr>
                <w:rFonts w:ascii="Times New Roman" w:hAnsi="Times New Roman" w:cs="Times New Roman"/>
                <w:sz w:val="21"/>
                <w:szCs w:val="21"/>
              </w:rPr>
              <w:t>42742281</w:t>
            </w:r>
          </w:p>
        </w:tc>
      </w:tr>
    </w:tbl>
    <w:p w14:paraId="74BFC4E0" w14:textId="77777777" w:rsidR="00FB0D3B" w:rsidRPr="00FB0D3B" w:rsidRDefault="00FB0D3B" w:rsidP="00FB0D3B">
      <w:pPr>
        <w:ind w:left="360"/>
        <w:rPr>
          <w:rFonts w:ascii="Times New Roman" w:hAnsi="Times New Roman" w:cs="Times New Roman"/>
        </w:rPr>
      </w:pPr>
    </w:p>
    <w:p w14:paraId="13D1815E" w14:textId="4E3CAC75" w:rsidR="009413D5" w:rsidRDefault="009413D5" w:rsidP="0087687C">
      <w:pPr>
        <w:pStyle w:val="ListParagraph"/>
        <w:numPr>
          <w:ilvl w:val="0"/>
          <w:numId w:val="12"/>
        </w:numPr>
        <w:ind w:left="360"/>
        <w:rPr>
          <w:rFonts w:ascii="Times New Roman" w:hAnsi="Times New Roman" w:cs="Times New Roman"/>
          <w:b/>
          <w:bCs/>
        </w:rPr>
      </w:pPr>
      <w:r>
        <w:rPr>
          <w:rFonts w:ascii="Times New Roman" w:hAnsi="Times New Roman" w:cs="Times New Roman"/>
          <w:b/>
          <w:bCs/>
        </w:rPr>
        <w:t>Responsibilities and Expectations</w:t>
      </w:r>
    </w:p>
    <w:p w14:paraId="08B0DF05" w14:textId="77777777" w:rsidR="00AD6AB2" w:rsidRDefault="00AD6AB2" w:rsidP="00AD6AB2">
      <w:pPr>
        <w:pStyle w:val="ListParagraph"/>
        <w:ind w:left="360"/>
        <w:rPr>
          <w:rFonts w:ascii="Times New Roman" w:hAnsi="Times New Roman" w:cs="Times New Roman"/>
          <w:b/>
          <w:bCs/>
        </w:rPr>
      </w:pPr>
    </w:p>
    <w:p w14:paraId="09DBE46E" w14:textId="00277FEF" w:rsidR="00AD6AB2" w:rsidRPr="00D7210E" w:rsidRDefault="00AD6AB2" w:rsidP="00AD6AB2">
      <w:pPr>
        <w:rPr>
          <w:rFonts w:ascii="Times New Roman" w:hAnsi="Times New Roman" w:cs="Times New Roman"/>
          <w:u w:val="single"/>
        </w:rPr>
      </w:pPr>
      <w:r w:rsidRPr="00D7210E">
        <w:rPr>
          <w:rFonts w:ascii="Times New Roman" w:hAnsi="Times New Roman" w:cs="Times New Roman"/>
          <w:u w:val="single"/>
        </w:rPr>
        <w:t xml:space="preserve">UofL College of </w:t>
      </w:r>
      <w:r>
        <w:rPr>
          <w:rFonts w:ascii="Times New Roman" w:hAnsi="Times New Roman" w:cs="Times New Roman"/>
          <w:u w:val="single"/>
        </w:rPr>
        <w:t>Arts &amp; Science</w:t>
      </w:r>
    </w:p>
    <w:p w14:paraId="53D71678" w14:textId="73E27EE7" w:rsidR="00AD6AB2" w:rsidRDefault="00AD6AB2" w:rsidP="00AD6AB2">
      <w:pPr>
        <w:rPr>
          <w:rFonts w:ascii="Times New Roman" w:hAnsi="Times New Roman" w:cs="Times New Roman"/>
        </w:rPr>
      </w:pPr>
      <w:r>
        <w:rPr>
          <w:rFonts w:ascii="Times New Roman" w:hAnsi="Times New Roman" w:cs="Times New Roman"/>
        </w:rPr>
        <w:t>U of L</w:t>
      </w:r>
      <w:r w:rsidRPr="002E3628">
        <w:rPr>
          <w:rFonts w:ascii="Times New Roman" w:hAnsi="Times New Roman" w:cs="Times New Roman"/>
        </w:rPr>
        <w:t xml:space="preserve"> designates a faculty/staff member to be the liaison with </w:t>
      </w:r>
      <w:r w:rsidR="00610665">
        <w:rPr>
          <w:rFonts w:ascii="Times New Roman" w:hAnsi="Times New Roman" w:cs="Times New Roman"/>
        </w:rPr>
        <w:t>SCPS</w:t>
      </w:r>
      <w:r w:rsidR="0070044E">
        <w:rPr>
          <w:rFonts w:ascii="Times New Roman" w:hAnsi="Times New Roman" w:cs="Times New Roman"/>
        </w:rPr>
        <w:t xml:space="preserve"> </w:t>
      </w:r>
      <w:r w:rsidRPr="002E3628">
        <w:rPr>
          <w:rFonts w:ascii="Times New Roman" w:hAnsi="Times New Roman" w:cs="Times New Roman"/>
        </w:rPr>
        <w:t>to ensure compliance with this agreement when the instructor of record is a credentialed high school teacher. This person will:</w:t>
      </w:r>
    </w:p>
    <w:p w14:paraId="7D85D082" w14:textId="77777777" w:rsidR="00AD6AB2" w:rsidRDefault="00AD6AB2" w:rsidP="00AD6AB2">
      <w:pPr>
        <w:pStyle w:val="ListParagraph"/>
        <w:numPr>
          <w:ilvl w:val="0"/>
          <w:numId w:val="16"/>
        </w:numPr>
        <w:rPr>
          <w:rFonts w:ascii="Times New Roman" w:hAnsi="Times New Roman" w:cs="Times New Roman"/>
        </w:rPr>
      </w:pPr>
      <w:r w:rsidRPr="002E3628">
        <w:rPr>
          <w:rFonts w:ascii="Times New Roman" w:hAnsi="Times New Roman" w:cs="Times New Roman"/>
        </w:rPr>
        <w:t>Provide copies of</w:t>
      </w:r>
      <w:r>
        <w:rPr>
          <w:rFonts w:ascii="Times New Roman" w:hAnsi="Times New Roman" w:cs="Times New Roman"/>
        </w:rPr>
        <w:t xml:space="preserve"> </w:t>
      </w:r>
      <w:r w:rsidRPr="002E3628">
        <w:rPr>
          <w:rFonts w:ascii="Times New Roman" w:hAnsi="Times New Roman" w:cs="Times New Roman"/>
        </w:rPr>
        <w:t>UofL syllabi for the courses being offered</w:t>
      </w:r>
    </w:p>
    <w:p w14:paraId="119D000B" w14:textId="77777777" w:rsidR="00AD6AB2" w:rsidRDefault="00AD6AB2" w:rsidP="00AD6AB2">
      <w:pPr>
        <w:pStyle w:val="ListParagraph"/>
        <w:numPr>
          <w:ilvl w:val="0"/>
          <w:numId w:val="16"/>
        </w:numPr>
        <w:rPr>
          <w:rFonts w:ascii="Times New Roman" w:hAnsi="Times New Roman" w:cs="Times New Roman"/>
        </w:rPr>
      </w:pPr>
      <w:r w:rsidRPr="002E3628">
        <w:rPr>
          <w:rFonts w:ascii="Times New Roman" w:hAnsi="Times New Roman" w:cs="Times New Roman"/>
        </w:rPr>
        <w:t>Provide reference to free resources for teachers to supplement instruction for courses being offered</w:t>
      </w:r>
    </w:p>
    <w:p w14:paraId="4F17605D" w14:textId="77777777" w:rsidR="00AD6AB2" w:rsidRDefault="00AD6AB2" w:rsidP="00AD6AB2">
      <w:pPr>
        <w:pStyle w:val="ListParagraph"/>
        <w:numPr>
          <w:ilvl w:val="0"/>
          <w:numId w:val="16"/>
        </w:numPr>
        <w:rPr>
          <w:rFonts w:ascii="Times New Roman" w:hAnsi="Times New Roman" w:cs="Times New Roman"/>
        </w:rPr>
      </w:pPr>
      <w:r w:rsidRPr="002E3628">
        <w:rPr>
          <w:rFonts w:ascii="Times New Roman" w:hAnsi="Times New Roman" w:cs="Times New Roman"/>
        </w:rPr>
        <w:t>Review teacher transcripts and CV/Resumes to determine eligibility for pa</w:t>
      </w:r>
      <w:r>
        <w:rPr>
          <w:rFonts w:ascii="Times New Roman" w:hAnsi="Times New Roman" w:cs="Times New Roman"/>
        </w:rPr>
        <w:t>rt</w:t>
      </w:r>
      <w:r w:rsidRPr="002E3628">
        <w:rPr>
          <w:rFonts w:ascii="Times New Roman" w:hAnsi="Times New Roman" w:cs="Times New Roman"/>
        </w:rPr>
        <w:t>-time</w:t>
      </w:r>
      <w:r>
        <w:rPr>
          <w:rFonts w:ascii="Times New Roman" w:hAnsi="Times New Roman" w:cs="Times New Roman"/>
        </w:rPr>
        <w:t xml:space="preserve"> instructors</w:t>
      </w:r>
    </w:p>
    <w:p w14:paraId="4ED8BCBB" w14:textId="77777777" w:rsidR="00AD6AB2" w:rsidRDefault="00AD6AB2" w:rsidP="00AD6AB2">
      <w:pPr>
        <w:pStyle w:val="ListParagraph"/>
        <w:numPr>
          <w:ilvl w:val="0"/>
          <w:numId w:val="16"/>
        </w:numPr>
        <w:rPr>
          <w:rFonts w:ascii="Times New Roman" w:hAnsi="Times New Roman" w:cs="Times New Roman"/>
        </w:rPr>
      </w:pPr>
      <w:r>
        <w:rPr>
          <w:rFonts w:ascii="Times New Roman" w:hAnsi="Times New Roman" w:cs="Times New Roman"/>
        </w:rPr>
        <w:t>Ensure facility space and equipment used for instruction at high school are comparable to the facility space and equipment used for instruction on the Belknap Campus and appropriate to meet the stated learning objectives of the course.</w:t>
      </w:r>
    </w:p>
    <w:p w14:paraId="6BCD2FD1" w14:textId="77777777" w:rsidR="00AD6AB2" w:rsidRDefault="00AD6AB2" w:rsidP="00AD6AB2">
      <w:pPr>
        <w:rPr>
          <w:rFonts w:ascii="Times New Roman" w:hAnsi="Times New Roman" w:cs="Times New Roman"/>
        </w:rPr>
      </w:pPr>
    </w:p>
    <w:p w14:paraId="39B0559E" w14:textId="3D252174" w:rsidR="00AD6AB2" w:rsidRPr="00B616E4" w:rsidRDefault="0070044E" w:rsidP="00AD6AB2">
      <w:pPr>
        <w:rPr>
          <w:rFonts w:ascii="Times New Roman" w:hAnsi="Times New Roman" w:cs="Times New Roman"/>
          <w:u w:val="single"/>
        </w:rPr>
      </w:pPr>
      <w:r>
        <w:rPr>
          <w:rFonts w:ascii="Times New Roman" w:hAnsi="Times New Roman" w:cs="Times New Roman"/>
          <w:u w:val="single"/>
        </w:rPr>
        <w:t>Bullitt</w:t>
      </w:r>
      <w:r w:rsidR="00AD6AB2" w:rsidRPr="00B616E4">
        <w:rPr>
          <w:rFonts w:ascii="Times New Roman" w:hAnsi="Times New Roman" w:cs="Times New Roman"/>
          <w:u w:val="single"/>
        </w:rPr>
        <w:t xml:space="preserve"> County Public Schools </w:t>
      </w:r>
    </w:p>
    <w:p w14:paraId="3CD16F6E" w14:textId="77777777" w:rsidR="00AD6AB2" w:rsidRDefault="00AD6AB2" w:rsidP="00AD6AB2">
      <w:pPr>
        <w:rPr>
          <w:rFonts w:ascii="Times New Roman" w:hAnsi="Times New Roman" w:cs="Times New Roman"/>
        </w:rPr>
      </w:pPr>
      <w:r w:rsidRPr="00B616E4">
        <w:rPr>
          <w:rFonts w:ascii="Times New Roman" w:hAnsi="Times New Roman" w:cs="Times New Roman"/>
        </w:rPr>
        <w:t>Upon pa</w:t>
      </w:r>
      <w:r>
        <w:rPr>
          <w:rFonts w:ascii="Times New Roman" w:hAnsi="Times New Roman" w:cs="Times New Roman"/>
        </w:rPr>
        <w:t>rt</w:t>
      </w:r>
      <w:r w:rsidRPr="00B616E4">
        <w:rPr>
          <w:rFonts w:ascii="Times New Roman" w:hAnsi="Times New Roman" w:cs="Times New Roman"/>
        </w:rPr>
        <w:t>icipation in this program, the high school will appoint a liais</w:t>
      </w:r>
      <w:r>
        <w:rPr>
          <w:rFonts w:ascii="Times New Roman" w:hAnsi="Times New Roman" w:cs="Times New Roman"/>
        </w:rPr>
        <w:t>on</w:t>
      </w:r>
      <w:r w:rsidRPr="00B616E4">
        <w:rPr>
          <w:rFonts w:ascii="Times New Roman" w:hAnsi="Times New Roman" w:cs="Times New Roman"/>
        </w:rPr>
        <w:t xml:space="preserve"> to work directly with the Program Director for the Cardinal Bridge Academy. This person will:</w:t>
      </w:r>
    </w:p>
    <w:p w14:paraId="49ACB16B" w14:textId="77777777" w:rsidR="00AD6AB2" w:rsidRDefault="00AD6AB2" w:rsidP="00AD6AB2">
      <w:pPr>
        <w:pStyle w:val="ListParagraph"/>
        <w:numPr>
          <w:ilvl w:val="0"/>
          <w:numId w:val="19"/>
        </w:numPr>
        <w:rPr>
          <w:rFonts w:ascii="Times New Roman" w:hAnsi="Times New Roman" w:cs="Times New Roman"/>
        </w:rPr>
      </w:pPr>
      <w:r w:rsidRPr="00B616E4">
        <w:rPr>
          <w:rFonts w:ascii="Times New Roman" w:hAnsi="Times New Roman" w:cs="Times New Roman"/>
        </w:rPr>
        <w:lastRenderedPageBreak/>
        <w:t>Oversee teacher credentials and ensure that instructors in the business pathway meet the Southern Association of Colleges and Schools (SACS) credentialing requirements.</w:t>
      </w:r>
    </w:p>
    <w:p w14:paraId="011F2347" w14:textId="77777777" w:rsidR="00AD6AB2" w:rsidRDefault="00AD6AB2" w:rsidP="00AD6AB2">
      <w:pPr>
        <w:pStyle w:val="ListParagraph"/>
        <w:numPr>
          <w:ilvl w:val="0"/>
          <w:numId w:val="19"/>
        </w:numPr>
        <w:rPr>
          <w:rFonts w:ascii="Times New Roman" w:hAnsi="Times New Roman" w:cs="Times New Roman"/>
        </w:rPr>
      </w:pPr>
      <w:r w:rsidRPr="00B616E4">
        <w:rPr>
          <w:rFonts w:ascii="Times New Roman" w:hAnsi="Times New Roman" w:cs="Times New Roman"/>
        </w:rPr>
        <w:t>Communicate and work with College of Business personnel to ensure all aspects of this agreement are met.</w:t>
      </w:r>
    </w:p>
    <w:p w14:paraId="22990042" w14:textId="77777777" w:rsidR="00AD6AB2" w:rsidRPr="00B616E4" w:rsidRDefault="00AD6AB2" w:rsidP="00AD6AB2">
      <w:pPr>
        <w:pStyle w:val="ListParagraph"/>
        <w:numPr>
          <w:ilvl w:val="0"/>
          <w:numId w:val="19"/>
        </w:numPr>
        <w:rPr>
          <w:rFonts w:ascii="Times New Roman" w:hAnsi="Times New Roman" w:cs="Times New Roman"/>
        </w:rPr>
      </w:pPr>
      <w:r w:rsidRPr="00B616E4">
        <w:rPr>
          <w:rFonts w:ascii="Times New Roman" w:hAnsi="Times New Roman" w:cs="Times New Roman"/>
        </w:rPr>
        <w:t>Ensure courses are aligned with Cardinal Bridge Academy courses and content required to be eligible for the DCS.</w:t>
      </w:r>
    </w:p>
    <w:p w14:paraId="62ABB6EC" w14:textId="77777777" w:rsidR="00AD6AB2" w:rsidRDefault="00AD6AB2" w:rsidP="00AD6AB2">
      <w:pPr>
        <w:rPr>
          <w:rFonts w:ascii="Times New Roman" w:hAnsi="Times New Roman" w:cs="Times New Roman"/>
        </w:rPr>
      </w:pPr>
    </w:p>
    <w:p w14:paraId="709563FF" w14:textId="77777777" w:rsidR="00AD6AB2" w:rsidRPr="00D7210E" w:rsidRDefault="00AD6AB2" w:rsidP="00AD6AB2">
      <w:pPr>
        <w:rPr>
          <w:rFonts w:ascii="Times New Roman" w:hAnsi="Times New Roman" w:cs="Times New Roman"/>
          <w:u w:val="single"/>
        </w:rPr>
      </w:pPr>
      <w:r w:rsidRPr="00D7210E">
        <w:rPr>
          <w:rFonts w:ascii="Times New Roman" w:hAnsi="Times New Roman" w:cs="Times New Roman"/>
          <w:u w:val="single"/>
        </w:rPr>
        <w:t xml:space="preserve">University of Louisville Faculty </w:t>
      </w:r>
    </w:p>
    <w:p w14:paraId="2E2A1125" w14:textId="77777777" w:rsidR="00AD6AB2" w:rsidRDefault="00AD6AB2" w:rsidP="00AD6AB2">
      <w:pPr>
        <w:rPr>
          <w:rFonts w:ascii="Times New Roman" w:hAnsi="Times New Roman" w:cs="Times New Roman"/>
        </w:rPr>
      </w:pPr>
      <w:r w:rsidRPr="002E3628">
        <w:rPr>
          <w:rFonts w:ascii="Times New Roman" w:hAnsi="Times New Roman" w:cs="Times New Roman"/>
        </w:rPr>
        <w:t>The U of L faculty member associated with each course will:</w:t>
      </w:r>
    </w:p>
    <w:p w14:paraId="1EE07450"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Provide asynchronous instruction of course as outlined in the approved course syllabus</w:t>
      </w:r>
    </w:p>
    <w:p w14:paraId="23DAD98F"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Collaborate with high school teacher liaison to deliver course and provide student support</w:t>
      </w:r>
    </w:p>
    <w:p w14:paraId="1DD91B24"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Maintain up-to-date grades in Blackboard, viewable to all administrative course participants</w:t>
      </w:r>
    </w:p>
    <w:p w14:paraId="2CF305E7"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Ensure that high school teacher liaison</w:t>
      </w:r>
      <w:r>
        <w:rPr>
          <w:rFonts w:ascii="Times New Roman" w:hAnsi="Times New Roman" w:cs="Times New Roman"/>
        </w:rPr>
        <w:t xml:space="preserve"> is added to Blackboard prior to the 1</w:t>
      </w:r>
      <w:r w:rsidRPr="00220FAE">
        <w:rPr>
          <w:rFonts w:ascii="Times New Roman" w:hAnsi="Times New Roman" w:cs="Times New Roman"/>
          <w:vertAlign w:val="superscript"/>
        </w:rPr>
        <w:t>st</w:t>
      </w:r>
      <w:r>
        <w:rPr>
          <w:rFonts w:ascii="Times New Roman" w:hAnsi="Times New Roman" w:cs="Times New Roman"/>
        </w:rPr>
        <w:t xml:space="preserve"> day of classes</w:t>
      </w:r>
    </w:p>
    <w:p w14:paraId="02362FE3"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Routinely meet with high school teacher liaison throughout the term, as determined by UofL faculty and teacher liaison, if applicable</w:t>
      </w:r>
    </w:p>
    <w:p w14:paraId="73D7B715" w14:textId="77777777" w:rsidR="00AD6AB2" w:rsidRDefault="00AD6AB2" w:rsidP="00AD6AB2">
      <w:pPr>
        <w:pStyle w:val="ListParagraph"/>
        <w:numPr>
          <w:ilvl w:val="0"/>
          <w:numId w:val="17"/>
        </w:numPr>
        <w:rPr>
          <w:rFonts w:ascii="Times New Roman" w:hAnsi="Times New Roman" w:cs="Times New Roman"/>
        </w:rPr>
      </w:pPr>
      <w:r w:rsidRPr="002E3628">
        <w:rPr>
          <w:rFonts w:ascii="Times New Roman" w:hAnsi="Times New Roman" w:cs="Times New Roman"/>
        </w:rPr>
        <w:t>Coordinate any synchronous learning opportunities between self, high school teacher</w:t>
      </w:r>
      <w:r>
        <w:rPr>
          <w:rFonts w:ascii="Times New Roman" w:hAnsi="Times New Roman" w:cs="Times New Roman"/>
        </w:rPr>
        <w:t xml:space="preserve"> </w:t>
      </w:r>
      <w:r w:rsidRPr="002E3628">
        <w:rPr>
          <w:rFonts w:ascii="Times New Roman" w:hAnsi="Times New Roman" w:cs="Times New Roman"/>
        </w:rPr>
        <w:t>liaison, and students as needed</w:t>
      </w:r>
    </w:p>
    <w:p w14:paraId="3597937F" w14:textId="77777777" w:rsidR="00AD6AB2" w:rsidRDefault="00AD6AB2" w:rsidP="00AD6AB2">
      <w:pPr>
        <w:rPr>
          <w:rFonts w:ascii="Times New Roman" w:hAnsi="Times New Roman" w:cs="Times New Roman"/>
        </w:rPr>
      </w:pPr>
    </w:p>
    <w:p w14:paraId="13024B14" w14:textId="77777777" w:rsidR="00AD6AB2" w:rsidRPr="005F63DD" w:rsidRDefault="00AD6AB2" w:rsidP="00AD6AB2">
      <w:pPr>
        <w:rPr>
          <w:rFonts w:ascii="Times New Roman" w:hAnsi="Times New Roman" w:cs="Times New Roman"/>
          <w:u w:val="single"/>
        </w:rPr>
      </w:pPr>
      <w:r w:rsidRPr="005F63DD">
        <w:rPr>
          <w:rFonts w:ascii="Times New Roman" w:hAnsi="Times New Roman" w:cs="Times New Roman"/>
          <w:u w:val="single"/>
        </w:rPr>
        <w:t xml:space="preserve">High School Teacher as Lead Teacher· </w:t>
      </w:r>
    </w:p>
    <w:p w14:paraId="5A06ECDF" w14:textId="77777777" w:rsidR="00AD6AB2" w:rsidRDefault="00AD6AB2" w:rsidP="00AD6AB2">
      <w:pPr>
        <w:rPr>
          <w:rFonts w:ascii="Times New Roman" w:hAnsi="Times New Roman" w:cs="Times New Roman"/>
        </w:rPr>
      </w:pPr>
      <w:r w:rsidRPr="005F63DD">
        <w:rPr>
          <w:rFonts w:ascii="Times New Roman" w:hAnsi="Times New Roman" w:cs="Times New Roman"/>
        </w:rPr>
        <w:t>A high school teacher that is the lead teacher will:</w:t>
      </w:r>
    </w:p>
    <w:p w14:paraId="56BA001A" w14:textId="77777777" w:rsidR="00AD6AB2" w:rsidRDefault="00AD6AB2" w:rsidP="00AD6AB2">
      <w:pPr>
        <w:pStyle w:val="ListParagraph"/>
        <w:numPr>
          <w:ilvl w:val="0"/>
          <w:numId w:val="20"/>
        </w:numPr>
        <w:rPr>
          <w:rFonts w:ascii="Times New Roman" w:hAnsi="Times New Roman" w:cs="Times New Roman"/>
        </w:rPr>
      </w:pPr>
      <w:r w:rsidRPr="005F63DD">
        <w:rPr>
          <w:rFonts w:ascii="Times New Roman" w:hAnsi="Times New Roman" w:cs="Times New Roman"/>
        </w:rPr>
        <w:t>Use articles or reference materials recommended by UofL College of Business faculty.</w:t>
      </w:r>
    </w:p>
    <w:p w14:paraId="38A2BE29" w14:textId="77777777" w:rsidR="00AD6AB2" w:rsidRDefault="00AD6AB2" w:rsidP="00AD6AB2">
      <w:pPr>
        <w:pStyle w:val="ListParagraph"/>
        <w:numPr>
          <w:ilvl w:val="0"/>
          <w:numId w:val="20"/>
        </w:numPr>
        <w:rPr>
          <w:rFonts w:ascii="Times New Roman" w:hAnsi="Times New Roman" w:cs="Times New Roman"/>
        </w:rPr>
      </w:pPr>
      <w:r w:rsidRPr="005F63DD">
        <w:rPr>
          <w:rFonts w:ascii="Times New Roman" w:hAnsi="Times New Roman" w:cs="Times New Roman"/>
        </w:rPr>
        <w:t>Utilize the College of Business approved syllabus for instruction of each offered course</w:t>
      </w:r>
    </w:p>
    <w:p w14:paraId="56660721" w14:textId="77777777" w:rsidR="00AD6AB2" w:rsidRDefault="00AD6AB2" w:rsidP="00AD6AB2">
      <w:pPr>
        <w:pStyle w:val="ListParagraph"/>
        <w:numPr>
          <w:ilvl w:val="0"/>
          <w:numId w:val="20"/>
        </w:numPr>
        <w:rPr>
          <w:rFonts w:ascii="Times New Roman" w:hAnsi="Times New Roman" w:cs="Times New Roman"/>
        </w:rPr>
      </w:pPr>
      <w:r w:rsidRPr="005F63DD">
        <w:rPr>
          <w:rFonts w:ascii="Times New Roman" w:hAnsi="Times New Roman" w:cs="Times New Roman"/>
        </w:rPr>
        <w:t>For each student engaging in dual credit courses, the teacher will communicate with each student the following responsibilities:</w:t>
      </w:r>
    </w:p>
    <w:p w14:paraId="232C6DD5" w14:textId="77777777" w:rsidR="00AD6AB2"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Students will meet all course requirements outlined in the syllabus,</w:t>
      </w:r>
    </w:p>
    <w:p w14:paraId="7A7E4CFB" w14:textId="77777777" w:rsidR="00AD6AB2"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Students will complete the online University application for Admission.</w:t>
      </w:r>
    </w:p>
    <w:p w14:paraId="5A5C39C2" w14:textId="77777777" w:rsidR="00AD6AB2"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Students will submit to UofL the Academic and Financial Policy Student/Parent Agreement.</w:t>
      </w:r>
    </w:p>
    <w:p w14:paraId="1F20BBFE" w14:textId="77777777" w:rsidR="00AD6AB2"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Student may withdraw from dual credit courses up until the University o</w:t>
      </w:r>
      <w:r>
        <w:rPr>
          <w:rFonts w:ascii="Times New Roman" w:hAnsi="Times New Roman" w:cs="Times New Roman"/>
        </w:rPr>
        <w:t xml:space="preserve">f Louisville </w:t>
      </w:r>
      <w:r w:rsidRPr="005F63DD">
        <w:rPr>
          <w:rFonts w:ascii="Times New Roman" w:hAnsi="Times New Roman" w:cs="Times New Roman"/>
        </w:rPr>
        <w:t>withdrawal deadline found at http</w:t>
      </w:r>
      <w:r>
        <w:rPr>
          <w:rFonts w:ascii="Times New Roman" w:hAnsi="Times New Roman" w:cs="Times New Roman"/>
        </w:rPr>
        <w:t>://louisville.edu/registrar/calendars</w:t>
      </w:r>
      <w:r w:rsidRPr="005F63DD">
        <w:rPr>
          <w:rFonts w:ascii="Times New Roman" w:hAnsi="Times New Roman" w:cs="Times New Roman"/>
        </w:rPr>
        <w:t>. DCS grade rep</w:t>
      </w:r>
      <w:r>
        <w:rPr>
          <w:rFonts w:ascii="Times New Roman" w:hAnsi="Times New Roman" w:cs="Times New Roman"/>
        </w:rPr>
        <w:t xml:space="preserve">ort </w:t>
      </w:r>
      <w:r w:rsidRPr="005F63DD">
        <w:rPr>
          <w:rFonts w:ascii="Times New Roman" w:hAnsi="Times New Roman" w:cs="Times New Roman"/>
        </w:rPr>
        <w:t>will reflect "W" indicating course withdrawal.</w:t>
      </w:r>
    </w:p>
    <w:p w14:paraId="45D8C40F" w14:textId="77777777" w:rsidR="00AD6AB2" w:rsidRPr="005F63DD"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 xml:space="preserve">Students enrolled in dual credit course not covered by the KHEAA Dual Credit Scholarship (DCS) </w:t>
      </w:r>
      <w:r>
        <w:rPr>
          <w:rFonts w:ascii="Times New Roman" w:hAnsi="Times New Roman" w:cs="Times New Roman"/>
        </w:rPr>
        <w:t>or the Work Ready</w:t>
      </w:r>
      <w:r w:rsidRPr="005F63DD">
        <w:rPr>
          <w:rFonts w:ascii="Times New Roman" w:hAnsi="Times New Roman" w:cs="Times New Roman"/>
        </w:rPr>
        <w:t xml:space="preserve"> Ken</w:t>
      </w:r>
      <w:r>
        <w:rPr>
          <w:rFonts w:ascii="Times New Roman" w:hAnsi="Times New Roman" w:cs="Times New Roman"/>
        </w:rPr>
        <w:t>tucky</w:t>
      </w:r>
      <w:r w:rsidRPr="005F63DD">
        <w:rPr>
          <w:rFonts w:ascii="Times New Roman" w:hAnsi="Times New Roman" w:cs="Times New Roman"/>
        </w:rPr>
        <w:t xml:space="preserve"> S</w:t>
      </w:r>
      <w:r>
        <w:rPr>
          <w:rFonts w:ascii="Times New Roman" w:hAnsi="Times New Roman" w:cs="Times New Roman"/>
        </w:rPr>
        <w:t>cholarship</w:t>
      </w:r>
      <w:r w:rsidRPr="005F63DD">
        <w:rPr>
          <w:rFonts w:ascii="Times New Roman" w:hAnsi="Times New Roman" w:cs="Times New Roman"/>
        </w:rPr>
        <w:t xml:space="preserve"> (WRKS)</w:t>
      </w:r>
      <w:r>
        <w:rPr>
          <w:rFonts w:ascii="Times New Roman" w:hAnsi="Times New Roman" w:cs="Times New Roman"/>
        </w:rPr>
        <w:t xml:space="preserve"> </w:t>
      </w:r>
      <w:r w:rsidRPr="005F63DD">
        <w:rPr>
          <w:rFonts w:ascii="Times New Roman" w:hAnsi="Times New Roman" w:cs="Times New Roman"/>
        </w:rPr>
        <w:t>will be responsible for payment of tuition charges not to exceed the Dual Credit Tuition Rate Ceiling, equal to one-third (1/3) of the University of Louisville in-state tuition rate per credit hour.</w:t>
      </w:r>
    </w:p>
    <w:p w14:paraId="27E6438D" w14:textId="77777777" w:rsidR="00AD6AB2" w:rsidRPr="005F63DD" w:rsidRDefault="00AD6AB2" w:rsidP="00AD6AB2">
      <w:pPr>
        <w:pStyle w:val="ListParagraph"/>
        <w:numPr>
          <w:ilvl w:val="1"/>
          <w:numId w:val="20"/>
        </w:numPr>
        <w:rPr>
          <w:rFonts w:ascii="Times New Roman" w:hAnsi="Times New Roman" w:cs="Times New Roman"/>
        </w:rPr>
      </w:pPr>
      <w:r w:rsidRPr="005F63DD">
        <w:rPr>
          <w:rFonts w:ascii="Times New Roman" w:hAnsi="Times New Roman" w:cs="Times New Roman"/>
        </w:rPr>
        <w:t>Attend monthly program cross-functional meetings as appropriate</w:t>
      </w:r>
    </w:p>
    <w:p w14:paraId="47BA325E" w14:textId="5BB12325" w:rsidR="00AD6AB2" w:rsidRDefault="00AD6AB2" w:rsidP="00AD6AB2">
      <w:pPr>
        <w:rPr>
          <w:rFonts w:ascii="Times New Roman" w:hAnsi="Times New Roman" w:cs="Times New Roman"/>
        </w:rPr>
      </w:pPr>
    </w:p>
    <w:p w14:paraId="4D2B1830" w14:textId="77777777" w:rsidR="00AD6AB2" w:rsidRPr="00D7210E" w:rsidRDefault="00AD6AB2" w:rsidP="00AD6AB2">
      <w:pPr>
        <w:rPr>
          <w:rFonts w:ascii="Times New Roman" w:hAnsi="Times New Roman" w:cs="Times New Roman"/>
          <w:u w:val="single"/>
        </w:rPr>
      </w:pPr>
      <w:r w:rsidRPr="00D7210E">
        <w:rPr>
          <w:rFonts w:ascii="Times New Roman" w:hAnsi="Times New Roman" w:cs="Times New Roman"/>
          <w:u w:val="single"/>
        </w:rPr>
        <w:t xml:space="preserve">High School Teacher as Liaison </w:t>
      </w:r>
    </w:p>
    <w:p w14:paraId="094BD3B1" w14:textId="77777777" w:rsidR="00AD6AB2" w:rsidRDefault="00AD6AB2" w:rsidP="00AD6AB2">
      <w:pPr>
        <w:rPr>
          <w:rFonts w:ascii="Times New Roman" w:hAnsi="Times New Roman" w:cs="Times New Roman"/>
        </w:rPr>
      </w:pPr>
      <w:r w:rsidRPr="002E3628">
        <w:rPr>
          <w:rFonts w:ascii="Times New Roman" w:hAnsi="Times New Roman" w:cs="Times New Roman"/>
        </w:rPr>
        <w:t>A high school teacher serving in the role as the liaison who works jointly with a U of L faculty member will:</w:t>
      </w:r>
    </w:p>
    <w:p w14:paraId="3D04D025"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Serve as support instructor to UofL faculty of</w:t>
      </w:r>
      <w:r>
        <w:rPr>
          <w:rFonts w:ascii="Times New Roman" w:hAnsi="Times New Roman" w:cs="Times New Roman"/>
        </w:rPr>
        <w:t xml:space="preserve"> </w:t>
      </w:r>
      <w:r w:rsidRPr="002E3628">
        <w:rPr>
          <w:rFonts w:ascii="Times New Roman" w:hAnsi="Times New Roman" w:cs="Times New Roman"/>
        </w:rPr>
        <w:t>record</w:t>
      </w:r>
    </w:p>
    <w:p w14:paraId="7CB1E0AC"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Pr</w:t>
      </w:r>
      <w:r>
        <w:rPr>
          <w:rFonts w:ascii="Times New Roman" w:hAnsi="Times New Roman" w:cs="Times New Roman"/>
        </w:rPr>
        <w:t>o</w:t>
      </w:r>
      <w:r w:rsidRPr="002E3628">
        <w:rPr>
          <w:rFonts w:ascii="Times New Roman" w:hAnsi="Times New Roman" w:cs="Times New Roman"/>
        </w:rPr>
        <w:t>vide</w:t>
      </w:r>
      <w:r>
        <w:rPr>
          <w:rFonts w:ascii="Times New Roman" w:hAnsi="Times New Roman" w:cs="Times New Roman"/>
        </w:rPr>
        <w:t xml:space="preserve"> </w:t>
      </w:r>
      <w:r w:rsidRPr="002E3628">
        <w:rPr>
          <w:rFonts w:ascii="Times New Roman" w:hAnsi="Times New Roman" w:cs="Times New Roman"/>
        </w:rPr>
        <w:t>synchronous time for students to complete assignments and receive support</w:t>
      </w:r>
    </w:p>
    <w:p w14:paraId="4F052064"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Responsible for remediation, extension, and daily student support</w:t>
      </w:r>
    </w:p>
    <w:p w14:paraId="12B88A8D"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Coordinate any synchronous learning opportunities between U</w:t>
      </w:r>
      <w:r>
        <w:rPr>
          <w:rFonts w:ascii="Times New Roman" w:hAnsi="Times New Roman" w:cs="Times New Roman"/>
        </w:rPr>
        <w:t xml:space="preserve"> </w:t>
      </w:r>
      <w:r w:rsidRPr="002E3628">
        <w:rPr>
          <w:rFonts w:ascii="Times New Roman" w:hAnsi="Times New Roman" w:cs="Times New Roman"/>
        </w:rPr>
        <w:t>o</w:t>
      </w:r>
      <w:r>
        <w:rPr>
          <w:rFonts w:ascii="Times New Roman" w:hAnsi="Times New Roman" w:cs="Times New Roman"/>
        </w:rPr>
        <w:t xml:space="preserve">f </w:t>
      </w:r>
      <w:r w:rsidRPr="002E3628">
        <w:rPr>
          <w:rFonts w:ascii="Times New Roman" w:hAnsi="Times New Roman" w:cs="Times New Roman"/>
        </w:rPr>
        <w:t>L faculty and students as</w:t>
      </w:r>
      <w:r>
        <w:rPr>
          <w:rFonts w:ascii="Times New Roman" w:hAnsi="Times New Roman" w:cs="Times New Roman"/>
        </w:rPr>
        <w:t xml:space="preserve"> needed</w:t>
      </w:r>
    </w:p>
    <w:p w14:paraId="4CA7FE1E"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Routinely meet with UofL faculty throughout the term, as determined by UofL faculty and teacher liaison</w:t>
      </w:r>
    </w:p>
    <w:p w14:paraId="63CC95E5"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Monitor student progress in course through Blackboard sponsored account</w:t>
      </w:r>
    </w:p>
    <w:p w14:paraId="3A9F5998"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Provide proactive advising and support to all students</w:t>
      </w:r>
    </w:p>
    <w:p w14:paraId="0E3CE92C" w14:textId="77777777" w:rsidR="00AD6AB2" w:rsidRDefault="00AD6AB2" w:rsidP="00AD6AB2">
      <w:pPr>
        <w:pStyle w:val="ListParagraph"/>
        <w:numPr>
          <w:ilvl w:val="0"/>
          <w:numId w:val="18"/>
        </w:numPr>
        <w:rPr>
          <w:rFonts w:ascii="Times New Roman" w:hAnsi="Times New Roman" w:cs="Times New Roman"/>
        </w:rPr>
      </w:pPr>
      <w:r w:rsidRPr="002E3628">
        <w:rPr>
          <w:rFonts w:ascii="Times New Roman" w:hAnsi="Times New Roman" w:cs="Times New Roman"/>
        </w:rPr>
        <w:t xml:space="preserve">Communicate with school leadership, UofL faculty, and </w:t>
      </w:r>
      <w:r>
        <w:rPr>
          <w:rFonts w:ascii="Times New Roman" w:hAnsi="Times New Roman" w:cs="Times New Roman"/>
        </w:rPr>
        <w:t>dual credit coordinator</w:t>
      </w:r>
      <w:r w:rsidRPr="002E3628">
        <w:rPr>
          <w:rFonts w:ascii="Times New Roman" w:hAnsi="Times New Roman" w:cs="Times New Roman"/>
        </w:rPr>
        <w:t xml:space="preserve"> about student progress and concerns</w:t>
      </w:r>
    </w:p>
    <w:p w14:paraId="51CA055D" w14:textId="77777777" w:rsidR="00AD6AB2" w:rsidRPr="002E3628" w:rsidRDefault="00AD6AB2" w:rsidP="00AD6AB2">
      <w:pPr>
        <w:pStyle w:val="ListParagraph"/>
        <w:numPr>
          <w:ilvl w:val="0"/>
          <w:numId w:val="18"/>
        </w:numPr>
        <w:rPr>
          <w:rFonts w:ascii="Times New Roman" w:hAnsi="Times New Roman" w:cs="Times New Roman"/>
        </w:rPr>
      </w:pPr>
      <w:r>
        <w:rPr>
          <w:rFonts w:ascii="Times New Roman" w:hAnsi="Times New Roman" w:cs="Times New Roman"/>
        </w:rPr>
        <w:t>Report any hazards in the classroom that make the space unsuitable for instruction to the UofL Dual Credit Program Coordinator</w:t>
      </w:r>
    </w:p>
    <w:p w14:paraId="1497426C" w14:textId="77777777" w:rsidR="00AD6AB2" w:rsidRDefault="00AD6AB2" w:rsidP="00AD6AB2">
      <w:pPr>
        <w:pStyle w:val="ListParagraph"/>
        <w:ind w:left="360"/>
        <w:rPr>
          <w:rFonts w:ascii="Times New Roman" w:hAnsi="Times New Roman" w:cs="Times New Roman"/>
          <w:b/>
          <w:bCs/>
        </w:rPr>
      </w:pPr>
    </w:p>
    <w:p w14:paraId="69C4B293" w14:textId="18802FF4" w:rsidR="009413D5" w:rsidRDefault="009413D5" w:rsidP="0059325D">
      <w:pPr>
        <w:jc w:val="center"/>
        <w:rPr>
          <w:rFonts w:ascii="Times New Roman" w:hAnsi="Times New Roman" w:cs="Times New Roman"/>
          <w:b/>
          <w:bCs/>
        </w:rPr>
      </w:pPr>
      <w:r>
        <w:rPr>
          <w:rFonts w:ascii="Times New Roman" w:hAnsi="Times New Roman" w:cs="Times New Roman"/>
          <w:b/>
          <w:bCs/>
        </w:rPr>
        <w:t xml:space="preserve">Attachment </w:t>
      </w:r>
      <w:r w:rsidR="00262B3D">
        <w:rPr>
          <w:rFonts w:ascii="Times New Roman" w:hAnsi="Times New Roman" w:cs="Times New Roman"/>
          <w:b/>
          <w:bCs/>
        </w:rPr>
        <w:t>B</w:t>
      </w:r>
    </w:p>
    <w:p w14:paraId="3AD857F2" w14:textId="1D6C0686" w:rsidR="009413D5" w:rsidRDefault="009413D5" w:rsidP="009413D5">
      <w:pPr>
        <w:jc w:val="center"/>
        <w:rPr>
          <w:rFonts w:ascii="Times New Roman" w:hAnsi="Times New Roman" w:cs="Times New Roman"/>
          <w:b/>
          <w:bCs/>
        </w:rPr>
      </w:pPr>
      <w:r>
        <w:rPr>
          <w:rFonts w:ascii="Times New Roman" w:hAnsi="Times New Roman" w:cs="Times New Roman"/>
          <w:b/>
          <w:bCs/>
        </w:rPr>
        <w:t>College of Education an</w:t>
      </w:r>
      <w:r w:rsidR="0059325D">
        <w:rPr>
          <w:rFonts w:ascii="Times New Roman" w:hAnsi="Times New Roman" w:cs="Times New Roman"/>
          <w:b/>
          <w:bCs/>
        </w:rPr>
        <w:t>d</w:t>
      </w:r>
      <w:r>
        <w:rPr>
          <w:rFonts w:ascii="Times New Roman" w:hAnsi="Times New Roman" w:cs="Times New Roman"/>
          <w:b/>
          <w:bCs/>
        </w:rPr>
        <w:t xml:space="preserve"> Human Development</w:t>
      </w:r>
    </w:p>
    <w:p w14:paraId="42625EAD" w14:textId="255E851E" w:rsidR="009413D5" w:rsidRDefault="009413D5" w:rsidP="009413D5">
      <w:pPr>
        <w:rPr>
          <w:rFonts w:ascii="Times New Roman" w:hAnsi="Times New Roman" w:cs="Times New Roman"/>
          <w:b/>
          <w:bCs/>
        </w:rPr>
      </w:pPr>
    </w:p>
    <w:p w14:paraId="52D6F454" w14:textId="77777777" w:rsidR="009413D5" w:rsidRDefault="009413D5" w:rsidP="009413D5">
      <w:pPr>
        <w:jc w:val="center"/>
        <w:rPr>
          <w:rFonts w:ascii="Times New Roman" w:hAnsi="Times New Roman" w:cs="Times New Roman"/>
          <w:b/>
          <w:bCs/>
        </w:rPr>
      </w:pPr>
    </w:p>
    <w:p w14:paraId="1B68206C" w14:textId="77777777" w:rsidR="009413D5" w:rsidRPr="00D7210E" w:rsidRDefault="009413D5" w:rsidP="009413D5">
      <w:pPr>
        <w:pStyle w:val="ListParagraph"/>
        <w:numPr>
          <w:ilvl w:val="0"/>
          <w:numId w:val="7"/>
        </w:numPr>
        <w:ind w:left="360"/>
        <w:rPr>
          <w:rFonts w:ascii="Times New Roman" w:hAnsi="Times New Roman" w:cs="Times New Roman"/>
          <w:b/>
          <w:bCs/>
        </w:rPr>
      </w:pPr>
      <w:r w:rsidRPr="00D7210E">
        <w:rPr>
          <w:rFonts w:ascii="Times New Roman" w:hAnsi="Times New Roman" w:cs="Times New Roman"/>
          <w:b/>
          <w:bCs/>
        </w:rPr>
        <w:t>Student Eligibility</w:t>
      </w:r>
    </w:p>
    <w:p w14:paraId="04B083EA" w14:textId="77777777" w:rsidR="009413D5" w:rsidRDefault="009413D5" w:rsidP="009413D5">
      <w:pPr>
        <w:ind w:left="360"/>
        <w:rPr>
          <w:rFonts w:ascii="Times New Roman" w:hAnsi="Times New Roman" w:cs="Times New Roman"/>
        </w:rPr>
      </w:pPr>
    </w:p>
    <w:p w14:paraId="02C14FB9" w14:textId="77777777" w:rsidR="009413D5" w:rsidRDefault="009413D5" w:rsidP="009413D5">
      <w:pPr>
        <w:rPr>
          <w:rFonts w:ascii="Times New Roman" w:hAnsi="Times New Roman" w:cs="Times New Roman"/>
        </w:rPr>
      </w:pPr>
      <w:r w:rsidRPr="002E26DB">
        <w:rPr>
          <w:rFonts w:ascii="Times New Roman" w:hAnsi="Times New Roman" w:cs="Times New Roman"/>
        </w:rPr>
        <w:t xml:space="preserve">All students (freshmen through senior) must complete the University of Louisville on-line </w:t>
      </w:r>
      <w:r>
        <w:rPr>
          <w:rFonts w:ascii="Times New Roman" w:hAnsi="Times New Roman" w:cs="Times New Roman"/>
        </w:rPr>
        <w:t xml:space="preserve">Dual Credit </w:t>
      </w:r>
      <w:r w:rsidRPr="002E26DB">
        <w:rPr>
          <w:rFonts w:ascii="Times New Roman" w:hAnsi="Times New Roman" w:cs="Times New Roman"/>
        </w:rPr>
        <w:t>Student Application. Preferred applicants will submit their application by November 15 for the spring semester and by April 30 for the fall semester. Applicants submitting their application after the announced deadlines can still be considered for admission if</w:t>
      </w:r>
      <w:r>
        <w:rPr>
          <w:rFonts w:ascii="Times New Roman" w:hAnsi="Times New Roman" w:cs="Times New Roman"/>
        </w:rPr>
        <w:t xml:space="preserve"> </w:t>
      </w:r>
      <w:r w:rsidRPr="002E26DB">
        <w:rPr>
          <w:rFonts w:ascii="Times New Roman" w:hAnsi="Times New Roman" w:cs="Times New Roman"/>
        </w:rPr>
        <w:t xml:space="preserve">there is space in the course AND all credentials are received a week before classes begin. </w:t>
      </w:r>
    </w:p>
    <w:p w14:paraId="4D1C2A06" w14:textId="77777777" w:rsidR="009413D5" w:rsidRPr="002E26DB" w:rsidRDefault="009413D5" w:rsidP="009413D5">
      <w:pPr>
        <w:ind w:left="360"/>
        <w:rPr>
          <w:rFonts w:ascii="Times New Roman" w:hAnsi="Times New Roman" w:cs="Times New Roman"/>
        </w:rPr>
      </w:pPr>
    </w:p>
    <w:p w14:paraId="4C84FC67" w14:textId="77777777" w:rsidR="009413D5" w:rsidRDefault="009413D5" w:rsidP="009413D5">
      <w:pPr>
        <w:rPr>
          <w:rFonts w:ascii="Times New Roman" w:hAnsi="Times New Roman" w:cs="Times New Roman"/>
        </w:rPr>
      </w:pPr>
      <w:r w:rsidRPr="002E26DB">
        <w:rPr>
          <w:rFonts w:ascii="Times New Roman" w:hAnsi="Times New Roman" w:cs="Times New Roman"/>
        </w:rPr>
        <w:t>To be eligible for the High School Dual Credit program, ALL students must meet the following requirements:</w:t>
      </w:r>
    </w:p>
    <w:p w14:paraId="24D3CC31" w14:textId="77777777" w:rsidR="009413D5" w:rsidRDefault="009413D5" w:rsidP="009413D5">
      <w:pPr>
        <w:rPr>
          <w:rFonts w:ascii="Times New Roman" w:hAnsi="Times New Roman" w:cs="Times New Roman"/>
        </w:rPr>
      </w:pPr>
    </w:p>
    <w:p w14:paraId="6C4D464B" w14:textId="77777777" w:rsidR="009413D5" w:rsidRPr="00D7210E"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t>2.5 or above GPA.*</w:t>
      </w:r>
    </w:p>
    <w:p w14:paraId="6B8EAAEC" w14:textId="77777777" w:rsidR="009413D5"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t>17 or above ACT Composite Score; a Reading MAP (Measures of Academic Progress) score of 223 or above; or a CERT Reading score of 18 for freshmen and sophomores, 20 for junior and seniors* (if juniors plan to take the ACT in Spring, they may be admitted without ACT if GPA is 2.5 or above)</w:t>
      </w:r>
    </w:p>
    <w:p w14:paraId="5B400D5A" w14:textId="77777777" w:rsidR="009413D5"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t>A recommendation from their school's dual credit course instructor endorsed by their guidance counselor</w:t>
      </w:r>
    </w:p>
    <w:p w14:paraId="434D2C02" w14:textId="77777777" w:rsidR="009413D5"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t>Parent/Student Financial Agreement form signed by the parent and the student</w:t>
      </w:r>
    </w:p>
    <w:p w14:paraId="029E1B4D" w14:textId="77777777" w:rsidR="009413D5"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t>An official transcript from their high school (if a freshman does not have grades recorded on a high school transcript yet, the first semester grades may be submitted by the school counselor)</w:t>
      </w:r>
    </w:p>
    <w:p w14:paraId="068A12E5" w14:textId="77777777" w:rsidR="009413D5" w:rsidRDefault="009413D5" w:rsidP="009413D5">
      <w:pPr>
        <w:pStyle w:val="ListParagraph"/>
        <w:numPr>
          <w:ilvl w:val="0"/>
          <w:numId w:val="8"/>
        </w:numPr>
        <w:rPr>
          <w:rFonts w:ascii="Times New Roman" w:hAnsi="Times New Roman" w:cs="Times New Roman"/>
        </w:rPr>
      </w:pPr>
      <w:r w:rsidRPr="00D7210E">
        <w:rPr>
          <w:rFonts w:ascii="Times New Roman" w:hAnsi="Times New Roman" w:cs="Times New Roman"/>
        </w:rPr>
        <w:lastRenderedPageBreak/>
        <w:t>90% attendance rate</w:t>
      </w:r>
    </w:p>
    <w:p w14:paraId="7A039E54" w14:textId="77777777" w:rsidR="009413D5" w:rsidRPr="00D7210E" w:rsidRDefault="009413D5" w:rsidP="009413D5">
      <w:pPr>
        <w:ind w:left="720"/>
        <w:rPr>
          <w:rFonts w:ascii="Times New Roman" w:hAnsi="Times New Roman" w:cs="Times New Roman"/>
        </w:rPr>
      </w:pPr>
    </w:p>
    <w:p w14:paraId="77DDE3C1" w14:textId="77777777" w:rsidR="009413D5" w:rsidRPr="00D7210E" w:rsidRDefault="009413D5" w:rsidP="009413D5">
      <w:pPr>
        <w:rPr>
          <w:rFonts w:ascii="Times New Roman" w:hAnsi="Times New Roman" w:cs="Times New Roman"/>
        </w:rPr>
      </w:pPr>
      <w:r>
        <w:rPr>
          <w:rFonts w:ascii="Times New Roman" w:hAnsi="Times New Roman" w:cs="Times New Roman"/>
        </w:rPr>
        <w:t xml:space="preserve">* </w:t>
      </w:r>
      <w:r w:rsidRPr="00D66AD6">
        <w:rPr>
          <w:rFonts w:ascii="Times New Roman" w:hAnsi="Times New Roman" w:cs="Times New Roman"/>
        </w:rPr>
        <w:t>If a sophomore or freshmen has not completed either the ACT, MAP, or CERT, or does not have a 2.5 or above GPA, the student can be considered for admission IF the appropriate school official recommends the student for the program.</w:t>
      </w:r>
    </w:p>
    <w:p w14:paraId="16775FB9" w14:textId="77777777" w:rsidR="009413D5" w:rsidRPr="00D7210E" w:rsidRDefault="009413D5" w:rsidP="009413D5">
      <w:pPr>
        <w:ind w:left="360"/>
        <w:rPr>
          <w:rFonts w:ascii="Times New Roman" w:hAnsi="Times New Roman" w:cs="Times New Roman"/>
        </w:rPr>
      </w:pPr>
    </w:p>
    <w:p w14:paraId="7C9FF260" w14:textId="77777777" w:rsidR="009413D5" w:rsidRDefault="009413D5" w:rsidP="009413D5">
      <w:pPr>
        <w:pStyle w:val="ListParagraph"/>
        <w:numPr>
          <w:ilvl w:val="0"/>
          <w:numId w:val="7"/>
        </w:numPr>
        <w:ind w:left="360"/>
        <w:rPr>
          <w:rFonts w:ascii="Times New Roman" w:hAnsi="Times New Roman" w:cs="Times New Roman"/>
          <w:b/>
          <w:bCs/>
        </w:rPr>
      </w:pPr>
      <w:r w:rsidRPr="00D7210E">
        <w:rPr>
          <w:rFonts w:ascii="Times New Roman" w:hAnsi="Times New Roman" w:cs="Times New Roman"/>
          <w:b/>
          <w:bCs/>
        </w:rPr>
        <w:t>Approved Courses</w:t>
      </w:r>
    </w:p>
    <w:p w14:paraId="1F225998" w14:textId="77777777" w:rsidR="009413D5" w:rsidRDefault="009413D5" w:rsidP="009413D5">
      <w:pPr>
        <w:rPr>
          <w:rFonts w:ascii="Times New Roman" w:hAnsi="Times New Roman" w:cs="Times New Roman"/>
          <w:b/>
          <w:bCs/>
        </w:rPr>
      </w:pPr>
    </w:p>
    <w:p w14:paraId="03D3D47E" w14:textId="532B6ADD" w:rsidR="009413D5" w:rsidRDefault="009413D5" w:rsidP="009413D5">
      <w:pPr>
        <w:rPr>
          <w:rFonts w:ascii="Times New Roman" w:hAnsi="Times New Roman" w:cs="Times New Roman"/>
        </w:rPr>
      </w:pPr>
      <w:r w:rsidRPr="00D7210E">
        <w:rPr>
          <w:rFonts w:ascii="Times New Roman" w:hAnsi="Times New Roman" w:cs="Times New Roman"/>
        </w:rPr>
        <w:t xml:space="preserve">The following courses are approved to be offered as dual credit between CEHD-UL and </w:t>
      </w:r>
      <w:r w:rsidR="00610665">
        <w:rPr>
          <w:rFonts w:ascii="Times New Roman" w:hAnsi="Times New Roman" w:cs="Times New Roman"/>
        </w:rPr>
        <w:t>SCPS</w:t>
      </w:r>
      <w:r w:rsidRPr="00D7210E">
        <w:rPr>
          <w:rFonts w:ascii="Times New Roman" w:hAnsi="Times New Roman" w:cs="Times New Roman"/>
        </w:rPr>
        <w:t>. The sequence of courses must be EDTP 201, EDTP 215, and EDTP 107 as final course.</w:t>
      </w:r>
    </w:p>
    <w:p w14:paraId="708BA90E" w14:textId="77777777" w:rsidR="009413D5" w:rsidRDefault="009413D5" w:rsidP="009413D5">
      <w:pPr>
        <w:rPr>
          <w:rFonts w:ascii="Times New Roman" w:hAnsi="Times New Roman" w:cs="Times New Roman"/>
        </w:rPr>
      </w:pPr>
    </w:p>
    <w:tbl>
      <w:tblPr>
        <w:tblStyle w:val="TableGrid"/>
        <w:tblW w:w="0" w:type="auto"/>
        <w:tblLook w:val="04A0" w:firstRow="1" w:lastRow="0" w:firstColumn="1" w:lastColumn="0" w:noHBand="0" w:noVBand="1"/>
      </w:tblPr>
      <w:tblGrid>
        <w:gridCol w:w="895"/>
        <w:gridCol w:w="990"/>
        <w:gridCol w:w="900"/>
        <w:gridCol w:w="3240"/>
        <w:gridCol w:w="1800"/>
        <w:gridCol w:w="2245"/>
      </w:tblGrid>
      <w:tr w:rsidR="009413D5" w:rsidRPr="009D3521" w14:paraId="30004957" w14:textId="77777777" w:rsidTr="00EC0D79">
        <w:tc>
          <w:tcPr>
            <w:tcW w:w="895" w:type="dxa"/>
            <w:vAlign w:val="center"/>
          </w:tcPr>
          <w:p w14:paraId="38E182A3"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Prefix</w:t>
            </w:r>
          </w:p>
        </w:tc>
        <w:tc>
          <w:tcPr>
            <w:tcW w:w="990" w:type="dxa"/>
            <w:vAlign w:val="center"/>
          </w:tcPr>
          <w:p w14:paraId="3E5D6721"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Course Number</w:t>
            </w:r>
          </w:p>
        </w:tc>
        <w:tc>
          <w:tcPr>
            <w:tcW w:w="900" w:type="dxa"/>
            <w:vAlign w:val="center"/>
          </w:tcPr>
          <w:p w14:paraId="204A3482"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Credit Hours</w:t>
            </w:r>
          </w:p>
        </w:tc>
        <w:tc>
          <w:tcPr>
            <w:tcW w:w="3240" w:type="dxa"/>
            <w:vAlign w:val="center"/>
          </w:tcPr>
          <w:p w14:paraId="59CD18B2"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Course Title</w:t>
            </w:r>
          </w:p>
        </w:tc>
        <w:tc>
          <w:tcPr>
            <w:tcW w:w="1800" w:type="dxa"/>
            <w:vAlign w:val="center"/>
          </w:tcPr>
          <w:p w14:paraId="2C394AB8"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Required Field Hours Reported to KFETS</w:t>
            </w:r>
          </w:p>
        </w:tc>
        <w:tc>
          <w:tcPr>
            <w:tcW w:w="2245" w:type="dxa"/>
            <w:vAlign w:val="center"/>
          </w:tcPr>
          <w:p w14:paraId="2CF43775" w14:textId="77777777" w:rsidR="009413D5" w:rsidRPr="00D7210E" w:rsidRDefault="009413D5" w:rsidP="00EC0D79">
            <w:pPr>
              <w:jc w:val="center"/>
              <w:rPr>
                <w:rFonts w:ascii="Times New Roman" w:hAnsi="Times New Roman" w:cs="Times New Roman"/>
                <w:b/>
                <w:bCs/>
                <w:sz w:val="21"/>
                <w:szCs w:val="21"/>
              </w:rPr>
            </w:pPr>
            <w:r w:rsidRPr="00D7210E">
              <w:rPr>
                <w:rFonts w:ascii="Times New Roman" w:hAnsi="Times New Roman" w:cs="Times New Roman"/>
                <w:b/>
                <w:bCs/>
                <w:sz w:val="21"/>
                <w:szCs w:val="21"/>
              </w:rPr>
              <w:t>KDE State Code</w:t>
            </w:r>
          </w:p>
        </w:tc>
      </w:tr>
      <w:tr w:rsidR="009413D5" w:rsidRPr="009D3521" w14:paraId="616CA327" w14:textId="77777777" w:rsidTr="00EC0D79">
        <w:tc>
          <w:tcPr>
            <w:tcW w:w="895" w:type="dxa"/>
            <w:vAlign w:val="center"/>
          </w:tcPr>
          <w:p w14:paraId="160A4D2C"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EDTP</w:t>
            </w:r>
          </w:p>
        </w:tc>
        <w:tc>
          <w:tcPr>
            <w:tcW w:w="990" w:type="dxa"/>
            <w:vAlign w:val="center"/>
          </w:tcPr>
          <w:p w14:paraId="243F5E2A"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201</w:t>
            </w:r>
          </w:p>
        </w:tc>
        <w:tc>
          <w:tcPr>
            <w:tcW w:w="900" w:type="dxa"/>
            <w:vAlign w:val="center"/>
          </w:tcPr>
          <w:p w14:paraId="2E0C282F" w14:textId="77777777" w:rsidR="009413D5" w:rsidRPr="00D7210E" w:rsidRDefault="009413D5" w:rsidP="00EC0D79">
            <w:pPr>
              <w:jc w:val="center"/>
              <w:rPr>
                <w:rFonts w:ascii="Times New Roman" w:hAnsi="Times New Roman" w:cs="Times New Roman"/>
                <w:sz w:val="21"/>
                <w:szCs w:val="21"/>
              </w:rPr>
            </w:pPr>
            <w:r w:rsidRPr="00D7210E">
              <w:rPr>
                <w:rFonts w:ascii="Times New Roman" w:hAnsi="Times New Roman" w:cs="Times New Roman"/>
                <w:sz w:val="21"/>
                <w:szCs w:val="21"/>
              </w:rPr>
              <w:t>3</w:t>
            </w:r>
          </w:p>
        </w:tc>
        <w:tc>
          <w:tcPr>
            <w:tcW w:w="3240" w:type="dxa"/>
            <w:vAlign w:val="center"/>
          </w:tcPr>
          <w:p w14:paraId="236E4C06"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The Teaching Profession</w:t>
            </w:r>
          </w:p>
        </w:tc>
        <w:tc>
          <w:tcPr>
            <w:tcW w:w="1800" w:type="dxa"/>
            <w:vAlign w:val="center"/>
          </w:tcPr>
          <w:p w14:paraId="59673774"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18 hours</w:t>
            </w:r>
          </w:p>
        </w:tc>
        <w:tc>
          <w:tcPr>
            <w:tcW w:w="2245" w:type="dxa"/>
            <w:vAlign w:val="center"/>
          </w:tcPr>
          <w:p w14:paraId="67C73C99"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331030 The Learning Community</w:t>
            </w:r>
          </w:p>
        </w:tc>
      </w:tr>
      <w:tr w:rsidR="009413D5" w:rsidRPr="009D3521" w14:paraId="6E32731D" w14:textId="77777777" w:rsidTr="00EC0D79">
        <w:tc>
          <w:tcPr>
            <w:tcW w:w="895" w:type="dxa"/>
            <w:vAlign w:val="center"/>
          </w:tcPr>
          <w:p w14:paraId="1FBC0CC0"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EDTP</w:t>
            </w:r>
          </w:p>
        </w:tc>
        <w:tc>
          <w:tcPr>
            <w:tcW w:w="990" w:type="dxa"/>
            <w:vAlign w:val="center"/>
          </w:tcPr>
          <w:p w14:paraId="0C41E5B7"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215</w:t>
            </w:r>
          </w:p>
        </w:tc>
        <w:tc>
          <w:tcPr>
            <w:tcW w:w="900" w:type="dxa"/>
            <w:vAlign w:val="center"/>
          </w:tcPr>
          <w:p w14:paraId="5716474A" w14:textId="77777777" w:rsidR="009413D5" w:rsidRPr="00D7210E" w:rsidRDefault="009413D5" w:rsidP="00EC0D79">
            <w:pPr>
              <w:jc w:val="center"/>
              <w:rPr>
                <w:rFonts w:ascii="Times New Roman" w:hAnsi="Times New Roman" w:cs="Times New Roman"/>
                <w:sz w:val="21"/>
                <w:szCs w:val="21"/>
              </w:rPr>
            </w:pPr>
            <w:r w:rsidRPr="00D7210E">
              <w:rPr>
                <w:rFonts w:ascii="Times New Roman" w:hAnsi="Times New Roman" w:cs="Times New Roman"/>
                <w:sz w:val="21"/>
                <w:szCs w:val="21"/>
              </w:rPr>
              <w:t>3</w:t>
            </w:r>
          </w:p>
        </w:tc>
        <w:tc>
          <w:tcPr>
            <w:tcW w:w="3240" w:type="dxa"/>
            <w:vAlign w:val="center"/>
          </w:tcPr>
          <w:p w14:paraId="0CB9C95D"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Foundations of Instruction</w:t>
            </w:r>
          </w:p>
        </w:tc>
        <w:tc>
          <w:tcPr>
            <w:tcW w:w="1800" w:type="dxa"/>
            <w:vAlign w:val="center"/>
          </w:tcPr>
          <w:p w14:paraId="4E6EA257"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-0</w:t>
            </w:r>
          </w:p>
        </w:tc>
        <w:tc>
          <w:tcPr>
            <w:tcW w:w="2245" w:type="dxa"/>
            <w:vAlign w:val="center"/>
          </w:tcPr>
          <w:p w14:paraId="0556CE3B" w14:textId="77777777" w:rsidR="009413D5" w:rsidRPr="00D7210E" w:rsidRDefault="009413D5" w:rsidP="00EC0D79">
            <w:pPr>
              <w:jc w:val="center"/>
              <w:rPr>
                <w:rFonts w:ascii="Times New Roman" w:hAnsi="Times New Roman" w:cs="Times New Roman"/>
                <w:sz w:val="21"/>
                <w:szCs w:val="21"/>
              </w:rPr>
            </w:pPr>
            <w:r>
              <w:rPr>
                <w:rFonts w:ascii="Times New Roman" w:hAnsi="Times New Roman" w:cs="Times New Roman"/>
                <w:sz w:val="21"/>
                <w:szCs w:val="21"/>
              </w:rPr>
              <w:t>331032 The Professional Educator</w:t>
            </w:r>
          </w:p>
        </w:tc>
      </w:tr>
      <w:tr w:rsidR="009413D5" w:rsidRPr="00BE02BE" w14:paraId="3DC72E7B" w14:textId="77777777" w:rsidTr="00EC0D79">
        <w:tc>
          <w:tcPr>
            <w:tcW w:w="895" w:type="dxa"/>
          </w:tcPr>
          <w:p w14:paraId="20771CE4" w14:textId="77777777" w:rsidR="009413D5" w:rsidRDefault="009413D5" w:rsidP="00EC0D79">
            <w:pPr>
              <w:jc w:val="center"/>
              <w:rPr>
                <w:rFonts w:ascii="Times New Roman" w:hAnsi="Times New Roman" w:cs="Times New Roman"/>
                <w:sz w:val="21"/>
                <w:szCs w:val="21"/>
              </w:rPr>
            </w:pPr>
            <w:r>
              <w:rPr>
                <w:rFonts w:ascii="Times New Roman" w:hAnsi="Times New Roman" w:cs="Times New Roman"/>
                <w:sz w:val="21"/>
                <w:szCs w:val="21"/>
              </w:rPr>
              <w:t>EDTP</w:t>
            </w:r>
          </w:p>
        </w:tc>
        <w:tc>
          <w:tcPr>
            <w:tcW w:w="990" w:type="dxa"/>
          </w:tcPr>
          <w:p w14:paraId="149C2C53" w14:textId="77777777" w:rsidR="009413D5" w:rsidRPr="00BE02BE" w:rsidRDefault="009413D5" w:rsidP="00EC0D79">
            <w:pPr>
              <w:jc w:val="center"/>
              <w:rPr>
                <w:rFonts w:ascii="Times New Roman" w:hAnsi="Times New Roman" w:cs="Times New Roman"/>
                <w:sz w:val="21"/>
                <w:szCs w:val="21"/>
              </w:rPr>
            </w:pPr>
            <w:r>
              <w:rPr>
                <w:rFonts w:ascii="Times New Roman" w:hAnsi="Times New Roman" w:cs="Times New Roman"/>
                <w:sz w:val="21"/>
                <w:szCs w:val="21"/>
              </w:rPr>
              <w:t>107</w:t>
            </w:r>
          </w:p>
        </w:tc>
        <w:tc>
          <w:tcPr>
            <w:tcW w:w="900" w:type="dxa"/>
          </w:tcPr>
          <w:p w14:paraId="465D294B" w14:textId="77777777" w:rsidR="009413D5" w:rsidRPr="00BE02BE" w:rsidRDefault="009413D5" w:rsidP="00EC0D79">
            <w:pPr>
              <w:jc w:val="center"/>
              <w:rPr>
                <w:rFonts w:ascii="Times New Roman" w:hAnsi="Times New Roman" w:cs="Times New Roman"/>
                <w:sz w:val="21"/>
                <w:szCs w:val="21"/>
              </w:rPr>
            </w:pPr>
            <w:r>
              <w:rPr>
                <w:rFonts w:ascii="Times New Roman" w:hAnsi="Times New Roman" w:cs="Times New Roman"/>
                <w:sz w:val="21"/>
                <w:szCs w:val="21"/>
              </w:rPr>
              <w:t>3</w:t>
            </w:r>
          </w:p>
        </w:tc>
        <w:tc>
          <w:tcPr>
            <w:tcW w:w="3240" w:type="dxa"/>
          </w:tcPr>
          <w:p w14:paraId="7F060479" w14:textId="77777777" w:rsidR="009413D5" w:rsidRPr="00BE02BE" w:rsidRDefault="009413D5" w:rsidP="00EC0D79">
            <w:pPr>
              <w:jc w:val="center"/>
              <w:rPr>
                <w:rFonts w:ascii="Times New Roman" w:hAnsi="Times New Roman" w:cs="Times New Roman"/>
                <w:sz w:val="21"/>
                <w:szCs w:val="21"/>
              </w:rPr>
            </w:pPr>
            <w:r>
              <w:rPr>
                <w:rFonts w:ascii="Times New Roman" w:hAnsi="Times New Roman" w:cs="Times New Roman"/>
                <w:sz w:val="21"/>
                <w:szCs w:val="21"/>
              </w:rPr>
              <w:t>Human Development and Learning</w:t>
            </w:r>
          </w:p>
        </w:tc>
        <w:tc>
          <w:tcPr>
            <w:tcW w:w="1800" w:type="dxa"/>
          </w:tcPr>
          <w:p w14:paraId="24E69B2E" w14:textId="77777777" w:rsidR="009413D5" w:rsidRPr="00BE02BE" w:rsidRDefault="009413D5" w:rsidP="00EC0D79">
            <w:pPr>
              <w:jc w:val="center"/>
              <w:rPr>
                <w:rFonts w:ascii="Times New Roman" w:hAnsi="Times New Roman" w:cs="Times New Roman"/>
                <w:sz w:val="21"/>
                <w:szCs w:val="21"/>
              </w:rPr>
            </w:pPr>
            <w:r>
              <w:rPr>
                <w:rFonts w:ascii="Times New Roman" w:hAnsi="Times New Roman" w:cs="Times New Roman"/>
                <w:sz w:val="21"/>
                <w:szCs w:val="21"/>
              </w:rPr>
              <w:t>15 hours</w:t>
            </w:r>
          </w:p>
        </w:tc>
        <w:tc>
          <w:tcPr>
            <w:tcW w:w="2245" w:type="dxa"/>
          </w:tcPr>
          <w:p w14:paraId="3DDC0C0D" w14:textId="77777777" w:rsidR="009413D5" w:rsidRPr="00BE02BE" w:rsidRDefault="009413D5" w:rsidP="00EC0D79">
            <w:pPr>
              <w:jc w:val="center"/>
              <w:rPr>
                <w:rFonts w:ascii="Times New Roman" w:hAnsi="Times New Roman" w:cs="Times New Roman"/>
                <w:sz w:val="21"/>
                <w:szCs w:val="21"/>
              </w:rPr>
            </w:pPr>
            <w:r>
              <w:rPr>
                <w:rFonts w:ascii="Times New Roman" w:hAnsi="Times New Roman" w:cs="Times New Roman"/>
                <w:sz w:val="21"/>
                <w:szCs w:val="21"/>
              </w:rPr>
              <w:t>331031 The Learner Centered Classroom</w:t>
            </w:r>
          </w:p>
        </w:tc>
      </w:tr>
      <w:tr w:rsidR="00EC0D79" w:rsidRPr="00BE02BE" w14:paraId="3B0E03CB" w14:textId="77777777" w:rsidTr="002E0FB5">
        <w:tc>
          <w:tcPr>
            <w:tcW w:w="895" w:type="dxa"/>
            <w:shd w:val="clear" w:color="auto" w:fill="auto"/>
          </w:tcPr>
          <w:p w14:paraId="610DEB93" w14:textId="436DF76F" w:rsidR="00EC0D79" w:rsidRPr="002E0FB5"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ED</w:t>
            </w:r>
            <w:r w:rsidR="002E0FB5" w:rsidRPr="002E0FB5">
              <w:rPr>
                <w:rFonts w:ascii="Times New Roman" w:hAnsi="Times New Roman" w:cs="Times New Roman"/>
                <w:sz w:val="21"/>
                <w:szCs w:val="21"/>
              </w:rPr>
              <w:t>S</w:t>
            </w:r>
            <w:r w:rsidRPr="002E0FB5">
              <w:rPr>
                <w:rFonts w:ascii="Times New Roman" w:hAnsi="Times New Roman" w:cs="Times New Roman"/>
                <w:sz w:val="21"/>
                <w:szCs w:val="21"/>
              </w:rPr>
              <w:t>P</w:t>
            </w:r>
          </w:p>
        </w:tc>
        <w:tc>
          <w:tcPr>
            <w:tcW w:w="990" w:type="dxa"/>
            <w:shd w:val="clear" w:color="auto" w:fill="auto"/>
          </w:tcPr>
          <w:p w14:paraId="6E135E6F" w14:textId="016F2172" w:rsidR="00EC0D79" w:rsidRPr="002E0FB5"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240</w:t>
            </w:r>
          </w:p>
        </w:tc>
        <w:tc>
          <w:tcPr>
            <w:tcW w:w="900" w:type="dxa"/>
            <w:shd w:val="clear" w:color="auto" w:fill="auto"/>
          </w:tcPr>
          <w:p w14:paraId="781AC813" w14:textId="1F62BB67" w:rsidR="00EC0D79" w:rsidRPr="002E0FB5"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3</w:t>
            </w:r>
          </w:p>
        </w:tc>
        <w:tc>
          <w:tcPr>
            <w:tcW w:w="3240" w:type="dxa"/>
            <w:shd w:val="clear" w:color="auto" w:fill="auto"/>
          </w:tcPr>
          <w:p w14:paraId="367A7591" w14:textId="1B5234E9" w:rsidR="00EC0D79" w:rsidRPr="002E0FB5"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Introduction to Exceptional Children</w:t>
            </w:r>
          </w:p>
        </w:tc>
        <w:tc>
          <w:tcPr>
            <w:tcW w:w="1800" w:type="dxa"/>
            <w:shd w:val="clear" w:color="auto" w:fill="auto"/>
          </w:tcPr>
          <w:p w14:paraId="12FD0E7A" w14:textId="12D6B977" w:rsidR="00EC0D79" w:rsidRPr="002E0FB5"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-0</w:t>
            </w:r>
          </w:p>
        </w:tc>
        <w:tc>
          <w:tcPr>
            <w:tcW w:w="2245" w:type="dxa"/>
            <w:shd w:val="clear" w:color="auto" w:fill="auto"/>
          </w:tcPr>
          <w:p w14:paraId="112106C9" w14:textId="11EB2342" w:rsidR="00EC0D79" w:rsidRDefault="00EC0D79" w:rsidP="00EC0D79">
            <w:pPr>
              <w:jc w:val="center"/>
              <w:rPr>
                <w:rFonts w:ascii="Times New Roman" w:hAnsi="Times New Roman" w:cs="Times New Roman"/>
                <w:sz w:val="21"/>
                <w:szCs w:val="21"/>
              </w:rPr>
            </w:pPr>
            <w:r w:rsidRPr="002E0FB5">
              <w:rPr>
                <w:rFonts w:ascii="Times New Roman" w:hAnsi="Times New Roman" w:cs="Times New Roman"/>
                <w:sz w:val="21"/>
                <w:szCs w:val="21"/>
              </w:rPr>
              <w:t>90909 School Defined Code approved by KDE</w:t>
            </w:r>
          </w:p>
        </w:tc>
      </w:tr>
    </w:tbl>
    <w:p w14:paraId="1D4F03C5" w14:textId="77777777" w:rsidR="009413D5" w:rsidRDefault="009413D5" w:rsidP="009413D5">
      <w:pPr>
        <w:rPr>
          <w:rFonts w:ascii="Times New Roman" w:hAnsi="Times New Roman" w:cs="Times New Roman"/>
        </w:rPr>
      </w:pPr>
    </w:p>
    <w:p w14:paraId="7B50634C" w14:textId="77777777" w:rsidR="009413D5" w:rsidRPr="00D153E8" w:rsidRDefault="009413D5" w:rsidP="009413D5">
      <w:pPr>
        <w:rPr>
          <w:rFonts w:ascii="Times New Roman" w:hAnsi="Times New Roman" w:cs="Times New Roman"/>
        </w:rPr>
      </w:pPr>
    </w:p>
    <w:p w14:paraId="55FE466E" w14:textId="77777777" w:rsidR="009413D5" w:rsidRDefault="009413D5" w:rsidP="009413D5">
      <w:pPr>
        <w:pStyle w:val="ListParagraph"/>
        <w:numPr>
          <w:ilvl w:val="0"/>
          <w:numId w:val="7"/>
        </w:numPr>
        <w:ind w:left="360"/>
        <w:rPr>
          <w:rFonts w:ascii="Times New Roman" w:hAnsi="Times New Roman" w:cs="Times New Roman"/>
          <w:b/>
          <w:bCs/>
        </w:rPr>
      </w:pPr>
      <w:r w:rsidRPr="00D7210E">
        <w:rPr>
          <w:rFonts w:ascii="Times New Roman" w:hAnsi="Times New Roman" w:cs="Times New Roman"/>
          <w:b/>
          <w:bCs/>
        </w:rPr>
        <w:t>Responsibilities and Expectations</w:t>
      </w:r>
    </w:p>
    <w:p w14:paraId="16E0D27D" w14:textId="77777777" w:rsidR="009413D5" w:rsidRDefault="009413D5" w:rsidP="009413D5">
      <w:pPr>
        <w:rPr>
          <w:rFonts w:ascii="Times New Roman" w:hAnsi="Times New Roman" w:cs="Times New Roman"/>
          <w:b/>
          <w:bCs/>
        </w:rPr>
      </w:pPr>
    </w:p>
    <w:p w14:paraId="49F7C7CC" w14:textId="40F65450" w:rsidR="009413D5" w:rsidRPr="00D7210E" w:rsidRDefault="009413D5" w:rsidP="009413D5">
      <w:pPr>
        <w:rPr>
          <w:rFonts w:ascii="Times New Roman" w:hAnsi="Times New Roman" w:cs="Times New Roman"/>
          <w:u w:val="single"/>
        </w:rPr>
      </w:pPr>
      <w:r w:rsidRPr="00D7210E">
        <w:rPr>
          <w:rFonts w:ascii="Times New Roman" w:hAnsi="Times New Roman" w:cs="Times New Roman"/>
          <w:u w:val="single"/>
        </w:rPr>
        <w:t>CEHD Responsibilities and Expectations for EDTP 201, EDTP 215</w:t>
      </w:r>
      <w:r w:rsidR="002E0FB5">
        <w:rPr>
          <w:rFonts w:ascii="Times New Roman" w:hAnsi="Times New Roman" w:cs="Times New Roman"/>
          <w:u w:val="single"/>
        </w:rPr>
        <w:t xml:space="preserve">, </w:t>
      </w:r>
      <w:r w:rsidRPr="00D7210E">
        <w:rPr>
          <w:rFonts w:ascii="Times New Roman" w:hAnsi="Times New Roman" w:cs="Times New Roman"/>
          <w:u w:val="single"/>
        </w:rPr>
        <w:t>EDTP 107</w:t>
      </w:r>
      <w:r w:rsidR="002E0FB5">
        <w:rPr>
          <w:rFonts w:ascii="Times New Roman" w:hAnsi="Times New Roman" w:cs="Times New Roman"/>
          <w:u w:val="single"/>
        </w:rPr>
        <w:t xml:space="preserve"> and </w:t>
      </w:r>
      <w:r w:rsidR="002E0FB5" w:rsidRPr="006B38AD">
        <w:rPr>
          <w:rFonts w:ascii="Times New Roman" w:hAnsi="Times New Roman" w:cs="Times New Roman"/>
          <w:u w:val="single"/>
        </w:rPr>
        <w:t>EDSP 240</w:t>
      </w:r>
    </w:p>
    <w:p w14:paraId="41B8B467" w14:textId="43AF7F5F"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 xml:space="preserve">CEHD designates the Dean or the Dean's designee to be the liaison with </w:t>
      </w:r>
      <w:r w:rsidR="00610665">
        <w:rPr>
          <w:rFonts w:ascii="Times New Roman" w:hAnsi="Times New Roman" w:cs="Times New Roman"/>
        </w:rPr>
        <w:t>SCPS</w:t>
      </w:r>
      <w:r w:rsidRPr="00D7210E">
        <w:rPr>
          <w:rFonts w:ascii="Times New Roman" w:hAnsi="Times New Roman" w:cs="Times New Roman"/>
        </w:rPr>
        <w:t xml:space="preserve"> to ensure compliance with this agreement.</w:t>
      </w:r>
    </w:p>
    <w:p w14:paraId="65ED9E58" w14:textId="3EB6263F"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 xml:space="preserve">Provide </w:t>
      </w:r>
      <w:r w:rsidR="00610665">
        <w:rPr>
          <w:rFonts w:ascii="Times New Roman" w:hAnsi="Times New Roman" w:cs="Times New Roman"/>
        </w:rPr>
        <w:t>SCPS</w:t>
      </w:r>
      <w:r w:rsidRPr="00D7210E">
        <w:rPr>
          <w:rFonts w:ascii="Times New Roman" w:hAnsi="Times New Roman" w:cs="Times New Roman"/>
        </w:rPr>
        <w:t xml:space="preserve"> teachers access to Foliotek™.</w:t>
      </w:r>
    </w:p>
    <w:p w14:paraId="67E08862" w14:textId="77777777"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Provide training on how to assess Hallmark Assessment Tasks in Foliotek™.</w:t>
      </w:r>
    </w:p>
    <w:p w14:paraId="2BDCFF74" w14:textId="77777777"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Provide training on how to guide students to document KFETS field hours.</w:t>
      </w:r>
    </w:p>
    <w:p w14:paraId="5840D58A" w14:textId="52C611B9"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Provide copies of syllabi for EDTP 201, EDTP 215</w:t>
      </w:r>
      <w:r w:rsidR="002E0FB5">
        <w:rPr>
          <w:rFonts w:ascii="Times New Roman" w:hAnsi="Times New Roman" w:cs="Times New Roman"/>
        </w:rPr>
        <w:t xml:space="preserve">, </w:t>
      </w:r>
      <w:r w:rsidRPr="00D7210E">
        <w:rPr>
          <w:rFonts w:ascii="Times New Roman" w:hAnsi="Times New Roman" w:cs="Times New Roman"/>
        </w:rPr>
        <w:t>EDTP 107</w:t>
      </w:r>
      <w:r w:rsidR="002E0FB5">
        <w:rPr>
          <w:rFonts w:ascii="Times New Roman" w:hAnsi="Times New Roman" w:cs="Times New Roman"/>
        </w:rPr>
        <w:t xml:space="preserve">, and </w:t>
      </w:r>
      <w:r w:rsidR="002E0FB5" w:rsidRPr="006B38AD">
        <w:rPr>
          <w:rFonts w:ascii="Times New Roman" w:hAnsi="Times New Roman" w:cs="Times New Roman"/>
        </w:rPr>
        <w:t>EDSP 240</w:t>
      </w:r>
    </w:p>
    <w:p w14:paraId="4A4CE526" w14:textId="62EE611A"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 xml:space="preserve">Provide </w:t>
      </w:r>
      <w:r w:rsidRPr="00C541FD">
        <w:rPr>
          <w:rFonts w:ascii="Times New Roman" w:hAnsi="Times New Roman" w:cs="Times New Roman"/>
        </w:rPr>
        <w:t>reference</w:t>
      </w:r>
      <w:r w:rsidRPr="00D7210E">
        <w:rPr>
          <w:rFonts w:ascii="Times New Roman" w:hAnsi="Times New Roman" w:cs="Times New Roman"/>
        </w:rPr>
        <w:t xml:space="preserve"> to free resources for teachers to supplement instruction for EDTP 201, EDTP 215</w:t>
      </w:r>
      <w:r w:rsidR="002E0FB5">
        <w:rPr>
          <w:rFonts w:ascii="Times New Roman" w:hAnsi="Times New Roman" w:cs="Times New Roman"/>
        </w:rPr>
        <w:t xml:space="preserve">, </w:t>
      </w:r>
      <w:r w:rsidRPr="00D7210E">
        <w:rPr>
          <w:rFonts w:ascii="Times New Roman" w:hAnsi="Times New Roman" w:cs="Times New Roman"/>
        </w:rPr>
        <w:t>EDTP 107</w:t>
      </w:r>
      <w:r w:rsidR="002E0FB5">
        <w:rPr>
          <w:rFonts w:ascii="Times New Roman" w:hAnsi="Times New Roman" w:cs="Times New Roman"/>
        </w:rPr>
        <w:t xml:space="preserve"> and </w:t>
      </w:r>
      <w:r w:rsidR="002E0FB5" w:rsidRPr="006B38AD">
        <w:rPr>
          <w:rFonts w:ascii="Times New Roman" w:hAnsi="Times New Roman" w:cs="Times New Roman"/>
        </w:rPr>
        <w:t>EDSP 240</w:t>
      </w:r>
      <w:r w:rsidRPr="00262B3D">
        <w:rPr>
          <w:rFonts w:ascii="Times New Roman" w:hAnsi="Times New Roman" w:cs="Times New Roman"/>
        </w:rPr>
        <w:t>.</w:t>
      </w:r>
    </w:p>
    <w:p w14:paraId="02FFD0BB" w14:textId="77777777" w:rsidR="009413D5" w:rsidRDefault="009413D5" w:rsidP="009413D5">
      <w:pPr>
        <w:pStyle w:val="ListParagraph"/>
        <w:numPr>
          <w:ilvl w:val="0"/>
          <w:numId w:val="9"/>
        </w:numPr>
        <w:rPr>
          <w:rFonts w:ascii="Times New Roman" w:hAnsi="Times New Roman" w:cs="Times New Roman"/>
        </w:rPr>
      </w:pPr>
      <w:r w:rsidRPr="00D7210E">
        <w:rPr>
          <w:rFonts w:ascii="Times New Roman" w:hAnsi="Times New Roman" w:cs="Times New Roman"/>
        </w:rPr>
        <w:t>Review teacher transcripts and CV /Resumes to determine eligibility for pa</w:t>
      </w:r>
      <w:r>
        <w:rPr>
          <w:rFonts w:ascii="Times New Roman" w:hAnsi="Times New Roman" w:cs="Times New Roman"/>
        </w:rPr>
        <w:t>r</w:t>
      </w:r>
      <w:r w:rsidRPr="00D7210E">
        <w:rPr>
          <w:rFonts w:ascii="Times New Roman" w:hAnsi="Times New Roman" w:cs="Times New Roman"/>
        </w:rPr>
        <w:t>t-time instructor.</w:t>
      </w:r>
    </w:p>
    <w:p w14:paraId="2AF734F5" w14:textId="77777777" w:rsidR="009413D5" w:rsidRPr="00D7210E" w:rsidRDefault="009413D5" w:rsidP="009413D5">
      <w:pPr>
        <w:pStyle w:val="ListParagraph"/>
        <w:numPr>
          <w:ilvl w:val="0"/>
          <w:numId w:val="9"/>
        </w:numPr>
        <w:rPr>
          <w:rFonts w:ascii="Times New Roman" w:hAnsi="Times New Roman" w:cs="Times New Roman"/>
        </w:rPr>
      </w:pPr>
      <w:r>
        <w:rPr>
          <w:rFonts w:ascii="Times New Roman" w:hAnsi="Times New Roman" w:cs="Times New Roman"/>
        </w:rPr>
        <w:t>Ensure facility space and equipment used for instruction at high school are comparable to the facility space and equipment used for instruction on the Belknap Campus and appropriate to meet the stated learning objectives of the course.</w:t>
      </w:r>
    </w:p>
    <w:p w14:paraId="68B7561F" w14:textId="77777777" w:rsidR="009413D5" w:rsidRDefault="009413D5" w:rsidP="009413D5">
      <w:pPr>
        <w:rPr>
          <w:rFonts w:ascii="Times New Roman" w:hAnsi="Times New Roman" w:cs="Times New Roman"/>
        </w:rPr>
      </w:pPr>
    </w:p>
    <w:p w14:paraId="5C6FE02A" w14:textId="6CE60458" w:rsidR="009413D5" w:rsidRDefault="00610665" w:rsidP="009413D5">
      <w:pPr>
        <w:rPr>
          <w:rFonts w:ascii="Times New Roman" w:hAnsi="Times New Roman" w:cs="Times New Roman"/>
          <w:u w:val="single"/>
        </w:rPr>
      </w:pPr>
      <w:r>
        <w:rPr>
          <w:rFonts w:ascii="Times New Roman" w:hAnsi="Times New Roman" w:cs="Times New Roman"/>
          <w:u w:val="single"/>
        </w:rPr>
        <w:t>SCPS</w:t>
      </w:r>
      <w:r w:rsidR="009413D5" w:rsidRPr="00D7210E">
        <w:rPr>
          <w:rFonts w:ascii="Times New Roman" w:hAnsi="Times New Roman" w:cs="Times New Roman"/>
          <w:u w:val="single"/>
        </w:rPr>
        <w:t xml:space="preserve"> Responsibilities</w:t>
      </w:r>
    </w:p>
    <w:p w14:paraId="4AF7A398" w14:textId="4F418C6B" w:rsidR="009413D5" w:rsidRDefault="00610665" w:rsidP="009413D5">
      <w:pPr>
        <w:pStyle w:val="ListParagraph"/>
        <w:numPr>
          <w:ilvl w:val="0"/>
          <w:numId w:val="10"/>
        </w:numPr>
        <w:rPr>
          <w:rFonts w:ascii="Times New Roman" w:hAnsi="Times New Roman" w:cs="Times New Roman"/>
        </w:rPr>
      </w:pPr>
      <w:r>
        <w:rPr>
          <w:rFonts w:ascii="Times New Roman" w:hAnsi="Times New Roman" w:cs="Times New Roman"/>
        </w:rPr>
        <w:t>SCPS</w:t>
      </w:r>
      <w:r w:rsidR="009413D5" w:rsidRPr="00D7210E">
        <w:rPr>
          <w:rFonts w:ascii="Times New Roman" w:hAnsi="Times New Roman" w:cs="Times New Roman"/>
        </w:rPr>
        <w:t xml:space="preserve"> designates </w:t>
      </w:r>
      <w:r w:rsidR="009413D5" w:rsidRPr="00B240AC">
        <w:rPr>
          <w:rFonts w:ascii="Times New Roman" w:hAnsi="Times New Roman" w:cs="Times New Roman"/>
          <w:color w:val="000000" w:themeColor="text1"/>
        </w:rPr>
        <w:t xml:space="preserve">Elizabeth Adams </w:t>
      </w:r>
      <w:r w:rsidR="009413D5" w:rsidRPr="00D7210E">
        <w:rPr>
          <w:rFonts w:ascii="Times New Roman" w:hAnsi="Times New Roman" w:cs="Times New Roman"/>
        </w:rPr>
        <w:t>to be the liaison with CEHD to ensure compliance with this agreement.</w:t>
      </w:r>
    </w:p>
    <w:p w14:paraId="194BCD1F" w14:textId="77777777" w:rsidR="009413D5" w:rsidRDefault="009413D5" w:rsidP="009413D5">
      <w:pPr>
        <w:pStyle w:val="ListParagraph"/>
        <w:numPr>
          <w:ilvl w:val="0"/>
          <w:numId w:val="10"/>
        </w:numPr>
        <w:rPr>
          <w:rFonts w:ascii="Times New Roman" w:hAnsi="Times New Roman" w:cs="Times New Roman"/>
        </w:rPr>
      </w:pPr>
      <w:r w:rsidRPr="00D7210E">
        <w:rPr>
          <w:rFonts w:ascii="Times New Roman" w:hAnsi="Times New Roman" w:cs="Times New Roman"/>
        </w:rPr>
        <w:lastRenderedPageBreak/>
        <w:t>Oversee teacher credentials and ensure that instructors in the pathway meet the Southern Association of Colleges and Schools (SACS) credentialing requirements.</w:t>
      </w:r>
    </w:p>
    <w:p w14:paraId="0C08DC02" w14:textId="77777777" w:rsidR="009413D5" w:rsidRDefault="009413D5" w:rsidP="009413D5">
      <w:pPr>
        <w:pStyle w:val="ListParagraph"/>
        <w:numPr>
          <w:ilvl w:val="0"/>
          <w:numId w:val="10"/>
        </w:numPr>
        <w:rPr>
          <w:rFonts w:ascii="Times New Roman" w:hAnsi="Times New Roman" w:cs="Times New Roman"/>
        </w:rPr>
      </w:pPr>
      <w:r w:rsidRPr="00D7210E">
        <w:rPr>
          <w:rFonts w:ascii="Times New Roman" w:hAnsi="Times New Roman" w:cs="Times New Roman"/>
        </w:rPr>
        <w:t>Communicate and work with CEHD personnel to ensure all aspects of this agreement are met.</w:t>
      </w:r>
    </w:p>
    <w:p w14:paraId="4AECDF9D" w14:textId="77777777" w:rsidR="009413D5" w:rsidRDefault="009413D5" w:rsidP="009413D5">
      <w:pPr>
        <w:pStyle w:val="ListParagraph"/>
        <w:numPr>
          <w:ilvl w:val="0"/>
          <w:numId w:val="10"/>
        </w:numPr>
        <w:rPr>
          <w:rFonts w:ascii="Times New Roman" w:hAnsi="Times New Roman" w:cs="Times New Roman"/>
        </w:rPr>
      </w:pPr>
      <w:r w:rsidRPr="00D7210E">
        <w:rPr>
          <w:rFonts w:ascii="Times New Roman" w:hAnsi="Times New Roman" w:cs="Times New Roman"/>
        </w:rPr>
        <w:t>Ensure courses are aligned with Education Pathways courses and content required to be eligible for the DCSP.</w:t>
      </w:r>
    </w:p>
    <w:p w14:paraId="7C4B6E49" w14:textId="3A88AD77" w:rsidR="009413D5" w:rsidRPr="00D7210E" w:rsidRDefault="009413D5" w:rsidP="009413D5">
      <w:pPr>
        <w:pStyle w:val="ListParagraph"/>
        <w:numPr>
          <w:ilvl w:val="0"/>
          <w:numId w:val="10"/>
        </w:numPr>
        <w:rPr>
          <w:rFonts w:ascii="Times New Roman" w:hAnsi="Times New Roman" w:cs="Times New Roman"/>
        </w:rPr>
      </w:pPr>
      <w:r>
        <w:rPr>
          <w:rFonts w:ascii="Times New Roman" w:hAnsi="Times New Roman" w:cs="Times New Roman"/>
        </w:rPr>
        <w:t xml:space="preserve">Report any hazards in the classroom that make the space unsuitable for instruction to the UofL Dual Credit </w:t>
      </w:r>
      <w:r w:rsidR="00AD6AB2">
        <w:rPr>
          <w:rFonts w:ascii="Times New Roman" w:hAnsi="Times New Roman" w:cs="Times New Roman"/>
        </w:rPr>
        <w:t xml:space="preserve">Program </w:t>
      </w:r>
      <w:r>
        <w:rPr>
          <w:rFonts w:ascii="Times New Roman" w:hAnsi="Times New Roman" w:cs="Times New Roman"/>
        </w:rPr>
        <w:t>Coordinator</w:t>
      </w:r>
    </w:p>
    <w:p w14:paraId="74D2E811" w14:textId="77777777" w:rsidR="009413D5" w:rsidRDefault="009413D5" w:rsidP="009413D5">
      <w:pPr>
        <w:rPr>
          <w:rFonts w:ascii="Times New Roman" w:hAnsi="Times New Roman" w:cs="Times New Roman"/>
        </w:rPr>
      </w:pPr>
    </w:p>
    <w:p w14:paraId="5A1DD6A0" w14:textId="174AB008" w:rsidR="009413D5" w:rsidRDefault="009413D5" w:rsidP="009413D5">
      <w:pPr>
        <w:rPr>
          <w:rFonts w:ascii="Times New Roman" w:hAnsi="Times New Roman" w:cs="Times New Roman"/>
          <w:u w:val="single"/>
        </w:rPr>
      </w:pPr>
      <w:r w:rsidRPr="00D7210E">
        <w:rPr>
          <w:rFonts w:ascii="Times New Roman" w:hAnsi="Times New Roman" w:cs="Times New Roman"/>
          <w:u w:val="single"/>
        </w:rPr>
        <w:t>Teacher Responsibilities and Expectations for EDTP 201, EDTP 215</w:t>
      </w:r>
      <w:r w:rsidR="002E0FB5">
        <w:rPr>
          <w:rFonts w:ascii="Times New Roman" w:hAnsi="Times New Roman" w:cs="Times New Roman"/>
          <w:u w:val="single"/>
        </w:rPr>
        <w:t xml:space="preserve">, </w:t>
      </w:r>
      <w:r w:rsidRPr="00D7210E">
        <w:rPr>
          <w:rFonts w:ascii="Times New Roman" w:hAnsi="Times New Roman" w:cs="Times New Roman"/>
          <w:u w:val="single"/>
        </w:rPr>
        <w:t>EDTP 107</w:t>
      </w:r>
      <w:r w:rsidR="002E0FB5">
        <w:rPr>
          <w:rFonts w:ascii="Times New Roman" w:hAnsi="Times New Roman" w:cs="Times New Roman"/>
          <w:u w:val="single"/>
        </w:rPr>
        <w:t xml:space="preserve"> and </w:t>
      </w:r>
      <w:r w:rsidR="002E0FB5" w:rsidRPr="006B38AD">
        <w:rPr>
          <w:rFonts w:ascii="Times New Roman" w:hAnsi="Times New Roman" w:cs="Times New Roman"/>
          <w:u w:val="single"/>
        </w:rPr>
        <w:t>EDSP 240</w:t>
      </w:r>
    </w:p>
    <w:p w14:paraId="45BF9B1B" w14:textId="77777777" w:rsidR="009413D5" w:rsidRDefault="009413D5" w:rsidP="009413D5">
      <w:pPr>
        <w:pStyle w:val="ListParagraph"/>
        <w:numPr>
          <w:ilvl w:val="0"/>
          <w:numId w:val="11"/>
        </w:numPr>
        <w:rPr>
          <w:rFonts w:ascii="Times New Roman" w:hAnsi="Times New Roman" w:cs="Times New Roman"/>
        </w:rPr>
      </w:pPr>
      <w:r w:rsidRPr="00D7210E">
        <w:rPr>
          <w:rFonts w:ascii="Times New Roman" w:hAnsi="Times New Roman" w:cs="Times New Roman"/>
        </w:rPr>
        <w:t>For each student engaging in dual credit courses, the teacher will communicate with each student the following responsibilities:</w:t>
      </w:r>
    </w:p>
    <w:p w14:paraId="62AE329F"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Students will meet all course requirements outlined in the syllabus.</w:t>
      </w:r>
    </w:p>
    <w:p w14:paraId="4FD8F978"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Students will complete the online University application for Admission.</w:t>
      </w:r>
    </w:p>
    <w:p w14:paraId="51E74629" w14:textId="77777777" w:rsidR="009413D5" w:rsidRPr="00C541FD" w:rsidRDefault="009413D5" w:rsidP="009413D5">
      <w:pPr>
        <w:pStyle w:val="ListParagraph"/>
        <w:numPr>
          <w:ilvl w:val="1"/>
          <w:numId w:val="11"/>
        </w:numPr>
        <w:rPr>
          <w:rFonts w:ascii="Times New Roman" w:hAnsi="Times New Roman" w:cs="Times New Roman"/>
        </w:rPr>
      </w:pPr>
      <w:r w:rsidRPr="00C541FD">
        <w:rPr>
          <w:rFonts w:ascii="Times New Roman" w:hAnsi="Times New Roman" w:cs="Times New Roman"/>
        </w:rPr>
        <w:t>Students will submit to UofL the Academic and Financial Policy Student/Parent Agreement.</w:t>
      </w:r>
    </w:p>
    <w:p w14:paraId="307B7D5E" w14:textId="77777777" w:rsidR="009413D5" w:rsidRPr="00C541FD" w:rsidRDefault="009413D5" w:rsidP="009413D5">
      <w:pPr>
        <w:pStyle w:val="ListParagraph"/>
        <w:numPr>
          <w:ilvl w:val="1"/>
          <w:numId w:val="11"/>
        </w:numPr>
        <w:rPr>
          <w:rFonts w:ascii="Times New Roman" w:hAnsi="Times New Roman" w:cs="Times New Roman"/>
        </w:rPr>
      </w:pPr>
      <w:r w:rsidRPr="00C541FD">
        <w:rPr>
          <w:rFonts w:ascii="Times New Roman" w:hAnsi="Times New Roman" w:cs="Times New Roman"/>
        </w:rPr>
        <w:t>Student may withdraw from dual credit courses up until the University of Louisville withdrawal deadline found at http://louisville. du/registrar/calendars. DCS grade report will reflect "W" indicating course withdrawal.</w:t>
      </w:r>
    </w:p>
    <w:p w14:paraId="0C855D43" w14:textId="77777777" w:rsidR="009413D5" w:rsidRDefault="009413D5" w:rsidP="009413D5">
      <w:pPr>
        <w:pStyle w:val="ListParagraph"/>
        <w:numPr>
          <w:ilvl w:val="1"/>
          <w:numId w:val="11"/>
        </w:numPr>
        <w:rPr>
          <w:rFonts w:ascii="Times New Roman" w:hAnsi="Times New Roman" w:cs="Times New Roman"/>
        </w:rPr>
      </w:pPr>
      <w:r w:rsidRPr="00C541FD">
        <w:rPr>
          <w:rFonts w:ascii="Times New Roman" w:hAnsi="Times New Roman" w:cs="Times New Roman"/>
        </w:rPr>
        <w:t>Students enrolled in dual credit course not covered by the KHEAA Dual Credit Scholarship (DCS) or the Wor</w:t>
      </w:r>
      <w:r>
        <w:rPr>
          <w:rFonts w:ascii="Times New Roman" w:hAnsi="Times New Roman" w:cs="Times New Roman"/>
        </w:rPr>
        <w:t>k</w:t>
      </w:r>
      <w:r w:rsidRPr="00C541FD">
        <w:rPr>
          <w:rFonts w:ascii="Times New Roman" w:hAnsi="Times New Roman" w:cs="Times New Roman"/>
        </w:rPr>
        <w:t xml:space="preserve"> Read</w:t>
      </w:r>
      <w:r>
        <w:rPr>
          <w:rFonts w:ascii="Times New Roman" w:hAnsi="Times New Roman" w:cs="Times New Roman"/>
        </w:rPr>
        <w:t>y K</w:t>
      </w:r>
      <w:r w:rsidRPr="00C541FD">
        <w:rPr>
          <w:rFonts w:ascii="Times New Roman" w:hAnsi="Times New Roman" w:cs="Times New Roman"/>
        </w:rPr>
        <w:t>entucky Scholarship (WR.KS) will be responsible for payment of tuition charges not to exceed the Dual Credit Tuition Rate Ceiling</w:t>
      </w:r>
      <w:r>
        <w:rPr>
          <w:rFonts w:ascii="Times New Roman" w:hAnsi="Times New Roman" w:cs="Times New Roman"/>
        </w:rPr>
        <w:t xml:space="preserve"> set forth by the state</w:t>
      </w:r>
    </w:p>
    <w:p w14:paraId="73578C35" w14:textId="77777777" w:rsidR="009413D5" w:rsidRPr="00D7210E" w:rsidRDefault="009413D5" w:rsidP="009413D5">
      <w:pPr>
        <w:pStyle w:val="ListParagraph"/>
        <w:numPr>
          <w:ilvl w:val="0"/>
          <w:numId w:val="11"/>
        </w:numPr>
        <w:rPr>
          <w:rFonts w:ascii="Times New Roman" w:hAnsi="Times New Roman" w:cs="Times New Roman"/>
          <w:b/>
          <w:bCs/>
        </w:rPr>
      </w:pPr>
      <w:r w:rsidRPr="00D34116">
        <w:rPr>
          <w:rFonts w:ascii="Times New Roman" w:hAnsi="Times New Roman" w:cs="Times New Roman"/>
        </w:rPr>
        <w:t xml:space="preserve">Oversee students' completion, documentation, and entering required field experience hours on KFETS. </w:t>
      </w:r>
      <w:r w:rsidRPr="00D7210E">
        <w:rPr>
          <w:rFonts w:ascii="Times New Roman" w:hAnsi="Times New Roman" w:cs="Times New Roman"/>
          <w:b/>
          <w:bCs/>
        </w:rPr>
        <w:t xml:space="preserve">Teachers must complete a University of Louisville Field Experience Log on each student for each field experience and submit it to the University dual credit service account at </w:t>
      </w:r>
      <w:r w:rsidRPr="00D7210E">
        <w:rPr>
          <w:rFonts w:ascii="Times New Roman" w:hAnsi="Times New Roman" w:cs="Times New Roman"/>
          <w:b/>
          <w:bCs/>
          <w:u w:val="single"/>
        </w:rPr>
        <w:t>dualcrdt@louisvillc.edu</w:t>
      </w:r>
      <w:r w:rsidRPr="00D7210E">
        <w:rPr>
          <w:rFonts w:ascii="Times New Roman" w:hAnsi="Times New Roman" w:cs="Times New Roman"/>
          <w:b/>
          <w:bCs/>
        </w:rPr>
        <w:t xml:space="preserve"> within 48 hours of the last day of class.</w:t>
      </w:r>
    </w:p>
    <w:p w14:paraId="00AAC84A" w14:textId="77777777" w:rsidR="009413D5"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EDTP 201-18 hours</w:t>
      </w:r>
    </w:p>
    <w:p w14:paraId="32D27C40"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EDTP 215 -no field hours required</w:t>
      </w:r>
    </w:p>
    <w:p w14:paraId="4FF57406" w14:textId="274FF2C8"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EDTP 107 - 15 hours</w:t>
      </w:r>
    </w:p>
    <w:p w14:paraId="4121AE42" w14:textId="369DA0C7" w:rsidR="002E0FB5" w:rsidRPr="006B38AD" w:rsidRDefault="002E0FB5" w:rsidP="009413D5">
      <w:pPr>
        <w:pStyle w:val="ListParagraph"/>
        <w:numPr>
          <w:ilvl w:val="1"/>
          <w:numId w:val="11"/>
        </w:numPr>
        <w:rPr>
          <w:rFonts w:ascii="Times New Roman" w:hAnsi="Times New Roman" w:cs="Times New Roman"/>
        </w:rPr>
      </w:pPr>
      <w:r w:rsidRPr="006B38AD">
        <w:rPr>
          <w:rFonts w:ascii="Times New Roman" w:hAnsi="Times New Roman" w:cs="Times New Roman"/>
        </w:rPr>
        <w:t>EDSP 240 – no field hours required</w:t>
      </w:r>
    </w:p>
    <w:p w14:paraId="1670E82E" w14:textId="77777777" w:rsidR="009413D5" w:rsidRPr="00D7210E" w:rsidRDefault="009413D5" w:rsidP="009413D5">
      <w:pPr>
        <w:pStyle w:val="ListParagraph"/>
        <w:numPr>
          <w:ilvl w:val="0"/>
          <w:numId w:val="11"/>
        </w:numPr>
        <w:rPr>
          <w:rFonts w:ascii="Times New Roman" w:hAnsi="Times New Roman" w:cs="Times New Roman"/>
          <w:b/>
          <w:bCs/>
        </w:rPr>
      </w:pPr>
      <w:r w:rsidRPr="00D34116">
        <w:rPr>
          <w:rFonts w:ascii="Times New Roman" w:hAnsi="Times New Roman" w:cs="Times New Roman"/>
        </w:rPr>
        <w:t xml:space="preserve">Guide students to complete their Hallmark Assessment Task (HAT), and upload and assess the Hallmark Assessment for each student in Foliotek™. </w:t>
      </w:r>
      <w:r w:rsidRPr="00D7210E">
        <w:rPr>
          <w:rFonts w:ascii="Times New Roman" w:hAnsi="Times New Roman" w:cs="Times New Roman"/>
          <w:b/>
          <w:bCs/>
        </w:rPr>
        <w:t>Due within 48 hours of the last day of class.</w:t>
      </w:r>
    </w:p>
    <w:p w14:paraId="0487EE5A"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EDTP 201 -Ethnology of a Classroom</w:t>
      </w:r>
    </w:p>
    <w:p w14:paraId="6DCFAAAA"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EDTP 215 -Two Lesson Plans (1 with feedback and 1 without feedback)</w:t>
      </w:r>
    </w:p>
    <w:p w14:paraId="52D32FE5" w14:textId="50782FFA" w:rsidR="009413D5"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EDTP 107 - Paper: ( a) reflecting on initial beliefs about learning and development and (b) using course content create a teaching philosophy. Must submit the HAT checklist with the HAT.</w:t>
      </w:r>
    </w:p>
    <w:p w14:paraId="2DD564B6" w14:textId="4A06E1CC" w:rsidR="002E0FB5" w:rsidRPr="006B38AD" w:rsidRDefault="002E0FB5" w:rsidP="009413D5">
      <w:pPr>
        <w:pStyle w:val="ListParagraph"/>
        <w:numPr>
          <w:ilvl w:val="1"/>
          <w:numId w:val="11"/>
        </w:numPr>
        <w:rPr>
          <w:rFonts w:ascii="Times New Roman" w:hAnsi="Times New Roman" w:cs="Times New Roman"/>
        </w:rPr>
      </w:pPr>
      <w:r w:rsidRPr="006B38AD">
        <w:rPr>
          <w:rFonts w:ascii="Times New Roman" w:hAnsi="Times New Roman" w:cs="Times New Roman"/>
        </w:rPr>
        <w:t xml:space="preserve">EDSP 240 - </w:t>
      </w:r>
    </w:p>
    <w:p w14:paraId="0AE15304" w14:textId="77777777" w:rsidR="009413D5" w:rsidRPr="00D34116" w:rsidRDefault="009413D5" w:rsidP="009413D5">
      <w:pPr>
        <w:pStyle w:val="ListParagraph"/>
        <w:numPr>
          <w:ilvl w:val="0"/>
          <w:numId w:val="11"/>
        </w:numPr>
        <w:rPr>
          <w:rFonts w:ascii="Times New Roman" w:hAnsi="Times New Roman" w:cs="Times New Roman"/>
        </w:rPr>
      </w:pPr>
      <w:r w:rsidRPr="00D34116">
        <w:rPr>
          <w:rFonts w:ascii="Times New Roman" w:hAnsi="Times New Roman" w:cs="Times New Roman"/>
        </w:rPr>
        <w:t>Use the following books as reference for EDTP 201</w:t>
      </w:r>
    </w:p>
    <w:p w14:paraId="013A665F"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lastRenderedPageBreak/>
        <w:t>Ayers, W., &amp; Alexander-Tanner, R. (2010). To teach: the journey, in comics. New York: Teachers College Press.</w:t>
      </w:r>
    </w:p>
    <w:p w14:paraId="3875FA8B"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Ayers, W., &amp; Alexander-Tanner, R. (2010). To teach: the journey of a teacher. New York: Teachers College Press.</w:t>
      </w:r>
    </w:p>
    <w:p w14:paraId="21196A89" w14:textId="77777777" w:rsidR="009413D5" w:rsidRDefault="009413D5" w:rsidP="009413D5">
      <w:pPr>
        <w:pStyle w:val="ListParagraph"/>
        <w:numPr>
          <w:ilvl w:val="0"/>
          <w:numId w:val="11"/>
        </w:numPr>
        <w:rPr>
          <w:rFonts w:ascii="Times New Roman" w:hAnsi="Times New Roman" w:cs="Times New Roman"/>
        </w:rPr>
      </w:pPr>
      <w:r w:rsidRPr="00D34116">
        <w:rPr>
          <w:rFonts w:ascii="Times New Roman" w:hAnsi="Times New Roman" w:cs="Times New Roman"/>
        </w:rPr>
        <w:t>Use articles or reference materials recommended by CEHD faculty.</w:t>
      </w:r>
    </w:p>
    <w:p w14:paraId="6718C603" w14:textId="77777777" w:rsidR="009413D5" w:rsidRPr="00D34116" w:rsidRDefault="009413D5" w:rsidP="009413D5">
      <w:pPr>
        <w:pStyle w:val="ListParagraph"/>
        <w:numPr>
          <w:ilvl w:val="0"/>
          <w:numId w:val="11"/>
        </w:numPr>
        <w:rPr>
          <w:rFonts w:ascii="Times New Roman" w:hAnsi="Times New Roman" w:cs="Times New Roman"/>
        </w:rPr>
      </w:pPr>
      <w:r w:rsidRPr="00D34116">
        <w:rPr>
          <w:rFonts w:ascii="Times New Roman" w:hAnsi="Times New Roman" w:cs="Times New Roman"/>
        </w:rPr>
        <w:t>Content non-negotiables for EDTP 201:</w:t>
      </w:r>
    </w:p>
    <w:p w14:paraId="3C713C6E" w14:textId="77777777" w:rsidR="009413D5"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The context of education, yesterday and today</w:t>
      </w:r>
    </w:p>
    <w:p w14:paraId="5F280B8B"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Dispositions expected of teaching professionals</w:t>
      </w:r>
    </w:p>
    <w:p w14:paraId="1E4FCD8F"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The impact of current political policy on Kentucky schools, including state/local school organizations and assessments</w:t>
      </w:r>
    </w:p>
    <w:p w14:paraId="768D964D"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Senate Bill 1</w:t>
      </w:r>
    </w:p>
    <w:p w14:paraId="30CC0062" w14:textId="77777777" w:rsidR="009413D5" w:rsidRDefault="009413D5" w:rsidP="009413D5">
      <w:pPr>
        <w:pStyle w:val="ListParagraph"/>
        <w:numPr>
          <w:ilvl w:val="1"/>
          <w:numId w:val="11"/>
        </w:numPr>
        <w:rPr>
          <w:rFonts w:ascii="Times New Roman" w:hAnsi="Times New Roman" w:cs="Times New Roman"/>
        </w:rPr>
      </w:pPr>
      <w:r w:rsidRPr="00D7210E">
        <w:rPr>
          <w:rFonts w:ascii="Times New Roman" w:hAnsi="Times New Roman" w:cs="Times New Roman"/>
        </w:rPr>
        <w:t>Philosophical foundations of education</w:t>
      </w:r>
    </w:p>
    <w:p w14:paraId="1D37858C"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Diversity in the classroom</w:t>
      </w:r>
    </w:p>
    <w:p w14:paraId="760B0C72"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Self as teacher, including teaching style</w:t>
      </w:r>
    </w:p>
    <w:p w14:paraId="20E96149"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The life of a teacher and the context in which he/she works; teacher standards and evaluation</w:t>
      </w:r>
    </w:p>
    <w:p w14:paraId="3445E857"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Creating classroom community</w:t>
      </w:r>
    </w:p>
    <w:p w14:paraId="78EF1BA2"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The importance of knowing the students</w:t>
      </w:r>
    </w:p>
    <w:p w14:paraId="08040161" w14:textId="77777777" w:rsidR="009413D5" w:rsidRPr="00D34116"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Curriculum and Assessment, including how to connect it to students' lives</w:t>
      </w:r>
    </w:p>
    <w:p w14:paraId="1CB58C87" w14:textId="77777777" w:rsidR="009413D5" w:rsidRDefault="009413D5" w:rsidP="009413D5">
      <w:pPr>
        <w:pStyle w:val="ListParagraph"/>
        <w:numPr>
          <w:ilvl w:val="1"/>
          <w:numId w:val="11"/>
        </w:numPr>
        <w:rPr>
          <w:rFonts w:ascii="Times New Roman" w:hAnsi="Times New Roman" w:cs="Times New Roman"/>
        </w:rPr>
      </w:pPr>
      <w:r w:rsidRPr="00D34116">
        <w:rPr>
          <w:rFonts w:ascii="Times New Roman" w:hAnsi="Times New Roman" w:cs="Times New Roman"/>
        </w:rPr>
        <w:t>Technology infusion as it relates to the teaching profession</w:t>
      </w:r>
    </w:p>
    <w:p w14:paraId="7BDCE9E9" w14:textId="77777777" w:rsidR="009413D5" w:rsidRDefault="009413D5" w:rsidP="009413D5">
      <w:pPr>
        <w:pStyle w:val="ListParagraph"/>
        <w:numPr>
          <w:ilvl w:val="0"/>
          <w:numId w:val="11"/>
        </w:numPr>
        <w:rPr>
          <w:rFonts w:ascii="Times New Roman" w:hAnsi="Times New Roman" w:cs="Times New Roman"/>
        </w:rPr>
      </w:pPr>
      <w:r w:rsidRPr="006076A9">
        <w:rPr>
          <w:rFonts w:ascii="Times New Roman" w:hAnsi="Times New Roman" w:cs="Times New Roman"/>
        </w:rPr>
        <w:t xml:space="preserve">Content non-negotiables for EDTP 215: </w:t>
      </w:r>
    </w:p>
    <w:p w14:paraId="65068BCC" w14:textId="77777777" w:rsidR="009413D5" w:rsidRPr="006076A9" w:rsidRDefault="009413D5" w:rsidP="009413D5">
      <w:pPr>
        <w:pStyle w:val="ListParagraph"/>
        <w:numPr>
          <w:ilvl w:val="1"/>
          <w:numId w:val="11"/>
        </w:numPr>
        <w:rPr>
          <w:rFonts w:ascii="Times New Roman" w:hAnsi="Times New Roman" w:cs="Times New Roman"/>
        </w:rPr>
      </w:pPr>
      <w:r>
        <w:rPr>
          <w:rFonts w:ascii="Times New Roman" w:hAnsi="Times New Roman" w:cs="Times New Roman"/>
        </w:rPr>
        <w:t>Domain 1: Planning and Preparation</w:t>
      </w:r>
    </w:p>
    <w:p w14:paraId="472E1090" w14:textId="77777777" w:rsidR="009413D5" w:rsidRPr="006076A9" w:rsidRDefault="009413D5" w:rsidP="009413D5">
      <w:pPr>
        <w:pStyle w:val="ListParagraph"/>
        <w:numPr>
          <w:ilvl w:val="2"/>
          <w:numId w:val="11"/>
        </w:numPr>
        <w:rPr>
          <w:rFonts w:ascii="Times New Roman" w:hAnsi="Times New Roman" w:cs="Times New Roman"/>
        </w:rPr>
      </w:pPr>
      <w:r w:rsidRPr="006076A9">
        <w:rPr>
          <w:rFonts w:ascii="Times New Roman" w:hAnsi="Times New Roman" w:cs="Times New Roman"/>
        </w:rPr>
        <w:t>Standards-based curriculum</w:t>
      </w:r>
    </w:p>
    <w:p w14:paraId="4D3E3D07" w14:textId="77777777" w:rsidR="009413D5"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Lesson plan design</w:t>
      </w:r>
    </w:p>
    <w:p w14:paraId="67B811C7" w14:textId="77777777" w:rsidR="009413D5"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Sources of curriculum standards</w:t>
      </w:r>
    </w:p>
    <w:p w14:paraId="1B8EF023" w14:textId="77777777" w:rsidR="009413D5" w:rsidRPr="006076A9" w:rsidRDefault="009413D5" w:rsidP="009413D5">
      <w:pPr>
        <w:pStyle w:val="ListParagraph"/>
        <w:numPr>
          <w:ilvl w:val="2"/>
          <w:numId w:val="11"/>
        </w:numPr>
        <w:rPr>
          <w:rFonts w:ascii="Times New Roman" w:hAnsi="Times New Roman" w:cs="Times New Roman"/>
        </w:rPr>
      </w:pPr>
      <w:r w:rsidRPr="006076A9">
        <w:rPr>
          <w:rFonts w:ascii="Times New Roman" w:hAnsi="Times New Roman" w:cs="Times New Roman"/>
        </w:rPr>
        <w:t>Goals and learning objectives</w:t>
      </w:r>
    </w:p>
    <w:p w14:paraId="559F3752" w14:textId="77777777" w:rsidR="009413D5"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Bloom's Taxonomy</w:t>
      </w:r>
    </w:p>
    <w:p w14:paraId="581A1F00" w14:textId="77777777" w:rsidR="009413D5" w:rsidRPr="006076A9"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Higher order cognitive, affective and psychomotor verbs for writing lesson objectives</w:t>
      </w:r>
    </w:p>
    <w:p w14:paraId="7D243783" w14:textId="77777777" w:rsidR="009413D5" w:rsidRPr="006076A9"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Assessing student learning</w:t>
      </w:r>
    </w:p>
    <w:p w14:paraId="717287BC" w14:textId="77777777" w:rsidR="009413D5" w:rsidRPr="006076A9"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Formative and summative assessments</w:t>
      </w:r>
    </w:p>
    <w:p w14:paraId="51CE2DE8" w14:textId="77777777" w:rsidR="009413D5" w:rsidRDefault="009413D5" w:rsidP="009413D5">
      <w:pPr>
        <w:pStyle w:val="ListParagraph"/>
        <w:numPr>
          <w:ilvl w:val="3"/>
          <w:numId w:val="11"/>
        </w:numPr>
        <w:rPr>
          <w:rFonts w:ascii="Times New Roman" w:hAnsi="Times New Roman" w:cs="Times New Roman"/>
        </w:rPr>
      </w:pPr>
      <w:r w:rsidRPr="006076A9">
        <w:rPr>
          <w:rFonts w:ascii="Times New Roman" w:hAnsi="Times New Roman" w:cs="Times New Roman"/>
        </w:rPr>
        <w:t>Rubric development</w:t>
      </w:r>
    </w:p>
    <w:p w14:paraId="6DC40BCC" w14:textId="77777777" w:rsidR="009413D5" w:rsidRPr="002C6568" w:rsidRDefault="009413D5" w:rsidP="009413D5">
      <w:pPr>
        <w:pStyle w:val="ListParagraph"/>
        <w:numPr>
          <w:ilvl w:val="2"/>
          <w:numId w:val="11"/>
        </w:numPr>
        <w:rPr>
          <w:rFonts w:ascii="Times New Roman" w:hAnsi="Times New Roman" w:cs="Times New Roman"/>
        </w:rPr>
      </w:pPr>
      <w:r w:rsidRPr="002C6568">
        <w:rPr>
          <w:rFonts w:ascii="Times New Roman" w:hAnsi="Times New Roman" w:cs="Times New Roman"/>
        </w:rPr>
        <w:t>Lesson congruence</w:t>
      </w:r>
    </w:p>
    <w:p w14:paraId="15058E3E" w14:textId="77777777" w:rsidR="009413D5" w:rsidRDefault="009413D5" w:rsidP="009413D5">
      <w:pPr>
        <w:pStyle w:val="ListParagraph"/>
        <w:numPr>
          <w:ilvl w:val="3"/>
          <w:numId w:val="11"/>
        </w:numPr>
        <w:rPr>
          <w:rFonts w:ascii="Times New Roman" w:hAnsi="Times New Roman" w:cs="Times New Roman"/>
        </w:rPr>
      </w:pPr>
      <w:r w:rsidRPr="002C6568">
        <w:rPr>
          <w:rFonts w:ascii="Times New Roman" w:hAnsi="Times New Roman" w:cs="Times New Roman"/>
        </w:rPr>
        <w:t>Alignment of standards, objectives, assessmen</w:t>
      </w:r>
      <w:r>
        <w:rPr>
          <w:rFonts w:ascii="Times New Roman" w:hAnsi="Times New Roman" w:cs="Times New Roman"/>
        </w:rPr>
        <w:t>t</w:t>
      </w:r>
      <w:r w:rsidRPr="002C6568">
        <w:rPr>
          <w:rFonts w:ascii="Times New Roman" w:hAnsi="Times New Roman" w:cs="Times New Roman"/>
        </w:rPr>
        <w:t xml:space="preserve"> and instruction</w:t>
      </w:r>
    </w:p>
    <w:p w14:paraId="112EA131" w14:textId="77777777" w:rsidR="009413D5" w:rsidRPr="00D7210E" w:rsidRDefault="009413D5" w:rsidP="009413D5">
      <w:pPr>
        <w:pStyle w:val="ListParagraph"/>
        <w:numPr>
          <w:ilvl w:val="1"/>
          <w:numId w:val="11"/>
        </w:numPr>
        <w:rPr>
          <w:rFonts w:ascii="Times New Roman" w:hAnsi="Times New Roman" w:cs="Times New Roman"/>
        </w:rPr>
      </w:pPr>
      <w:r>
        <w:rPr>
          <w:rFonts w:ascii="Times New Roman" w:hAnsi="Times New Roman" w:cs="Times New Roman"/>
        </w:rPr>
        <w:t>Domain 2: Classroom Environment</w:t>
      </w:r>
    </w:p>
    <w:p w14:paraId="44EA7EE9" w14:textId="77777777" w:rsidR="009413D5" w:rsidRDefault="009413D5" w:rsidP="009413D5">
      <w:pPr>
        <w:pStyle w:val="ListParagraph"/>
        <w:numPr>
          <w:ilvl w:val="1"/>
          <w:numId w:val="11"/>
        </w:numPr>
        <w:rPr>
          <w:rFonts w:ascii="Times New Roman" w:hAnsi="Times New Roman" w:cs="Times New Roman"/>
        </w:rPr>
      </w:pPr>
      <w:r>
        <w:rPr>
          <w:rFonts w:ascii="Times New Roman" w:hAnsi="Times New Roman" w:cs="Times New Roman"/>
        </w:rPr>
        <w:t>Domain 3: Instruction</w:t>
      </w:r>
    </w:p>
    <w:p w14:paraId="73138DA1" w14:textId="77777777" w:rsidR="009413D5" w:rsidRPr="00D4704E" w:rsidRDefault="009413D5" w:rsidP="009413D5">
      <w:pPr>
        <w:pStyle w:val="ListParagraph"/>
        <w:numPr>
          <w:ilvl w:val="2"/>
          <w:numId w:val="11"/>
        </w:numPr>
        <w:rPr>
          <w:rFonts w:ascii="Times New Roman" w:hAnsi="Times New Roman" w:cs="Times New Roman"/>
        </w:rPr>
      </w:pPr>
      <w:r w:rsidRPr="00D4704E">
        <w:rPr>
          <w:rFonts w:ascii="Times New Roman" w:hAnsi="Times New Roman" w:cs="Times New Roman"/>
        </w:rPr>
        <w:t>Instructional strategies</w:t>
      </w:r>
    </w:p>
    <w:p w14:paraId="502D4349" w14:textId="77777777" w:rsidR="009413D5" w:rsidRDefault="009413D5" w:rsidP="009413D5">
      <w:pPr>
        <w:pStyle w:val="ListParagraph"/>
        <w:numPr>
          <w:ilvl w:val="3"/>
          <w:numId w:val="11"/>
        </w:numPr>
        <w:rPr>
          <w:rFonts w:ascii="Times New Roman" w:hAnsi="Times New Roman" w:cs="Times New Roman"/>
        </w:rPr>
      </w:pPr>
      <w:r w:rsidRPr="00D4704E">
        <w:rPr>
          <w:rFonts w:ascii="Times New Roman" w:hAnsi="Times New Roman" w:cs="Times New Roman"/>
        </w:rPr>
        <w:t>Teacher-centered and Learner-centere</w:t>
      </w:r>
      <w:r>
        <w:rPr>
          <w:rFonts w:ascii="Times New Roman" w:hAnsi="Times New Roman" w:cs="Times New Roman"/>
        </w:rPr>
        <w:t>d</w:t>
      </w:r>
    </w:p>
    <w:p w14:paraId="737B33A3" w14:textId="77777777" w:rsidR="009413D5" w:rsidRDefault="009413D5" w:rsidP="009413D5">
      <w:pPr>
        <w:pStyle w:val="ListParagraph"/>
        <w:numPr>
          <w:ilvl w:val="3"/>
          <w:numId w:val="11"/>
        </w:numPr>
        <w:rPr>
          <w:rFonts w:ascii="Times New Roman" w:hAnsi="Times New Roman" w:cs="Times New Roman"/>
        </w:rPr>
      </w:pPr>
      <w:r w:rsidRPr="00D7210E">
        <w:rPr>
          <w:rFonts w:ascii="Times New Roman" w:hAnsi="Times New Roman" w:cs="Times New Roman"/>
        </w:rPr>
        <w:t>Differentiated instruction for diverse learners</w:t>
      </w:r>
    </w:p>
    <w:p w14:paraId="5878F889" w14:textId="77777777" w:rsidR="009413D5" w:rsidRDefault="009413D5" w:rsidP="009413D5">
      <w:pPr>
        <w:pStyle w:val="ListParagraph"/>
        <w:numPr>
          <w:ilvl w:val="3"/>
          <w:numId w:val="11"/>
        </w:numPr>
        <w:rPr>
          <w:rFonts w:ascii="Times New Roman" w:hAnsi="Times New Roman" w:cs="Times New Roman"/>
        </w:rPr>
      </w:pPr>
      <w:r w:rsidRPr="00D7210E">
        <w:rPr>
          <w:rFonts w:ascii="Times New Roman" w:hAnsi="Times New Roman" w:cs="Times New Roman"/>
        </w:rPr>
        <w:t>Critical Thinking</w:t>
      </w:r>
    </w:p>
    <w:p w14:paraId="33E39795" w14:textId="77777777" w:rsidR="009413D5" w:rsidRPr="00D7210E" w:rsidRDefault="009413D5" w:rsidP="009413D5">
      <w:pPr>
        <w:pStyle w:val="ListParagraph"/>
        <w:numPr>
          <w:ilvl w:val="3"/>
          <w:numId w:val="11"/>
        </w:numPr>
        <w:rPr>
          <w:rFonts w:ascii="Times New Roman" w:hAnsi="Times New Roman" w:cs="Times New Roman"/>
        </w:rPr>
      </w:pPr>
      <w:r w:rsidRPr="00D7210E">
        <w:rPr>
          <w:rFonts w:ascii="Times New Roman" w:hAnsi="Times New Roman" w:cs="Times New Roman"/>
        </w:rPr>
        <w:t>Questioning strategies</w:t>
      </w:r>
    </w:p>
    <w:p w14:paraId="3D3AF39D" w14:textId="77777777" w:rsidR="009413D5" w:rsidRDefault="009413D5" w:rsidP="009413D5">
      <w:pPr>
        <w:pStyle w:val="ListParagraph"/>
        <w:numPr>
          <w:ilvl w:val="2"/>
          <w:numId w:val="11"/>
        </w:numPr>
        <w:rPr>
          <w:rFonts w:ascii="Times New Roman" w:hAnsi="Times New Roman" w:cs="Times New Roman"/>
        </w:rPr>
      </w:pPr>
      <w:r w:rsidRPr="00D4704E">
        <w:rPr>
          <w:rFonts w:ascii="Times New Roman" w:hAnsi="Times New Roman" w:cs="Times New Roman"/>
        </w:rPr>
        <w:t>Addressing the needs of diverse learners</w:t>
      </w:r>
    </w:p>
    <w:p w14:paraId="19A0A8A0" w14:textId="77777777" w:rsidR="009413D5" w:rsidRDefault="009413D5" w:rsidP="009413D5">
      <w:pPr>
        <w:pStyle w:val="ListParagraph"/>
        <w:numPr>
          <w:ilvl w:val="3"/>
          <w:numId w:val="11"/>
        </w:numPr>
        <w:rPr>
          <w:rFonts w:ascii="Times New Roman" w:hAnsi="Times New Roman" w:cs="Times New Roman"/>
        </w:rPr>
      </w:pPr>
      <w:r w:rsidRPr="00D7210E">
        <w:rPr>
          <w:rFonts w:ascii="Times New Roman" w:hAnsi="Times New Roman" w:cs="Times New Roman"/>
        </w:rPr>
        <w:t>Accommodations for ELL, GT, ECE, children of poverty, etc.</w:t>
      </w:r>
    </w:p>
    <w:p w14:paraId="4371CCC1" w14:textId="77777777" w:rsidR="009413D5" w:rsidRPr="00D4704E" w:rsidRDefault="009413D5" w:rsidP="009413D5">
      <w:pPr>
        <w:pStyle w:val="ListParagraph"/>
        <w:numPr>
          <w:ilvl w:val="3"/>
          <w:numId w:val="11"/>
        </w:numPr>
        <w:rPr>
          <w:rFonts w:ascii="Times New Roman" w:hAnsi="Times New Roman" w:cs="Times New Roman"/>
        </w:rPr>
      </w:pPr>
      <w:r w:rsidRPr="00D4704E">
        <w:rPr>
          <w:rFonts w:ascii="Times New Roman" w:hAnsi="Times New Roman" w:cs="Times New Roman"/>
        </w:rPr>
        <w:lastRenderedPageBreak/>
        <w:t>Multiple intelligences</w:t>
      </w:r>
    </w:p>
    <w:p w14:paraId="7FC8DEA7" w14:textId="77777777" w:rsidR="009413D5" w:rsidRDefault="009413D5" w:rsidP="009413D5">
      <w:pPr>
        <w:pStyle w:val="ListParagraph"/>
        <w:numPr>
          <w:ilvl w:val="1"/>
          <w:numId w:val="11"/>
        </w:numPr>
        <w:rPr>
          <w:rFonts w:ascii="Times New Roman" w:hAnsi="Times New Roman" w:cs="Times New Roman"/>
        </w:rPr>
      </w:pPr>
      <w:r w:rsidRPr="00D4704E">
        <w:rPr>
          <w:rFonts w:ascii="Times New Roman" w:hAnsi="Times New Roman" w:cs="Times New Roman"/>
        </w:rPr>
        <w:t>Domain 4 Professional Responsibilities</w:t>
      </w:r>
    </w:p>
    <w:p w14:paraId="5812A500" w14:textId="77777777" w:rsidR="009413D5" w:rsidRDefault="009413D5" w:rsidP="009413D5">
      <w:pPr>
        <w:pStyle w:val="ListParagraph"/>
        <w:numPr>
          <w:ilvl w:val="0"/>
          <w:numId w:val="11"/>
        </w:numPr>
        <w:rPr>
          <w:rFonts w:ascii="Times New Roman" w:hAnsi="Times New Roman" w:cs="Times New Roman"/>
        </w:rPr>
      </w:pPr>
      <w:r w:rsidRPr="008B62DD">
        <w:rPr>
          <w:rFonts w:ascii="Times New Roman" w:hAnsi="Times New Roman" w:cs="Times New Roman"/>
        </w:rPr>
        <w:t xml:space="preserve">Content non-negotiables for EDTP 107: </w:t>
      </w:r>
    </w:p>
    <w:p w14:paraId="5E50E669" w14:textId="77777777" w:rsidR="009413D5" w:rsidRDefault="009413D5" w:rsidP="009413D5">
      <w:pPr>
        <w:pStyle w:val="ListParagraph"/>
        <w:numPr>
          <w:ilvl w:val="1"/>
          <w:numId w:val="11"/>
        </w:numPr>
        <w:rPr>
          <w:rFonts w:ascii="Times New Roman" w:hAnsi="Times New Roman" w:cs="Times New Roman"/>
        </w:rPr>
      </w:pPr>
      <w:r w:rsidRPr="008B62DD">
        <w:rPr>
          <w:rFonts w:ascii="Times New Roman" w:hAnsi="Times New Roman" w:cs="Times New Roman"/>
        </w:rPr>
        <w:t>Unit I: Major Learning Theories</w:t>
      </w:r>
    </w:p>
    <w:p w14:paraId="60A43C2F" w14:textId="77777777" w:rsidR="009413D5"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Behaviorism</w:t>
      </w:r>
    </w:p>
    <w:p w14:paraId="17A5C273"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Social Cognitive Theory</w:t>
      </w:r>
    </w:p>
    <w:p w14:paraId="4D21746B"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Piaget's Individual Constructivism</w:t>
      </w:r>
    </w:p>
    <w:p w14:paraId="177C0105"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Vygotsky's Social Constructivism</w:t>
      </w:r>
    </w:p>
    <w:p w14:paraId="0B3FCF9F" w14:textId="77777777" w:rsidR="009413D5" w:rsidRPr="008B62DD"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Information Processing &amp; Metacognition</w:t>
      </w:r>
    </w:p>
    <w:p w14:paraId="2A0CC015" w14:textId="77777777" w:rsidR="009413D5"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Metacognition &amp; Complex Cognitive Processes</w:t>
      </w:r>
    </w:p>
    <w:p w14:paraId="4631BDBF" w14:textId="77777777" w:rsidR="009413D5" w:rsidRDefault="009413D5" w:rsidP="009413D5">
      <w:pPr>
        <w:pStyle w:val="ListParagraph"/>
        <w:numPr>
          <w:ilvl w:val="1"/>
          <w:numId w:val="11"/>
        </w:numPr>
        <w:rPr>
          <w:rFonts w:ascii="Times New Roman" w:hAnsi="Times New Roman" w:cs="Times New Roman"/>
        </w:rPr>
      </w:pPr>
      <w:r w:rsidRPr="008B62DD">
        <w:rPr>
          <w:rFonts w:ascii="Times New Roman" w:hAnsi="Times New Roman" w:cs="Times New Roman"/>
        </w:rPr>
        <w:t>Unit II: Human Development</w:t>
      </w:r>
    </w:p>
    <w:p w14:paraId="7D49133D" w14:textId="77777777" w:rsidR="009413D5"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Physical and Brain Development</w:t>
      </w:r>
    </w:p>
    <w:p w14:paraId="7773F69B"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Self &amp; Social Development</w:t>
      </w:r>
    </w:p>
    <w:p w14:paraId="36C8846E"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Moral Development</w:t>
      </w:r>
    </w:p>
    <w:p w14:paraId="458D4DFF"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Emotional Development</w:t>
      </w:r>
    </w:p>
    <w:p w14:paraId="58F607E7" w14:textId="77777777" w:rsidR="009413D5" w:rsidRDefault="009413D5" w:rsidP="009413D5">
      <w:pPr>
        <w:pStyle w:val="ListParagraph"/>
        <w:numPr>
          <w:ilvl w:val="2"/>
          <w:numId w:val="11"/>
        </w:numPr>
        <w:rPr>
          <w:rFonts w:ascii="Times New Roman" w:hAnsi="Times New Roman" w:cs="Times New Roman"/>
        </w:rPr>
      </w:pPr>
      <w:r w:rsidRPr="00D7210E">
        <w:rPr>
          <w:rFonts w:ascii="Times New Roman" w:hAnsi="Times New Roman" w:cs="Times New Roman"/>
        </w:rPr>
        <w:t>Language &amp; Literacy</w:t>
      </w:r>
    </w:p>
    <w:p w14:paraId="719A01B5" w14:textId="77777777" w:rsidR="009413D5" w:rsidRDefault="009413D5" w:rsidP="009413D5">
      <w:pPr>
        <w:pStyle w:val="ListParagraph"/>
        <w:numPr>
          <w:ilvl w:val="1"/>
          <w:numId w:val="11"/>
        </w:numPr>
        <w:rPr>
          <w:rFonts w:ascii="Times New Roman" w:hAnsi="Times New Roman" w:cs="Times New Roman"/>
        </w:rPr>
      </w:pPr>
      <w:r w:rsidRPr="008B62DD">
        <w:rPr>
          <w:rFonts w:ascii="Times New Roman" w:hAnsi="Times New Roman" w:cs="Times New Roman"/>
        </w:rPr>
        <w:t>Unit III: Motivation, Individual Differences, &amp; Socialization</w:t>
      </w:r>
    </w:p>
    <w:p w14:paraId="3C405FF6" w14:textId="77777777" w:rsidR="009413D5" w:rsidRPr="008B62DD"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Motivation Theories</w:t>
      </w:r>
    </w:p>
    <w:p w14:paraId="0CAE26BA" w14:textId="77777777" w:rsidR="009413D5" w:rsidRPr="008B62DD"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Intelligence &amp; Giftedness</w:t>
      </w:r>
    </w:p>
    <w:p w14:paraId="1010768E" w14:textId="77777777" w:rsidR="009413D5" w:rsidRDefault="009413D5" w:rsidP="009413D5">
      <w:pPr>
        <w:pStyle w:val="ListParagraph"/>
        <w:numPr>
          <w:ilvl w:val="2"/>
          <w:numId w:val="11"/>
        </w:numPr>
        <w:rPr>
          <w:rFonts w:ascii="Times New Roman" w:hAnsi="Times New Roman" w:cs="Times New Roman"/>
        </w:rPr>
      </w:pPr>
      <w:r w:rsidRPr="008B62DD">
        <w:rPr>
          <w:rFonts w:ascii="Times New Roman" w:hAnsi="Times New Roman" w:cs="Times New Roman"/>
        </w:rPr>
        <w:t>Culture in Development, Learning, and the Classroom; Racial/Ethnic Identity</w:t>
      </w:r>
    </w:p>
    <w:p w14:paraId="62A0D5EA" w14:textId="582DC649" w:rsidR="009413D5" w:rsidRPr="00262B3D" w:rsidRDefault="009413D5" w:rsidP="009413D5">
      <w:pPr>
        <w:pStyle w:val="ListParagraph"/>
        <w:numPr>
          <w:ilvl w:val="2"/>
          <w:numId w:val="11"/>
        </w:numPr>
        <w:rPr>
          <w:rFonts w:ascii="Times New Roman" w:hAnsi="Times New Roman" w:cs="Times New Roman"/>
        </w:rPr>
      </w:pPr>
      <w:r w:rsidRPr="00262B3D">
        <w:rPr>
          <w:rFonts w:ascii="Times New Roman" w:hAnsi="Times New Roman" w:cs="Times New Roman"/>
        </w:rPr>
        <w:t>Sex &amp; Gender, Gender Identity, Socioeconomic Differences, Stereotype Threat</w:t>
      </w:r>
    </w:p>
    <w:p w14:paraId="6F1CD01C" w14:textId="3751E5E4" w:rsidR="002E0FB5" w:rsidRPr="006B38AD" w:rsidRDefault="002E0FB5" w:rsidP="002E0FB5">
      <w:pPr>
        <w:pStyle w:val="ListParagraph"/>
        <w:numPr>
          <w:ilvl w:val="0"/>
          <w:numId w:val="11"/>
        </w:numPr>
        <w:rPr>
          <w:rFonts w:ascii="Times New Roman" w:hAnsi="Times New Roman" w:cs="Times New Roman"/>
        </w:rPr>
      </w:pPr>
      <w:r w:rsidRPr="006B38AD">
        <w:rPr>
          <w:rFonts w:ascii="Times New Roman" w:hAnsi="Times New Roman" w:cs="Times New Roman"/>
        </w:rPr>
        <w:t>Content non-negotiable for EDSP 240</w:t>
      </w:r>
    </w:p>
    <w:p w14:paraId="48118F0B" w14:textId="77777777" w:rsidR="002E0FB5" w:rsidRPr="002E0FB5" w:rsidRDefault="002E0FB5" w:rsidP="006B38AD">
      <w:pPr>
        <w:pStyle w:val="ListParagraph"/>
        <w:ind w:left="1440"/>
        <w:rPr>
          <w:rFonts w:ascii="Times New Roman" w:hAnsi="Times New Roman" w:cs="Times New Roman"/>
          <w:highlight w:val="yellow"/>
        </w:rPr>
      </w:pPr>
    </w:p>
    <w:p w14:paraId="4F3B51EA" w14:textId="77777777" w:rsidR="009413D5" w:rsidRPr="00C541FD" w:rsidRDefault="009413D5" w:rsidP="009413D5">
      <w:pPr>
        <w:rPr>
          <w:rFonts w:ascii="Times New Roman" w:hAnsi="Times New Roman" w:cs="Times New Roman"/>
        </w:rPr>
      </w:pPr>
    </w:p>
    <w:p w14:paraId="31C26B08" w14:textId="77777777" w:rsidR="009413D5" w:rsidRDefault="009413D5" w:rsidP="009413D5">
      <w:pPr>
        <w:pStyle w:val="ListParagraph"/>
        <w:numPr>
          <w:ilvl w:val="0"/>
          <w:numId w:val="7"/>
        </w:numPr>
        <w:ind w:left="360"/>
        <w:rPr>
          <w:rFonts w:ascii="Times New Roman" w:hAnsi="Times New Roman" w:cs="Times New Roman"/>
          <w:b/>
          <w:bCs/>
        </w:rPr>
      </w:pPr>
      <w:r w:rsidRPr="00D7210E">
        <w:rPr>
          <w:rFonts w:ascii="Times New Roman" w:hAnsi="Times New Roman" w:cs="Times New Roman"/>
          <w:b/>
          <w:bCs/>
        </w:rPr>
        <w:t>Textbooks</w:t>
      </w:r>
    </w:p>
    <w:p w14:paraId="0A90D066" w14:textId="77777777" w:rsidR="009413D5" w:rsidRDefault="009413D5" w:rsidP="009413D5">
      <w:pPr>
        <w:rPr>
          <w:rFonts w:ascii="Times New Roman" w:hAnsi="Times New Roman" w:cs="Times New Roman"/>
          <w:b/>
          <w:bCs/>
        </w:rPr>
      </w:pPr>
    </w:p>
    <w:p w14:paraId="70979F43" w14:textId="77777777" w:rsidR="009413D5" w:rsidRDefault="009413D5" w:rsidP="009413D5">
      <w:pPr>
        <w:rPr>
          <w:rFonts w:ascii="Times New Roman" w:hAnsi="Times New Roman" w:cs="Times New Roman"/>
        </w:rPr>
      </w:pPr>
      <w:r w:rsidRPr="00964C44">
        <w:rPr>
          <w:rFonts w:ascii="Times New Roman" w:hAnsi="Times New Roman" w:cs="Times New Roman"/>
        </w:rPr>
        <w:t>The high school textbook will be provided by each secondary school</w:t>
      </w:r>
      <w:r>
        <w:rPr>
          <w:rFonts w:ascii="Times New Roman" w:hAnsi="Times New Roman" w:cs="Times New Roman"/>
        </w:rPr>
        <w:t>:</w:t>
      </w:r>
    </w:p>
    <w:p w14:paraId="03C5AEC0" w14:textId="77777777" w:rsidR="009413D5" w:rsidRDefault="009413D5" w:rsidP="009413D5">
      <w:pPr>
        <w:rPr>
          <w:rFonts w:ascii="Times New Roman" w:hAnsi="Times New Roman" w:cs="Times New Roman"/>
        </w:rPr>
      </w:pPr>
    </w:p>
    <w:p w14:paraId="51CDB452" w14:textId="77777777" w:rsidR="009413D5" w:rsidRDefault="009413D5" w:rsidP="009413D5">
      <w:pPr>
        <w:rPr>
          <w:rFonts w:ascii="Times New Roman" w:hAnsi="Times New Roman" w:cs="Times New Roman"/>
        </w:rPr>
      </w:pPr>
      <w:r w:rsidRPr="00964C44">
        <w:rPr>
          <w:rFonts w:ascii="Times New Roman" w:hAnsi="Times New Roman" w:cs="Times New Roman"/>
        </w:rPr>
        <w:t xml:space="preserve">EDTP 201: Ayers, W. (2010). </w:t>
      </w:r>
      <w:r w:rsidRPr="00D7210E">
        <w:rPr>
          <w:rFonts w:ascii="Times New Roman" w:hAnsi="Times New Roman" w:cs="Times New Roman"/>
          <w:i/>
          <w:iCs/>
        </w:rPr>
        <w:t>To teach: The journey of a teacher</w:t>
      </w:r>
      <w:r w:rsidRPr="00964C44">
        <w:rPr>
          <w:rFonts w:ascii="Times New Roman" w:hAnsi="Times New Roman" w:cs="Times New Roman"/>
        </w:rPr>
        <w:t xml:space="preserve"> (3rd Edition). New Y</w:t>
      </w:r>
      <w:r>
        <w:rPr>
          <w:rFonts w:ascii="Times New Roman" w:hAnsi="Times New Roman" w:cs="Times New Roman"/>
        </w:rPr>
        <w:t>o</w:t>
      </w:r>
      <w:r w:rsidRPr="00964C44">
        <w:rPr>
          <w:rFonts w:ascii="Times New Roman" w:hAnsi="Times New Roman" w:cs="Times New Roman"/>
        </w:rPr>
        <w:t xml:space="preserve">rk: Teachers College Press. </w:t>
      </w:r>
    </w:p>
    <w:p w14:paraId="5B8B8CF2" w14:textId="77777777" w:rsidR="009413D5" w:rsidRPr="00964C44" w:rsidRDefault="009413D5" w:rsidP="009413D5">
      <w:pPr>
        <w:rPr>
          <w:rFonts w:ascii="Times New Roman" w:hAnsi="Times New Roman" w:cs="Times New Roman"/>
        </w:rPr>
      </w:pPr>
    </w:p>
    <w:p w14:paraId="13AB13FB" w14:textId="77777777" w:rsidR="009413D5" w:rsidRDefault="009413D5" w:rsidP="009413D5">
      <w:pPr>
        <w:rPr>
          <w:rFonts w:ascii="Times New Roman" w:hAnsi="Times New Roman" w:cs="Times New Roman"/>
        </w:rPr>
      </w:pPr>
      <w:r w:rsidRPr="00964C44">
        <w:rPr>
          <w:rFonts w:ascii="Times New Roman" w:hAnsi="Times New Roman" w:cs="Times New Roman"/>
        </w:rPr>
        <w:t xml:space="preserve">EDTP 215: Borich, Gary, D (2017). Effective Teaching Methods: Research-Based Practice (9th Ed.). Upper Saddle River, NJ: Pearson Education, Inc. ISBN: 978- 0134054872 </w:t>
      </w:r>
    </w:p>
    <w:p w14:paraId="252A4586" w14:textId="77777777" w:rsidR="009413D5" w:rsidRPr="00964C44" w:rsidRDefault="009413D5" w:rsidP="009413D5">
      <w:pPr>
        <w:rPr>
          <w:rFonts w:ascii="Times New Roman" w:hAnsi="Times New Roman" w:cs="Times New Roman"/>
        </w:rPr>
      </w:pPr>
    </w:p>
    <w:p w14:paraId="61B9E824" w14:textId="05112DD3" w:rsidR="009413D5" w:rsidRDefault="009413D5" w:rsidP="009413D5">
      <w:pPr>
        <w:rPr>
          <w:rFonts w:ascii="Times New Roman" w:hAnsi="Times New Roman" w:cs="Times New Roman"/>
        </w:rPr>
      </w:pPr>
      <w:r w:rsidRPr="00964C44">
        <w:rPr>
          <w:rFonts w:ascii="Times New Roman" w:hAnsi="Times New Roman" w:cs="Times New Roman"/>
        </w:rPr>
        <w:t xml:space="preserve">EDTP l 07: Onmod, J.E. Anderman, E.M., &amp; Anderman, L. (2019). </w:t>
      </w:r>
      <w:r w:rsidRPr="00D7210E">
        <w:rPr>
          <w:rFonts w:ascii="Times New Roman" w:hAnsi="Times New Roman" w:cs="Times New Roman"/>
          <w:i/>
          <w:iCs/>
        </w:rPr>
        <w:t>Educational Psychology: Developing Learners</w:t>
      </w:r>
      <w:r w:rsidRPr="00964C44">
        <w:rPr>
          <w:rFonts w:ascii="Times New Roman" w:hAnsi="Times New Roman" w:cs="Times New Roman"/>
        </w:rPr>
        <w:t xml:space="preserve"> (10th Edition). Pearson.</w:t>
      </w:r>
    </w:p>
    <w:p w14:paraId="7F179B8A" w14:textId="47B6FD8F" w:rsidR="002E0FB5" w:rsidRDefault="002E0FB5" w:rsidP="009413D5">
      <w:pPr>
        <w:rPr>
          <w:rFonts w:ascii="Times New Roman" w:hAnsi="Times New Roman" w:cs="Times New Roman"/>
        </w:rPr>
      </w:pPr>
    </w:p>
    <w:p w14:paraId="522A3DAD" w14:textId="7D683F37" w:rsidR="002E0FB5" w:rsidRPr="00D7210E" w:rsidRDefault="002E0FB5" w:rsidP="009413D5">
      <w:pPr>
        <w:rPr>
          <w:rFonts w:ascii="Times New Roman" w:hAnsi="Times New Roman" w:cs="Times New Roman"/>
        </w:rPr>
      </w:pPr>
      <w:r w:rsidRPr="006B38AD">
        <w:rPr>
          <w:rFonts w:ascii="Times New Roman" w:hAnsi="Times New Roman" w:cs="Times New Roman"/>
        </w:rPr>
        <w:t>EDSP 240:</w:t>
      </w:r>
      <w:r>
        <w:rPr>
          <w:rFonts w:ascii="Times New Roman" w:hAnsi="Times New Roman" w:cs="Times New Roman"/>
        </w:rPr>
        <w:t xml:space="preserve"> </w:t>
      </w:r>
    </w:p>
    <w:p w14:paraId="340B8B57" w14:textId="77777777" w:rsidR="009413D5" w:rsidRDefault="009413D5" w:rsidP="009413D5">
      <w:pPr>
        <w:jc w:val="center"/>
        <w:rPr>
          <w:rFonts w:ascii="Times New Roman" w:hAnsi="Times New Roman" w:cs="Times New Roman"/>
          <w:b/>
          <w:bCs/>
        </w:rPr>
      </w:pPr>
    </w:p>
    <w:p w14:paraId="39ED4F6A" w14:textId="77777777" w:rsidR="009413D5" w:rsidRPr="00D7210E" w:rsidRDefault="009413D5" w:rsidP="009413D5">
      <w:pPr>
        <w:rPr>
          <w:rFonts w:ascii="Times New Roman" w:hAnsi="Times New Roman" w:cs="Times New Roman"/>
        </w:rPr>
      </w:pPr>
      <w:r w:rsidRPr="00D6033B">
        <w:rPr>
          <w:rFonts w:ascii="Times New Roman" w:hAnsi="Times New Roman" w:cs="Times New Roman"/>
        </w:rPr>
        <w:t>The teacher's resources provided by District.</w:t>
      </w:r>
    </w:p>
    <w:p w14:paraId="17AC8AC1" w14:textId="234E1F50" w:rsidR="009413D5" w:rsidRDefault="009413D5" w:rsidP="009413D5">
      <w:pPr>
        <w:jc w:val="center"/>
        <w:rPr>
          <w:rFonts w:ascii="Times New Roman" w:hAnsi="Times New Roman" w:cs="Times New Roman"/>
          <w:b/>
          <w:bCs/>
        </w:rPr>
      </w:pPr>
    </w:p>
    <w:p w14:paraId="0713FD22" w14:textId="24E2B641" w:rsidR="002E0FB5" w:rsidRDefault="002E0FB5" w:rsidP="009413D5">
      <w:pPr>
        <w:jc w:val="center"/>
        <w:rPr>
          <w:rFonts w:ascii="Times New Roman" w:hAnsi="Times New Roman" w:cs="Times New Roman"/>
          <w:b/>
          <w:bCs/>
        </w:rPr>
      </w:pPr>
    </w:p>
    <w:p w14:paraId="2876983B" w14:textId="68BAE73F" w:rsidR="002E0FB5" w:rsidRDefault="002E0FB5" w:rsidP="009413D5">
      <w:pPr>
        <w:jc w:val="center"/>
        <w:rPr>
          <w:rFonts w:ascii="Times New Roman" w:hAnsi="Times New Roman" w:cs="Times New Roman"/>
          <w:b/>
          <w:bCs/>
        </w:rPr>
      </w:pPr>
    </w:p>
    <w:p w14:paraId="65465797" w14:textId="569B37C9" w:rsidR="002E0FB5" w:rsidRDefault="002E0FB5" w:rsidP="009413D5">
      <w:pPr>
        <w:jc w:val="center"/>
        <w:rPr>
          <w:rFonts w:ascii="Times New Roman" w:hAnsi="Times New Roman" w:cs="Times New Roman"/>
          <w:b/>
          <w:bCs/>
        </w:rPr>
      </w:pPr>
    </w:p>
    <w:p w14:paraId="1BB8047F" w14:textId="7D9133E1" w:rsidR="002E0FB5" w:rsidRDefault="002E0FB5" w:rsidP="009413D5">
      <w:pPr>
        <w:jc w:val="center"/>
        <w:rPr>
          <w:rFonts w:ascii="Times New Roman" w:hAnsi="Times New Roman" w:cs="Times New Roman"/>
          <w:b/>
          <w:bCs/>
        </w:rPr>
      </w:pPr>
    </w:p>
    <w:p w14:paraId="46804456" w14:textId="41CA6BFC" w:rsidR="002E0FB5" w:rsidRDefault="002E0FB5" w:rsidP="009413D5">
      <w:pPr>
        <w:jc w:val="center"/>
        <w:rPr>
          <w:rFonts w:ascii="Times New Roman" w:hAnsi="Times New Roman" w:cs="Times New Roman"/>
          <w:b/>
          <w:bCs/>
        </w:rPr>
      </w:pPr>
    </w:p>
    <w:p w14:paraId="0D9D8D19" w14:textId="703AB6CB" w:rsidR="002E0FB5" w:rsidRDefault="002E0FB5" w:rsidP="009413D5">
      <w:pPr>
        <w:jc w:val="center"/>
        <w:rPr>
          <w:rFonts w:ascii="Times New Roman" w:hAnsi="Times New Roman" w:cs="Times New Roman"/>
          <w:b/>
          <w:bCs/>
        </w:rPr>
      </w:pPr>
    </w:p>
    <w:p w14:paraId="17838B3A" w14:textId="2C80DEC1" w:rsidR="002E0FB5" w:rsidRDefault="002E0FB5" w:rsidP="009413D5">
      <w:pPr>
        <w:jc w:val="center"/>
        <w:rPr>
          <w:rFonts w:ascii="Times New Roman" w:hAnsi="Times New Roman" w:cs="Times New Roman"/>
          <w:b/>
          <w:bCs/>
        </w:rPr>
      </w:pPr>
    </w:p>
    <w:p w14:paraId="66EE4BCE" w14:textId="5EDF18CB" w:rsidR="002E0FB5" w:rsidRDefault="002E0FB5" w:rsidP="009413D5">
      <w:pPr>
        <w:jc w:val="center"/>
        <w:rPr>
          <w:rFonts w:ascii="Times New Roman" w:hAnsi="Times New Roman" w:cs="Times New Roman"/>
          <w:b/>
          <w:bCs/>
        </w:rPr>
      </w:pPr>
    </w:p>
    <w:p w14:paraId="2FC7005C" w14:textId="00659062" w:rsidR="002E0FB5" w:rsidRDefault="002E0FB5" w:rsidP="009413D5">
      <w:pPr>
        <w:jc w:val="center"/>
        <w:rPr>
          <w:rFonts w:ascii="Times New Roman" w:hAnsi="Times New Roman" w:cs="Times New Roman"/>
          <w:b/>
          <w:bCs/>
        </w:rPr>
      </w:pPr>
    </w:p>
    <w:p w14:paraId="5360B39A" w14:textId="3FD6F709" w:rsidR="002E0FB5" w:rsidRDefault="002E0FB5" w:rsidP="009413D5">
      <w:pPr>
        <w:jc w:val="center"/>
        <w:rPr>
          <w:rFonts w:ascii="Times New Roman" w:hAnsi="Times New Roman" w:cs="Times New Roman"/>
          <w:b/>
          <w:bCs/>
        </w:rPr>
      </w:pPr>
    </w:p>
    <w:p w14:paraId="34CFDF33" w14:textId="25B27395" w:rsidR="002E0FB5" w:rsidRDefault="002E0FB5" w:rsidP="009413D5">
      <w:pPr>
        <w:jc w:val="center"/>
        <w:rPr>
          <w:rFonts w:ascii="Times New Roman" w:hAnsi="Times New Roman" w:cs="Times New Roman"/>
          <w:b/>
          <w:bCs/>
        </w:rPr>
      </w:pPr>
    </w:p>
    <w:p w14:paraId="4A08DC9E" w14:textId="510469CC" w:rsidR="002E0FB5" w:rsidRDefault="002E0FB5" w:rsidP="009413D5">
      <w:pPr>
        <w:jc w:val="center"/>
        <w:rPr>
          <w:rFonts w:ascii="Times New Roman" w:hAnsi="Times New Roman" w:cs="Times New Roman"/>
          <w:b/>
          <w:bCs/>
        </w:rPr>
      </w:pPr>
    </w:p>
    <w:p w14:paraId="315B8D21" w14:textId="2041F28C" w:rsidR="002E0FB5" w:rsidRDefault="002E0FB5" w:rsidP="009413D5">
      <w:pPr>
        <w:jc w:val="center"/>
        <w:rPr>
          <w:rFonts w:ascii="Times New Roman" w:hAnsi="Times New Roman" w:cs="Times New Roman"/>
          <w:b/>
          <w:bCs/>
        </w:rPr>
      </w:pPr>
    </w:p>
    <w:p w14:paraId="1D02AA3F" w14:textId="0A49EE02" w:rsidR="002E0FB5" w:rsidRDefault="002E0FB5" w:rsidP="009413D5">
      <w:pPr>
        <w:jc w:val="center"/>
        <w:rPr>
          <w:rFonts w:ascii="Times New Roman" w:hAnsi="Times New Roman" w:cs="Times New Roman"/>
          <w:b/>
          <w:bCs/>
        </w:rPr>
      </w:pPr>
    </w:p>
    <w:p w14:paraId="513C8244" w14:textId="195E45BE" w:rsidR="002E0FB5" w:rsidRDefault="002E0FB5" w:rsidP="009413D5">
      <w:pPr>
        <w:jc w:val="center"/>
        <w:rPr>
          <w:rFonts w:ascii="Times New Roman" w:hAnsi="Times New Roman" w:cs="Times New Roman"/>
          <w:b/>
          <w:bCs/>
        </w:rPr>
      </w:pPr>
    </w:p>
    <w:p w14:paraId="50A65819" w14:textId="188E9B44" w:rsidR="002E0FB5" w:rsidRDefault="002E0FB5" w:rsidP="009413D5">
      <w:pPr>
        <w:jc w:val="center"/>
        <w:rPr>
          <w:rFonts w:ascii="Times New Roman" w:hAnsi="Times New Roman" w:cs="Times New Roman"/>
          <w:b/>
          <w:bCs/>
        </w:rPr>
      </w:pPr>
    </w:p>
    <w:p w14:paraId="31E72D8F" w14:textId="0CCBA716" w:rsidR="002E0FB5" w:rsidRDefault="002E0FB5" w:rsidP="009413D5">
      <w:pPr>
        <w:jc w:val="center"/>
        <w:rPr>
          <w:rFonts w:ascii="Times New Roman" w:hAnsi="Times New Roman" w:cs="Times New Roman"/>
          <w:b/>
          <w:bCs/>
        </w:rPr>
      </w:pPr>
    </w:p>
    <w:p w14:paraId="7BD5AC30" w14:textId="4F3BAC4A" w:rsidR="002E0FB5" w:rsidRDefault="002E0FB5" w:rsidP="009413D5">
      <w:pPr>
        <w:jc w:val="center"/>
        <w:rPr>
          <w:rFonts w:ascii="Times New Roman" w:hAnsi="Times New Roman" w:cs="Times New Roman"/>
          <w:b/>
          <w:bCs/>
        </w:rPr>
      </w:pPr>
    </w:p>
    <w:p w14:paraId="3F4D80A7" w14:textId="1B4D647B" w:rsidR="002E0FB5" w:rsidRDefault="002E0FB5" w:rsidP="009413D5">
      <w:pPr>
        <w:jc w:val="center"/>
        <w:rPr>
          <w:rFonts w:ascii="Times New Roman" w:hAnsi="Times New Roman" w:cs="Times New Roman"/>
          <w:b/>
          <w:bCs/>
        </w:rPr>
      </w:pPr>
    </w:p>
    <w:p w14:paraId="0314860C" w14:textId="45673926" w:rsidR="002E0FB5" w:rsidRDefault="002E0FB5" w:rsidP="009413D5">
      <w:pPr>
        <w:jc w:val="center"/>
        <w:rPr>
          <w:rFonts w:ascii="Times New Roman" w:hAnsi="Times New Roman" w:cs="Times New Roman"/>
          <w:b/>
          <w:bCs/>
        </w:rPr>
      </w:pPr>
    </w:p>
    <w:p w14:paraId="240848E4" w14:textId="6CE11463" w:rsidR="002E0FB5" w:rsidRDefault="002E0FB5" w:rsidP="009413D5">
      <w:pPr>
        <w:jc w:val="center"/>
        <w:rPr>
          <w:rFonts w:ascii="Times New Roman" w:hAnsi="Times New Roman" w:cs="Times New Roman"/>
          <w:b/>
          <w:bCs/>
        </w:rPr>
      </w:pPr>
    </w:p>
    <w:p w14:paraId="11D817B3" w14:textId="2A11D9B6" w:rsidR="002E0FB5" w:rsidRDefault="002E0FB5" w:rsidP="009413D5">
      <w:pPr>
        <w:jc w:val="center"/>
        <w:rPr>
          <w:rFonts w:ascii="Times New Roman" w:hAnsi="Times New Roman" w:cs="Times New Roman"/>
          <w:b/>
          <w:bCs/>
        </w:rPr>
      </w:pPr>
    </w:p>
    <w:p w14:paraId="09D9F0FD" w14:textId="08FED389" w:rsidR="002E0FB5" w:rsidRDefault="002E0FB5" w:rsidP="009413D5">
      <w:pPr>
        <w:jc w:val="center"/>
        <w:rPr>
          <w:rFonts w:ascii="Times New Roman" w:hAnsi="Times New Roman" w:cs="Times New Roman"/>
          <w:b/>
          <w:bCs/>
        </w:rPr>
      </w:pPr>
    </w:p>
    <w:p w14:paraId="3305D608" w14:textId="01F0D1A5" w:rsidR="002E0FB5" w:rsidRDefault="002E0FB5" w:rsidP="009413D5">
      <w:pPr>
        <w:jc w:val="center"/>
        <w:rPr>
          <w:rFonts w:ascii="Times New Roman" w:hAnsi="Times New Roman" w:cs="Times New Roman"/>
          <w:b/>
          <w:bCs/>
        </w:rPr>
      </w:pPr>
    </w:p>
    <w:p w14:paraId="0EA7472A" w14:textId="4261CDC8" w:rsidR="002E0FB5" w:rsidRDefault="002E0FB5" w:rsidP="009413D5">
      <w:pPr>
        <w:jc w:val="center"/>
        <w:rPr>
          <w:rFonts w:ascii="Times New Roman" w:hAnsi="Times New Roman" w:cs="Times New Roman"/>
          <w:b/>
          <w:bCs/>
        </w:rPr>
      </w:pPr>
    </w:p>
    <w:p w14:paraId="3D2052FD" w14:textId="1C1C8BE1" w:rsidR="002E0FB5" w:rsidRDefault="002E0FB5" w:rsidP="009413D5">
      <w:pPr>
        <w:jc w:val="center"/>
        <w:rPr>
          <w:rFonts w:ascii="Times New Roman" w:hAnsi="Times New Roman" w:cs="Times New Roman"/>
          <w:b/>
          <w:bCs/>
        </w:rPr>
      </w:pPr>
    </w:p>
    <w:p w14:paraId="0E2EF3A9" w14:textId="3A46415C" w:rsidR="002E0FB5" w:rsidRDefault="002E0FB5" w:rsidP="009413D5">
      <w:pPr>
        <w:jc w:val="center"/>
        <w:rPr>
          <w:rFonts w:ascii="Times New Roman" w:hAnsi="Times New Roman" w:cs="Times New Roman"/>
          <w:b/>
          <w:bCs/>
        </w:rPr>
      </w:pPr>
    </w:p>
    <w:p w14:paraId="34462B48" w14:textId="02F7403A" w:rsidR="002E0FB5" w:rsidRDefault="002E0FB5" w:rsidP="009413D5">
      <w:pPr>
        <w:jc w:val="center"/>
        <w:rPr>
          <w:rFonts w:ascii="Times New Roman" w:hAnsi="Times New Roman" w:cs="Times New Roman"/>
          <w:b/>
          <w:bCs/>
        </w:rPr>
      </w:pPr>
    </w:p>
    <w:p w14:paraId="6267A718" w14:textId="3D821C23" w:rsidR="002E0FB5" w:rsidRDefault="002E0FB5" w:rsidP="009413D5">
      <w:pPr>
        <w:jc w:val="center"/>
        <w:rPr>
          <w:rFonts w:ascii="Times New Roman" w:hAnsi="Times New Roman" w:cs="Times New Roman"/>
          <w:b/>
          <w:bCs/>
        </w:rPr>
      </w:pPr>
    </w:p>
    <w:p w14:paraId="437E4215" w14:textId="5DB9F186" w:rsidR="002E0FB5" w:rsidRDefault="002E0FB5" w:rsidP="009413D5">
      <w:pPr>
        <w:jc w:val="center"/>
        <w:rPr>
          <w:rFonts w:ascii="Times New Roman" w:hAnsi="Times New Roman" w:cs="Times New Roman"/>
          <w:b/>
          <w:bCs/>
        </w:rPr>
      </w:pPr>
    </w:p>
    <w:p w14:paraId="41738FF9" w14:textId="09672BB0" w:rsidR="002E0FB5" w:rsidRDefault="002E0FB5" w:rsidP="009413D5">
      <w:pPr>
        <w:jc w:val="center"/>
        <w:rPr>
          <w:rFonts w:ascii="Times New Roman" w:hAnsi="Times New Roman" w:cs="Times New Roman"/>
          <w:b/>
          <w:bCs/>
        </w:rPr>
      </w:pPr>
    </w:p>
    <w:p w14:paraId="5603A573" w14:textId="64EF148D" w:rsidR="002E0FB5" w:rsidRDefault="002E0FB5" w:rsidP="009413D5">
      <w:pPr>
        <w:jc w:val="center"/>
        <w:rPr>
          <w:rFonts w:ascii="Times New Roman" w:hAnsi="Times New Roman" w:cs="Times New Roman"/>
          <w:b/>
          <w:bCs/>
        </w:rPr>
      </w:pPr>
    </w:p>
    <w:p w14:paraId="42F45504" w14:textId="326E5498" w:rsidR="002E0FB5" w:rsidRDefault="002E0FB5" w:rsidP="009413D5">
      <w:pPr>
        <w:jc w:val="center"/>
        <w:rPr>
          <w:rFonts w:ascii="Times New Roman" w:hAnsi="Times New Roman" w:cs="Times New Roman"/>
          <w:b/>
          <w:bCs/>
        </w:rPr>
      </w:pPr>
    </w:p>
    <w:p w14:paraId="4DB01266" w14:textId="76BEC252" w:rsidR="002E0FB5" w:rsidRDefault="002E0FB5" w:rsidP="009413D5">
      <w:pPr>
        <w:jc w:val="center"/>
        <w:rPr>
          <w:rFonts w:ascii="Times New Roman" w:hAnsi="Times New Roman" w:cs="Times New Roman"/>
          <w:b/>
          <w:bCs/>
        </w:rPr>
      </w:pPr>
    </w:p>
    <w:p w14:paraId="0F31B9E1" w14:textId="01B4AA69" w:rsidR="002E0FB5" w:rsidRDefault="002E0FB5" w:rsidP="009413D5">
      <w:pPr>
        <w:jc w:val="center"/>
        <w:rPr>
          <w:rFonts w:ascii="Times New Roman" w:hAnsi="Times New Roman" w:cs="Times New Roman"/>
          <w:b/>
          <w:bCs/>
        </w:rPr>
      </w:pPr>
    </w:p>
    <w:p w14:paraId="0AFA1E11" w14:textId="38603431" w:rsidR="002E0FB5" w:rsidRDefault="002E0FB5" w:rsidP="009413D5">
      <w:pPr>
        <w:jc w:val="center"/>
        <w:rPr>
          <w:rFonts w:ascii="Times New Roman" w:hAnsi="Times New Roman" w:cs="Times New Roman"/>
          <w:b/>
          <w:bCs/>
        </w:rPr>
      </w:pPr>
    </w:p>
    <w:p w14:paraId="5DBF073E" w14:textId="0485C313" w:rsidR="002E0FB5" w:rsidRDefault="002E0FB5" w:rsidP="009413D5">
      <w:pPr>
        <w:jc w:val="center"/>
        <w:rPr>
          <w:rFonts w:ascii="Times New Roman" w:hAnsi="Times New Roman" w:cs="Times New Roman"/>
          <w:b/>
          <w:bCs/>
        </w:rPr>
      </w:pPr>
    </w:p>
    <w:p w14:paraId="1A995272" w14:textId="06FCAF24" w:rsidR="002E0FB5" w:rsidRDefault="002E0FB5" w:rsidP="009413D5">
      <w:pPr>
        <w:jc w:val="center"/>
        <w:rPr>
          <w:rFonts w:ascii="Times New Roman" w:hAnsi="Times New Roman" w:cs="Times New Roman"/>
          <w:b/>
          <w:bCs/>
        </w:rPr>
      </w:pPr>
    </w:p>
    <w:p w14:paraId="1F4EAFE1" w14:textId="77777777" w:rsidR="000C1FD5" w:rsidRDefault="000C1FD5" w:rsidP="009413D5">
      <w:pPr>
        <w:jc w:val="center"/>
        <w:rPr>
          <w:rFonts w:ascii="Times New Roman" w:hAnsi="Times New Roman" w:cs="Times New Roman"/>
          <w:b/>
          <w:bCs/>
        </w:rPr>
      </w:pPr>
    </w:p>
    <w:p w14:paraId="63C13625" w14:textId="4CB311EC" w:rsidR="002571DC" w:rsidRDefault="002571DC" w:rsidP="007E1F6B">
      <w:pPr>
        <w:rPr>
          <w:rFonts w:ascii="Times New Roman" w:hAnsi="Times New Roman" w:cs="Times New Roman"/>
          <w:b/>
          <w:bCs/>
        </w:rPr>
      </w:pPr>
    </w:p>
    <w:p w14:paraId="1042281B" w14:textId="3F91871A" w:rsidR="009413D5" w:rsidRPr="00D7210E" w:rsidRDefault="009413D5" w:rsidP="0059325D">
      <w:pPr>
        <w:jc w:val="center"/>
        <w:rPr>
          <w:rFonts w:ascii="Times New Roman" w:hAnsi="Times New Roman" w:cs="Times New Roman"/>
          <w:b/>
          <w:bCs/>
        </w:rPr>
      </w:pPr>
      <w:r w:rsidRPr="00D7210E">
        <w:rPr>
          <w:rFonts w:ascii="Times New Roman" w:hAnsi="Times New Roman" w:cs="Times New Roman"/>
          <w:b/>
          <w:bCs/>
        </w:rPr>
        <w:t xml:space="preserve">Attachment </w:t>
      </w:r>
      <w:r w:rsidR="006B38AD">
        <w:rPr>
          <w:rFonts w:ascii="Times New Roman" w:hAnsi="Times New Roman" w:cs="Times New Roman"/>
          <w:b/>
          <w:bCs/>
        </w:rPr>
        <w:t>C</w:t>
      </w:r>
    </w:p>
    <w:p w14:paraId="55094749" w14:textId="77777777" w:rsidR="009413D5" w:rsidRPr="00D7210E" w:rsidRDefault="009413D5" w:rsidP="009413D5">
      <w:pPr>
        <w:jc w:val="center"/>
        <w:rPr>
          <w:rFonts w:ascii="Times New Roman" w:hAnsi="Times New Roman" w:cs="Times New Roman"/>
          <w:b/>
          <w:bCs/>
        </w:rPr>
      </w:pPr>
      <w:r w:rsidRPr="00D7210E">
        <w:rPr>
          <w:rFonts w:ascii="Times New Roman" w:hAnsi="Times New Roman" w:cs="Times New Roman"/>
          <w:b/>
          <w:bCs/>
        </w:rPr>
        <w:t>Additional Syllabi Requirements for Dual Enrollment Courses</w:t>
      </w:r>
    </w:p>
    <w:p w14:paraId="60008D31" w14:textId="77777777" w:rsidR="009413D5" w:rsidRDefault="009413D5" w:rsidP="009413D5">
      <w:pPr>
        <w:rPr>
          <w:rFonts w:ascii="Times New Roman" w:hAnsi="Times New Roman" w:cs="Times New Roman"/>
        </w:rPr>
      </w:pPr>
    </w:p>
    <w:p w14:paraId="10356A32" w14:textId="77777777" w:rsidR="009413D5" w:rsidRPr="00DF0C49" w:rsidRDefault="009413D5" w:rsidP="009413D5">
      <w:pPr>
        <w:rPr>
          <w:rFonts w:ascii="Times New Roman" w:hAnsi="Times New Roman" w:cs="Times New Roman"/>
        </w:rPr>
      </w:pPr>
      <w:r w:rsidRPr="00DF0C49">
        <w:rPr>
          <w:rFonts w:ascii="Times New Roman" w:hAnsi="Times New Roman" w:cs="Times New Roman"/>
        </w:rPr>
        <w:t xml:space="preserve">In addition to the standard elements required on syllabi by UofL </w:t>
      </w:r>
      <w:hyperlink r:id="rId15" w:tgtFrame="_blank" w:history="1">
        <w:r w:rsidRPr="00DF0C49">
          <w:rPr>
            <w:rStyle w:val="Hyperlink"/>
            <w:rFonts w:ascii="Times New Roman" w:hAnsi="Times New Roman" w:cs="Times New Roman"/>
          </w:rPr>
          <w:t>academic units</w:t>
        </w:r>
      </w:hyperlink>
      <w:r w:rsidRPr="00DF0C49">
        <w:rPr>
          <w:rFonts w:ascii="Times New Roman" w:hAnsi="Times New Roman" w:cs="Times New Roman"/>
        </w:rPr>
        <w:t>, syllabi for dual credit courses must also include the following components: </w:t>
      </w:r>
    </w:p>
    <w:p w14:paraId="6C37A806" w14:textId="77777777" w:rsidR="009413D5" w:rsidRPr="00DF0C49" w:rsidRDefault="009413D5" w:rsidP="009413D5">
      <w:pPr>
        <w:numPr>
          <w:ilvl w:val="0"/>
          <w:numId w:val="3"/>
        </w:numPr>
        <w:rPr>
          <w:rFonts w:ascii="Times New Roman" w:hAnsi="Times New Roman" w:cs="Times New Roman"/>
        </w:rPr>
      </w:pPr>
      <w:r w:rsidRPr="00DF0C49">
        <w:rPr>
          <w:rFonts w:ascii="Times New Roman" w:hAnsi="Times New Roman" w:cs="Times New Roman"/>
          <w:b/>
          <w:bCs/>
        </w:rPr>
        <w:t xml:space="preserve">UofL Academic and Student Support Services </w:t>
      </w:r>
      <w:r w:rsidRPr="00DF0C49">
        <w:rPr>
          <w:rFonts w:ascii="Times New Roman" w:hAnsi="Times New Roman" w:cs="Times New Roman"/>
        </w:rPr>
        <w:t> </w:t>
      </w:r>
      <w:r w:rsidRPr="00DF0C49">
        <w:rPr>
          <w:rFonts w:ascii="Times New Roman" w:hAnsi="Times New Roman" w:cs="Times New Roman"/>
        </w:rPr>
        <w:br/>
        <w:t>Students enrolled in courses while earning high school and UofL credit are considered UofL students who have been admitted under the designation of dual credit. As such, you have access to many UofL student and academic sup</w:t>
      </w:r>
      <w:r w:rsidRPr="00DF0C49">
        <w:rPr>
          <w:rFonts w:ascii="Times New Roman" w:hAnsi="Times New Roman" w:cs="Times New Roman"/>
        </w:rPr>
        <w:lastRenderedPageBreak/>
        <w:t xml:space="preserve">port services to promote your success in UofL enrolled courses. These resources can be accessed on the Belknap Campus, and many of the academic and student support services are also available online. The UofL resources available to you as a high school visitor in addition to those available through your high school include, but are not limited to the following: </w:t>
      </w:r>
      <w:hyperlink r:id="rId16" w:tgtFrame="_blank" w:history="1">
        <w:r w:rsidRPr="00DF0C49">
          <w:rPr>
            <w:rStyle w:val="Hyperlink"/>
            <w:rFonts w:ascii="Times New Roman" w:hAnsi="Times New Roman" w:cs="Times New Roman"/>
          </w:rPr>
          <w:t>Cardinal Card</w:t>
        </w:r>
      </w:hyperlink>
      <w:r w:rsidRPr="00DF0C49">
        <w:rPr>
          <w:rFonts w:ascii="Times New Roman" w:hAnsi="Times New Roman" w:cs="Times New Roman"/>
        </w:rPr>
        <w:t xml:space="preserve">, </w:t>
      </w:r>
      <w:hyperlink r:id="rId17" w:tgtFrame="_blank" w:history="1">
        <w:r w:rsidRPr="00DF0C49">
          <w:rPr>
            <w:rStyle w:val="Hyperlink"/>
            <w:rFonts w:ascii="Times New Roman" w:hAnsi="Times New Roman" w:cs="Times New Roman"/>
          </w:rPr>
          <w:t>UofL Writing Center</w:t>
        </w:r>
      </w:hyperlink>
      <w:r w:rsidRPr="00DF0C49">
        <w:rPr>
          <w:rFonts w:ascii="Times New Roman" w:hAnsi="Times New Roman" w:cs="Times New Roman"/>
        </w:rPr>
        <w:t xml:space="preserve">, </w:t>
      </w:r>
      <w:hyperlink r:id="rId18" w:tgtFrame="_blank" w:history="1">
        <w:r w:rsidRPr="00DF0C49">
          <w:rPr>
            <w:rStyle w:val="Hyperlink"/>
            <w:rFonts w:ascii="Times New Roman" w:hAnsi="Times New Roman" w:cs="Times New Roman"/>
          </w:rPr>
          <w:t>Student Recreation Center</w:t>
        </w:r>
      </w:hyperlink>
      <w:r w:rsidRPr="00DF0C49">
        <w:rPr>
          <w:rFonts w:ascii="Times New Roman" w:hAnsi="Times New Roman" w:cs="Times New Roman"/>
        </w:rPr>
        <w:t xml:space="preserve">, </w:t>
      </w:r>
      <w:hyperlink r:id="rId19" w:tgtFrame="_blank" w:history="1">
        <w:r w:rsidRPr="00DF0C49">
          <w:rPr>
            <w:rStyle w:val="Hyperlink"/>
            <w:rFonts w:ascii="Times New Roman" w:hAnsi="Times New Roman" w:cs="Times New Roman"/>
          </w:rPr>
          <w:t>REACH (tutoring)</w:t>
        </w:r>
      </w:hyperlink>
      <w:r w:rsidRPr="00DF0C49">
        <w:rPr>
          <w:rFonts w:ascii="Times New Roman" w:hAnsi="Times New Roman" w:cs="Times New Roman"/>
        </w:rPr>
        <w:t xml:space="preserve">, </w:t>
      </w:r>
      <w:hyperlink r:id="rId20" w:tgtFrame="_blank" w:history="1">
        <w:r w:rsidRPr="00DF0C49">
          <w:rPr>
            <w:rStyle w:val="Hyperlink"/>
            <w:rFonts w:ascii="Times New Roman" w:hAnsi="Times New Roman" w:cs="Times New Roman"/>
          </w:rPr>
          <w:t>Campus Health Services</w:t>
        </w:r>
      </w:hyperlink>
      <w:r w:rsidRPr="00DF0C49">
        <w:rPr>
          <w:rFonts w:ascii="Times New Roman" w:hAnsi="Times New Roman" w:cs="Times New Roman"/>
        </w:rPr>
        <w:t xml:space="preserve">, and </w:t>
      </w:r>
      <w:hyperlink r:id="rId21" w:tgtFrame="_blank" w:history="1">
        <w:r w:rsidRPr="00DF0C49">
          <w:rPr>
            <w:rStyle w:val="Hyperlink"/>
            <w:rFonts w:ascii="Times New Roman" w:hAnsi="Times New Roman" w:cs="Times New Roman"/>
          </w:rPr>
          <w:t>Student Counseling</w:t>
        </w:r>
      </w:hyperlink>
      <w:r w:rsidRPr="00DF0C49">
        <w:rPr>
          <w:rFonts w:ascii="Times New Roman" w:hAnsi="Times New Roman" w:cs="Times New Roman"/>
        </w:rPr>
        <w:t>.   </w:t>
      </w:r>
    </w:p>
    <w:p w14:paraId="2E35E04C" w14:textId="77777777" w:rsidR="009413D5" w:rsidRPr="00DF0C49" w:rsidRDefault="009413D5" w:rsidP="009413D5">
      <w:pPr>
        <w:rPr>
          <w:rFonts w:ascii="Times New Roman" w:hAnsi="Times New Roman" w:cs="Times New Roman"/>
        </w:rPr>
      </w:pPr>
      <w:r w:rsidRPr="00DF0C49">
        <w:rPr>
          <w:rFonts w:ascii="Times New Roman" w:hAnsi="Times New Roman" w:cs="Times New Roman"/>
        </w:rPr>
        <w:t>  </w:t>
      </w:r>
    </w:p>
    <w:p w14:paraId="63EA8FA9" w14:textId="77777777" w:rsidR="009413D5" w:rsidRPr="00DF0C49" w:rsidRDefault="009413D5" w:rsidP="009413D5">
      <w:pPr>
        <w:numPr>
          <w:ilvl w:val="0"/>
          <w:numId w:val="4"/>
        </w:numPr>
        <w:rPr>
          <w:rFonts w:ascii="Times New Roman" w:hAnsi="Times New Roman" w:cs="Times New Roman"/>
        </w:rPr>
      </w:pPr>
      <w:r w:rsidRPr="00DF0C49">
        <w:rPr>
          <w:rFonts w:ascii="Times New Roman" w:hAnsi="Times New Roman" w:cs="Times New Roman"/>
          <w:b/>
          <w:bCs/>
        </w:rPr>
        <w:t>University Libraries</w:t>
      </w:r>
      <w:r w:rsidRPr="00DF0C49">
        <w:rPr>
          <w:rFonts w:ascii="Times New Roman" w:hAnsi="Times New Roman" w:cs="Times New Roman"/>
        </w:rPr>
        <w:t> </w:t>
      </w:r>
      <w:r w:rsidRPr="00DF0C49">
        <w:rPr>
          <w:rFonts w:ascii="Times New Roman" w:hAnsi="Times New Roman" w:cs="Times New Roman"/>
        </w:rPr>
        <w:br/>
        <w:t xml:space="preserve">Students enrolled in dual credit courses are considered UofL students who have been admitted as high school visitors. As such, you have access to UofL Library resources. You may access the physical locations (e.g., </w:t>
      </w:r>
      <w:hyperlink r:id="rId22" w:tgtFrame="_blank" w:history="1">
        <w:r w:rsidRPr="00DF0C49">
          <w:rPr>
            <w:rStyle w:val="Hyperlink"/>
            <w:rFonts w:ascii="Times New Roman" w:hAnsi="Times New Roman" w:cs="Times New Roman"/>
          </w:rPr>
          <w:t>Ekstrom Library</w:t>
        </w:r>
      </w:hyperlink>
      <w:r w:rsidRPr="00DF0C49">
        <w:rPr>
          <w:rFonts w:ascii="Times New Roman" w:hAnsi="Times New Roman" w:cs="Times New Roman"/>
        </w:rPr>
        <w:t xml:space="preserve">) or utilize the many online resources available to UofL students by using your UofL ULink login. For a complete list of online and distance education resources available from UofL Libraries, visit </w:t>
      </w:r>
      <w:hyperlink r:id="rId23" w:tgtFrame="_blank" w:history="1">
        <w:r w:rsidRPr="00DF0C49">
          <w:rPr>
            <w:rStyle w:val="Hyperlink"/>
            <w:rFonts w:ascii="Times New Roman" w:hAnsi="Times New Roman" w:cs="Times New Roman"/>
          </w:rPr>
          <w:t>https://library.louisville.edu/distance</w:t>
        </w:r>
      </w:hyperlink>
      <w:r w:rsidRPr="00DF0C49">
        <w:rPr>
          <w:rFonts w:ascii="Times New Roman" w:hAnsi="Times New Roman" w:cs="Times New Roman"/>
        </w:rPr>
        <w:t>.  </w:t>
      </w:r>
    </w:p>
    <w:p w14:paraId="38962E3F" w14:textId="77777777" w:rsidR="009413D5" w:rsidRPr="00DF0C49" w:rsidRDefault="009413D5" w:rsidP="009413D5">
      <w:pPr>
        <w:rPr>
          <w:rFonts w:ascii="Times New Roman" w:hAnsi="Times New Roman" w:cs="Times New Roman"/>
        </w:rPr>
      </w:pPr>
      <w:r w:rsidRPr="00DF0C49">
        <w:rPr>
          <w:rFonts w:ascii="Times New Roman" w:hAnsi="Times New Roman" w:cs="Times New Roman"/>
        </w:rPr>
        <w:t>  </w:t>
      </w:r>
    </w:p>
    <w:p w14:paraId="7478F748" w14:textId="77777777" w:rsidR="009413D5" w:rsidRPr="00DF0C49" w:rsidRDefault="009413D5" w:rsidP="009413D5">
      <w:pPr>
        <w:numPr>
          <w:ilvl w:val="0"/>
          <w:numId w:val="5"/>
        </w:numPr>
        <w:rPr>
          <w:rFonts w:ascii="Times New Roman" w:hAnsi="Times New Roman" w:cs="Times New Roman"/>
        </w:rPr>
      </w:pPr>
      <w:r w:rsidRPr="00DF0C49">
        <w:rPr>
          <w:rFonts w:ascii="Times New Roman" w:hAnsi="Times New Roman" w:cs="Times New Roman"/>
          <w:b/>
          <w:bCs/>
        </w:rPr>
        <w:t>Disability Resource Center</w:t>
      </w:r>
      <w:r w:rsidRPr="00DF0C49">
        <w:rPr>
          <w:rFonts w:ascii="Times New Roman" w:hAnsi="Times New Roman" w:cs="Times New Roman"/>
        </w:rPr>
        <w:t> </w:t>
      </w:r>
      <w:r w:rsidRPr="00DF0C49">
        <w:rPr>
          <w:rFonts w:ascii="Times New Roman" w:hAnsi="Times New Roman" w:cs="Times New Roman"/>
        </w:rPr>
        <w:br/>
        <w:t xml:space="preserve">Students enrolled in dual credit courses being offered at a high school who require accommodations should continue to utilize their Individualized Education Program (IEP) and other resources that have been available to them previously through their high school. Students enrolled as dual credit students taking courses on UofL’s campus must contact the </w:t>
      </w:r>
      <w:hyperlink r:id="rId24" w:tgtFrame="_blank" w:history="1">
        <w:r w:rsidRPr="00DF0C49">
          <w:rPr>
            <w:rStyle w:val="Hyperlink"/>
            <w:rFonts w:ascii="Times New Roman" w:hAnsi="Times New Roman" w:cs="Times New Roman"/>
          </w:rPr>
          <w:t>UofL Disability Resource Center</w:t>
        </w:r>
      </w:hyperlink>
      <w:r w:rsidRPr="00DF0C49">
        <w:rPr>
          <w:rFonts w:ascii="Times New Roman" w:hAnsi="Times New Roman" w:cs="Times New Roman"/>
        </w:rPr>
        <w:t xml:space="preserve"> to request accommodations. </w:t>
      </w:r>
    </w:p>
    <w:p w14:paraId="5FB38189" w14:textId="77777777" w:rsidR="009413D5" w:rsidRPr="00DF0C49" w:rsidRDefault="009413D5" w:rsidP="009413D5">
      <w:pPr>
        <w:rPr>
          <w:rFonts w:ascii="Times New Roman" w:hAnsi="Times New Roman" w:cs="Times New Roman"/>
        </w:rPr>
      </w:pPr>
      <w:r w:rsidRPr="00DF0C49">
        <w:rPr>
          <w:rFonts w:ascii="Times New Roman" w:hAnsi="Times New Roman" w:cs="Times New Roman"/>
        </w:rPr>
        <w:t>  </w:t>
      </w:r>
    </w:p>
    <w:p w14:paraId="047D52B1" w14:textId="77777777" w:rsidR="009413D5" w:rsidRDefault="009413D5" w:rsidP="009413D5">
      <w:pPr>
        <w:numPr>
          <w:ilvl w:val="0"/>
          <w:numId w:val="6"/>
        </w:numPr>
        <w:rPr>
          <w:rFonts w:ascii="Times New Roman" w:hAnsi="Times New Roman" w:cs="Times New Roman"/>
        </w:rPr>
      </w:pPr>
      <w:r w:rsidRPr="00DF0C49">
        <w:rPr>
          <w:rFonts w:ascii="Times New Roman" w:hAnsi="Times New Roman" w:cs="Times New Roman"/>
          <w:b/>
          <w:bCs/>
        </w:rPr>
        <w:t>Student Complaints</w:t>
      </w:r>
      <w:r w:rsidRPr="00DF0C49">
        <w:rPr>
          <w:rFonts w:ascii="Times New Roman" w:hAnsi="Times New Roman" w:cs="Times New Roman"/>
        </w:rPr>
        <w:t> </w:t>
      </w:r>
      <w:r w:rsidRPr="00DF0C49">
        <w:rPr>
          <w:rFonts w:ascii="Times New Roman" w:hAnsi="Times New Roman" w:cs="Times New Roman"/>
        </w:rPr>
        <w:br/>
        <w:t xml:space="preserve">Students are encouraged to resolve complaints at the appropriate level of dispute; however, should this approach fail or be inappropriate, students may submit written complaints through an online complaint form. To learn more about the UofL student complaint process, visit </w:t>
      </w:r>
      <w:hyperlink r:id="rId25" w:tgtFrame="_blank" w:history="1">
        <w:r w:rsidRPr="00DF0C49">
          <w:rPr>
            <w:rStyle w:val="Hyperlink"/>
            <w:rFonts w:ascii="Times New Roman" w:hAnsi="Times New Roman" w:cs="Times New Roman"/>
          </w:rPr>
          <w:t>https://louisville.edu/dos/help/student-complaint-procedure</w:t>
        </w:r>
      </w:hyperlink>
      <w:r w:rsidRPr="00DF0C49">
        <w:rPr>
          <w:rFonts w:ascii="Times New Roman" w:hAnsi="Times New Roman" w:cs="Times New Roman"/>
        </w:rPr>
        <w:t>. </w:t>
      </w:r>
    </w:p>
    <w:p w14:paraId="56DA15AF" w14:textId="77777777" w:rsidR="009413D5" w:rsidRDefault="009413D5" w:rsidP="009413D5">
      <w:pPr>
        <w:rPr>
          <w:rFonts w:ascii="Times New Roman" w:hAnsi="Times New Roman" w:cs="Times New Roman"/>
        </w:rPr>
      </w:pPr>
    </w:p>
    <w:p w14:paraId="0C5DAC4C" w14:textId="77777777" w:rsidR="009413D5" w:rsidRDefault="009413D5" w:rsidP="009413D5">
      <w:pPr>
        <w:rPr>
          <w:rFonts w:ascii="Times New Roman" w:hAnsi="Times New Roman" w:cs="Times New Roman"/>
        </w:rPr>
      </w:pPr>
    </w:p>
    <w:p w14:paraId="27D63801" w14:textId="77777777" w:rsidR="00D51D11" w:rsidRDefault="00D51D11" w:rsidP="0059325D">
      <w:pPr>
        <w:jc w:val="center"/>
        <w:rPr>
          <w:rFonts w:ascii="Times New Roman" w:hAnsi="Times New Roman" w:cs="Times New Roman"/>
          <w:b/>
          <w:bCs/>
        </w:rPr>
      </w:pPr>
    </w:p>
    <w:p w14:paraId="10387885" w14:textId="77777777" w:rsidR="00D51D11" w:rsidRDefault="00D51D11" w:rsidP="0059325D">
      <w:pPr>
        <w:jc w:val="center"/>
        <w:rPr>
          <w:rFonts w:ascii="Times New Roman" w:hAnsi="Times New Roman" w:cs="Times New Roman"/>
          <w:b/>
          <w:bCs/>
        </w:rPr>
      </w:pPr>
    </w:p>
    <w:p w14:paraId="41FF7C3F" w14:textId="77777777" w:rsidR="00D51D11" w:rsidRDefault="00D51D11" w:rsidP="0059325D">
      <w:pPr>
        <w:jc w:val="center"/>
        <w:rPr>
          <w:rFonts w:ascii="Times New Roman" w:hAnsi="Times New Roman" w:cs="Times New Roman"/>
          <w:b/>
          <w:bCs/>
        </w:rPr>
      </w:pPr>
    </w:p>
    <w:p w14:paraId="36422528" w14:textId="77777777" w:rsidR="00D51D11" w:rsidRDefault="00D51D11" w:rsidP="0059325D">
      <w:pPr>
        <w:jc w:val="center"/>
        <w:rPr>
          <w:rFonts w:ascii="Times New Roman" w:hAnsi="Times New Roman" w:cs="Times New Roman"/>
          <w:b/>
          <w:bCs/>
        </w:rPr>
      </w:pPr>
    </w:p>
    <w:p w14:paraId="4504B883" w14:textId="77777777" w:rsidR="00D51D11" w:rsidRDefault="00D51D11" w:rsidP="0059325D">
      <w:pPr>
        <w:jc w:val="center"/>
        <w:rPr>
          <w:rFonts w:ascii="Times New Roman" w:hAnsi="Times New Roman" w:cs="Times New Roman"/>
          <w:b/>
          <w:bCs/>
        </w:rPr>
      </w:pPr>
    </w:p>
    <w:p w14:paraId="3E3C832D" w14:textId="77777777" w:rsidR="00D51D11" w:rsidRDefault="00D51D11" w:rsidP="0059325D">
      <w:pPr>
        <w:jc w:val="center"/>
        <w:rPr>
          <w:rFonts w:ascii="Times New Roman" w:hAnsi="Times New Roman" w:cs="Times New Roman"/>
          <w:b/>
          <w:bCs/>
        </w:rPr>
      </w:pPr>
    </w:p>
    <w:p w14:paraId="1E081820" w14:textId="77777777" w:rsidR="00D51D11" w:rsidRDefault="00D51D11" w:rsidP="0059325D">
      <w:pPr>
        <w:jc w:val="center"/>
        <w:rPr>
          <w:rFonts w:ascii="Times New Roman" w:hAnsi="Times New Roman" w:cs="Times New Roman"/>
          <w:b/>
          <w:bCs/>
        </w:rPr>
      </w:pPr>
    </w:p>
    <w:p w14:paraId="00BA4237" w14:textId="77777777" w:rsidR="00D51D11" w:rsidRDefault="00D51D11" w:rsidP="0059325D">
      <w:pPr>
        <w:jc w:val="center"/>
        <w:rPr>
          <w:rFonts w:ascii="Times New Roman" w:hAnsi="Times New Roman" w:cs="Times New Roman"/>
          <w:b/>
          <w:bCs/>
        </w:rPr>
      </w:pPr>
    </w:p>
    <w:p w14:paraId="5F2D280C" w14:textId="77777777" w:rsidR="00D51D11" w:rsidRDefault="00D51D11" w:rsidP="0059325D">
      <w:pPr>
        <w:jc w:val="center"/>
        <w:rPr>
          <w:rFonts w:ascii="Times New Roman" w:hAnsi="Times New Roman" w:cs="Times New Roman"/>
          <w:b/>
          <w:bCs/>
        </w:rPr>
      </w:pPr>
    </w:p>
    <w:p w14:paraId="39F8CB30" w14:textId="048AE2D8" w:rsidR="009413D5" w:rsidRDefault="009413D5" w:rsidP="0059325D">
      <w:pPr>
        <w:jc w:val="center"/>
        <w:rPr>
          <w:rFonts w:ascii="Times New Roman" w:hAnsi="Times New Roman" w:cs="Times New Roman"/>
          <w:b/>
          <w:bCs/>
        </w:rPr>
      </w:pPr>
      <w:r>
        <w:rPr>
          <w:rFonts w:ascii="Times New Roman" w:hAnsi="Times New Roman" w:cs="Times New Roman"/>
          <w:b/>
          <w:bCs/>
        </w:rPr>
        <w:t xml:space="preserve">Attachment </w:t>
      </w:r>
      <w:r w:rsidR="006B38AD">
        <w:rPr>
          <w:rFonts w:ascii="Times New Roman" w:hAnsi="Times New Roman" w:cs="Times New Roman"/>
          <w:b/>
          <w:bCs/>
        </w:rPr>
        <w:t>D</w:t>
      </w:r>
    </w:p>
    <w:p w14:paraId="1897C39D" w14:textId="2812077D" w:rsidR="009413D5" w:rsidRDefault="009413D5" w:rsidP="009413D5">
      <w:pPr>
        <w:jc w:val="center"/>
        <w:rPr>
          <w:rFonts w:ascii="Times New Roman" w:hAnsi="Times New Roman" w:cs="Times New Roman"/>
          <w:b/>
          <w:bCs/>
        </w:rPr>
      </w:pPr>
      <w:r>
        <w:rPr>
          <w:rFonts w:ascii="Times New Roman" w:hAnsi="Times New Roman" w:cs="Times New Roman"/>
          <w:b/>
          <w:bCs/>
        </w:rPr>
        <w:t>Contact Information</w:t>
      </w:r>
    </w:p>
    <w:p w14:paraId="56B6189B" w14:textId="77777777" w:rsidR="0068097A" w:rsidRDefault="0068097A" w:rsidP="009413D5">
      <w:pPr>
        <w:jc w:val="center"/>
        <w:rPr>
          <w:rFonts w:ascii="Times New Roman" w:hAnsi="Times New Roman" w:cs="Times New Roman"/>
          <w:b/>
          <w:bCs/>
        </w:rPr>
      </w:pPr>
    </w:p>
    <w:p w14:paraId="5BBA9091" w14:textId="77777777" w:rsidR="0068097A" w:rsidRPr="00D7210E" w:rsidRDefault="0068097A" w:rsidP="0068097A">
      <w:pPr>
        <w:rPr>
          <w:rFonts w:ascii="Times New Roman" w:hAnsi="Times New Roman" w:cs="Times New Roman"/>
          <w:u w:val="single"/>
        </w:rPr>
      </w:pPr>
      <w:r w:rsidRPr="00D7210E">
        <w:rPr>
          <w:rFonts w:ascii="Times New Roman" w:hAnsi="Times New Roman" w:cs="Times New Roman"/>
          <w:u w:val="single"/>
        </w:rPr>
        <w:t>University of Louisville</w:t>
      </w:r>
    </w:p>
    <w:p w14:paraId="1F48F06E" w14:textId="77777777" w:rsidR="0068097A" w:rsidRDefault="0068097A" w:rsidP="0068097A">
      <w:pPr>
        <w:pStyle w:val="ListParagraph"/>
        <w:numPr>
          <w:ilvl w:val="0"/>
          <w:numId w:val="21"/>
        </w:numPr>
        <w:rPr>
          <w:rFonts w:ascii="Times New Roman" w:hAnsi="Times New Roman" w:cs="Times New Roman"/>
        </w:rPr>
      </w:pPr>
      <w:r>
        <w:rPr>
          <w:rFonts w:ascii="Times New Roman" w:hAnsi="Times New Roman" w:cs="Times New Roman"/>
        </w:rPr>
        <w:t>Office of Undergraduate Admissions</w:t>
      </w:r>
    </w:p>
    <w:p w14:paraId="4C3C7910" w14:textId="452DE85E" w:rsidR="0068097A" w:rsidRDefault="0070044E" w:rsidP="0068097A">
      <w:pPr>
        <w:pStyle w:val="ListParagraph"/>
        <w:rPr>
          <w:rFonts w:ascii="Times New Roman" w:hAnsi="Times New Roman" w:cs="Times New Roman"/>
        </w:rPr>
      </w:pPr>
      <w:r>
        <w:rPr>
          <w:rFonts w:ascii="Times New Roman" w:hAnsi="Times New Roman" w:cs="Times New Roman"/>
        </w:rPr>
        <w:lastRenderedPageBreak/>
        <w:t>Megan Adams</w:t>
      </w:r>
    </w:p>
    <w:p w14:paraId="46FD3121" w14:textId="4346D9DF" w:rsidR="0068097A" w:rsidRDefault="0068097A" w:rsidP="0068097A">
      <w:pPr>
        <w:pStyle w:val="ListParagraph"/>
        <w:rPr>
          <w:rFonts w:ascii="Times New Roman" w:hAnsi="Times New Roman" w:cs="Times New Roman"/>
        </w:rPr>
      </w:pPr>
      <w:r>
        <w:rPr>
          <w:rFonts w:ascii="Times New Roman" w:hAnsi="Times New Roman" w:cs="Times New Roman"/>
        </w:rPr>
        <w:t>Coordinator, Dual Credit</w:t>
      </w:r>
    </w:p>
    <w:p w14:paraId="7A52A26A" w14:textId="36FCA826" w:rsidR="0068097A" w:rsidRDefault="0070044E" w:rsidP="0068097A">
      <w:pPr>
        <w:pStyle w:val="ListParagraph"/>
        <w:rPr>
          <w:rFonts w:ascii="Times New Roman" w:hAnsi="Times New Roman" w:cs="Times New Roman"/>
        </w:rPr>
      </w:pPr>
      <w:r>
        <w:rPr>
          <w:rFonts w:ascii="Times New Roman" w:hAnsi="Times New Roman" w:cs="Times New Roman"/>
        </w:rPr>
        <w:t>Megan.adams</w:t>
      </w:r>
      <w:r w:rsidR="0068097A">
        <w:rPr>
          <w:rFonts w:ascii="Times New Roman" w:hAnsi="Times New Roman" w:cs="Times New Roman"/>
        </w:rPr>
        <w:t>@louisville.edu</w:t>
      </w:r>
    </w:p>
    <w:p w14:paraId="4F2DBE22" w14:textId="08DFDF9B" w:rsidR="0068097A" w:rsidRDefault="0068097A" w:rsidP="0068097A">
      <w:pPr>
        <w:pStyle w:val="ListParagraph"/>
        <w:rPr>
          <w:rFonts w:ascii="Times New Roman" w:hAnsi="Times New Roman" w:cs="Times New Roman"/>
        </w:rPr>
      </w:pPr>
      <w:r>
        <w:rPr>
          <w:rFonts w:ascii="Times New Roman" w:hAnsi="Times New Roman" w:cs="Times New Roman"/>
        </w:rPr>
        <w:t>502-852-</w:t>
      </w:r>
      <w:r w:rsidR="0070044E">
        <w:rPr>
          <w:rFonts w:ascii="Times New Roman" w:hAnsi="Times New Roman" w:cs="Times New Roman"/>
        </w:rPr>
        <w:t>7540</w:t>
      </w:r>
    </w:p>
    <w:p w14:paraId="527CB30D" w14:textId="14EDC853" w:rsidR="0068097A" w:rsidRDefault="0068097A" w:rsidP="0068097A">
      <w:pPr>
        <w:pStyle w:val="ListParagraph"/>
        <w:rPr>
          <w:rFonts w:ascii="Times New Roman" w:hAnsi="Times New Roman" w:cs="Times New Roman"/>
        </w:rPr>
      </w:pPr>
    </w:p>
    <w:p w14:paraId="012AE063" w14:textId="5F241FEF" w:rsidR="0068097A" w:rsidRDefault="0068097A" w:rsidP="0068097A">
      <w:pPr>
        <w:pStyle w:val="ListParagraph"/>
        <w:numPr>
          <w:ilvl w:val="0"/>
          <w:numId w:val="21"/>
        </w:numPr>
        <w:rPr>
          <w:rFonts w:ascii="Times New Roman" w:hAnsi="Times New Roman" w:cs="Times New Roman"/>
        </w:rPr>
      </w:pPr>
      <w:r>
        <w:rPr>
          <w:rFonts w:ascii="Times New Roman" w:hAnsi="Times New Roman" w:cs="Times New Roman"/>
        </w:rPr>
        <w:t>College of Arts and Sciences</w:t>
      </w:r>
    </w:p>
    <w:p w14:paraId="07EA03C5" w14:textId="505F4336" w:rsidR="0068097A" w:rsidRDefault="0068097A" w:rsidP="0068097A">
      <w:pPr>
        <w:pStyle w:val="ListParagraph"/>
        <w:rPr>
          <w:rFonts w:ascii="Times New Roman" w:hAnsi="Times New Roman" w:cs="Times New Roman"/>
        </w:rPr>
      </w:pPr>
      <w:r>
        <w:rPr>
          <w:rFonts w:ascii="Times New Roman" w:hAnsi="Times New Roman" w:cs="Times New Roman"/>
        </w:rPr>
        <w:t>Erika Bratcher</w:t>
      </w:r>
    </w:p>
    <w:p w14:paraId="76BB8DBB" w14:textId="709577F8" w:rsidR="00A9063F" w:rsidRDefault="0068097A" w:rsidP="0068097A">
      <w:pPr>
        <w:pStyle w:val="ListParagraph"/>
        <w:rPr>
          <w:rFonts w:ascii="Times New Roman" w:hAnsi="Times New Roman" w:cs="Times New Roman"/>
        </w:rPr>
      </w:pPr>
      <w:r w:rsidRPr="0068097A">
        <w:rPr>
          <w:rFonts w:ascii="Times New Roman" w:hAnsi="Times New Roman" w:cs="Times New Roman"/>
        </w:rPr>
        <w:t xml:space="preserve">Dual Credit Coordinator, </w:t>
      </w:r>
      <w:r w:rsidR="00A9063F">
        <w:rPr>
          <w:rFonts w:ascii="Times New Roman" w:hAnsi="Times New Roman" w:cs="Times New Roman"/>
        </w:rPr>
        <w:t>Mathematics</w:t>
      </w:r>
    </w:p>
    <w:p w14:paraId="32CEB516" w14:textId="0174BE77" w:rsidR="0068097A" w:rsidRPr="0068097A" w:rsidRDefault="0068097A" w:rsidP="0068097A">
      <w:pPr>
        <w:pStyle w:val="ListParagraph"/>
        <w:rPr>
          <w:rFonts w:ascii="Times New Roman" w:hAnsi="Times New Roman" w:cs="Times New Roman"/>
        </w:rPr>
      </w:pPr>
      <w:r w:rsidRPr="0068097A">
        <w:rPr>
          <w:rFonts w:ascii="Times New Roman" w:hAnsi="Times New Roman" w:cs="Times New Roman"/>
        </w:rPr>
        <w:t>Assistant Professor Term</w:t>
      </w:r>
    </w:p>
    <w:p w14:paraId="71A261B4" w14:textId="3F05EDE0" w:rsidR="0068097A" w:rsidRDefault="0068097A" w:rsidP="0068097A">
      <w:pPr>
        <w:pStyle w:val="ListParagraph"/>
        <w:rPr>
          <w:rFonts w:ascii="Times New Roman" w:hAnsi="Times New Roman" w:cs="Times New Roman"/>
        </w:rPr>
      </w:pPr>
      <w:r w:rsidRPr="0068097A">
        <w:rPr>
          <w:rFonts w:ascii="Times New Roman" w:hAnsi="Times New Roman" w:cs="Times New Roman"/>
        </w:rPr>
        <w:t>Erika.bratcher@louisville.edu</w:t>
      </w:r>
    </w:p>
    <w:p w14:paraId="60BA36F7" w14:textId="3D23DA71" w:rsidR="0068097A" w:rsidRDefault="0068097A" w:rsidP="0068097A">
      <w:pPr>
        <w:pStyle w:val="ListParagraph"/>
        <w:rPr>
          <w:rFonts w:ascii="Times New Roman" w:hAnsi="Times New Roman" w:cs="Times New Roman"/>
        </w:rPr>
      </w:pPr>
      <w:r w:rsidRPr="0068097A">
        <w:rPr>
          <w:rFonts w:ascii="Times New Roman" w:hAnsi="Times New Roman" w:cs="Times New Roman"/>
        </w:rPr>
        <w:t>502</w:t>
      </w:r>
      <w:r>
        <w:rPr>
          <w:rFonts w:ascii="Times New Roman" w:hAnsi="Times New Roman" w:cs="Times New Roman"/>
        </w:rPr>
        <w:t>-</w:t>
      </w:r>
      <w:r w:rsidRPr="0068097A">
        <w:rPr>
          <w:rFonts w:ascii="Times New Roman" w:hAnsi="Times New Roman" w:cs="Times New Roman"/>
        </w:rPr>
        <w:t>852</w:t>
      </w:r>
      <w:r>
        <w:rPr>
          <w:rFonts w:ascii="Times New Roman" w:hAnsi="Times New Roman" w:cs="Times New Roman"/>
        </w:rPr>
        <w:t>-</w:t>
      </w:r>
      <w:r w:rsidRPr="0068097A">
        <w:rPr>
          <w:rFonts w:ascii="Times New Roman" w:hAnsi="Times New Roman" w:cs="Times New Roman"/>
        </w:rPr>
        <w:t>3367</w:t>
      </w:r>
    </w:p>
    <w:p w14:paraId="237FF8CB" w14:textId="72146635" w:rsidR="00FA1285" w:rsidRDefault="00FA1285" w:rsidP="0068097A">
      <w:pPr>
        <w:pStyle w:val="ListParagraph"/>
        <w:rPr>
          <w:rFonts w:ascii="Times New Roman" w:hAnsi="Times New Roman" w:cs="Times New Roman"/>
        </w:rPr>
      </w:pPr>
    </w:p>
    <w:p w14:paraId="7E491C37" w14:textId="4807A1DA" w:rsidR="0068097A" w:rsidRDefault="0068097A" w:rsidP="0068097A">
      <w:pPr>
        <w:pStyle w:val="ListParagraph"/>
        <w:rPr>
          <w:rFonts w:ascii="Times New Roman" w:hAnsi="Times New Roman" w:cs="Times New Roman"/>
        </w:rPr>
      </w:pPr>
      <w:r>
        <w:rPr>
          <w:rFonts w:ascii="Times New Roman" w:hAnsi="Times New Roman" w:cs="Times New Roman"/>
        </w:rPr>
        <w:t>Steve Smith</w:t>
      </w:r>
    </w:p>
    <w:p w14:paraId="67D8F837" w14:textId="481058EC" w:rsidR="0068097A" w:rsidRDefault="00A9063F" w:rsidP="0068097A">
      <w:pPr>
        <w:pStyle w:val="ListParagraph"/>
        <w:rPr>
          <w:rFonts w:ascii="Times New Roman" w:hAnsi="Times New Roman" w:cs="Times New Roman"/>
        </w:rPr>
      </w:pPr>
      <w:r w:rsidRPr="00A9063F">
        <w:rPr>
          <w:rFonts w:ascii="Times New Roman" w:hAnsi="Times New Roman" w:cs="Times New Roman"/>
        </w:rPr>
        <w:t>Dual Credit Coordinator</w:t>
      </w:r>
      <w:r>
        <w:rPr>
          <w:rFonts w:ascii="Times New Roman" w:hAnsi="Times New Roman" w:cs="Times New Roman"/>
        </w:rPr>
        <w:t xml:space="preserve">, English </w:t>
      </w:r>
    </w:p>
    <w:p w14:paraId="363028AE" w14:textId="0FB36003" w:rsidR="00A9063F" w:rsidRDefault="00A9063F" w:rsidP="0068097A">
      <w:pPr>
        <w:pStyle w:val="ListParagraph"/>
        <w:rPr>
          <w:rFonts w:ascii="Times New Roman" w:hAnsi="Times New Roman" w:cs="Times New Roman"/>
        </w:rPr>
      </w:pPr>
      <w:r w:rsidRPr="00A9063F">
        <w:rPr>
          <w:rFonts w:ascii="Times New Roman" w:hAnsi="Times New Roman" w:cs="Times New Roman"/>
        </w:rPr>
        <w:t>Term Instructor</w:t>
      </w:r>
    </w:p>
    <w:p w14:paraId="59669B43" w14:textId="2F897353" w:rsidR="0068097A" w:rsidRDefault="00A9063F" w:rsidP="0068097A">
      <w:pPr>
        <w:pStyle w:val="ListParagraph"/>
        <w:rPr>
          <w:rFonts w:ascii="Times New Roman" w:hAnsi="Times New Roman" w:cs="Times New Roman"/>
        </w:rPr>
      </w:pPr>
      <w:r w:rsidRPr="00A9063F">
        <w:rPr>
          <w:rFonts w:ascii="Times New Roman" w:hAnsi="Times New Roman" w:cs="Times New Roman"/>
        </w:rPr>
        <w:t>spsmit02@louisville.edu</w:t>
      </w:r>
    </w:p>
    <w:p w14:paraId="4719FDCF" w14:textId="5C198F1A" w:rsidR="00A9063F" w:rsidRDefault="00A9063F" w:rsidP="0068097A">
      <w:pPr>
        <w:pStyle w:val="ListParagraph"/>
        <w:rPr>
          <w:rFonts w:ascii="Times New Roman" w:hAnsi="Times New Roman" w:cs="Times New Roman"/>
        </w:rPr>
      </w:pPr>
      <w:r w:rsidRPr="00A9063F">
        <w:rPr>
          <w:rFonts w:ascii="Times New Roman" w:hAnsi="Times New Roman" w:cs="Times New Roman"/>
        </w:rPr>
        <w:t>502-852-4742</w:t>
      </w:r>
      <w:r w:rsidRPr="00A9063F">
        <w:rPr>
          <w:rFonts w:ascii="Times New Roman" w:hAnsi="Times New Roman" w:cs="Times New Roman"/>
        </w:rPr>
        <w:tab/>
      </w:r>
    </w:p>
    <w:p w14:paraId="5B93C337" w14:textId="4EB50EF7" w:rsidR="00FA1285" w:rsidRDefault="00FA1285" w:rsidP="0068097A">
      <w:pPr>
        <w:pStyle w:val="ListParagraph"/>
        <w:rPr>
          <w:rFonts w:ascii="Times New Roman" w:hAnsi="Times New Roman" w:cs="Times New Roman"/>
        </w:rPr>
      </w:pPr>
    </w:p>
    <w:p w14:paraId="511A0427" w14:textId="77777777" w:rsidR="002571DC" w:rsidRDefault="002571DC" w:rsidP="0068097A">
      <w:pPr>
        <w:pStyle w:val="ListParagraph"/>
        <w:rPr>
          <w:rFonts w:ascii="Times New Roman" w:hAnsi="Times New Roman" w:cs="Times New Roman"/>
        </w:rPr>
      </w:pPr>
    </w:p>
    <w:p w14:paraId="45114F2D" w14:textId="473015E2" w:rsidR="00A9063F" w:rsidRDefault="00A9063F" w:rsidP="0068097A">
      <w:pPr>
        <w:pStyle w:val="ListParagraph"/>
        <w:rPr>
          <w:rFonts w:ascii="Times New Roman" w:hAnsi="Times New Roman" w:cs="Times New Roman"/>
        </w:rPr>
      </w:pPr>
      <w:r>
        <w:rPr>
          <w:rFonts w:ascii="Times New Roman" w:hAnsi="Times New Roman" w:cs="Times New Roman"/>
        </w:rPr>
        <w:t>Beth Wiley</w:t>
      </w:r>
    </w:p>
    <w:p w14:paraId="1AC46335" w14:textId="6ACC926C" w:rsidR="00A9063F" w:rsidRDefault="0059325D" w:rsidP="0068097A">
      <w:pPr>
        <w:pStyle w:val="ListParagraph"/>
        <w:rPr>
          <w:rFonts w:ascii="Times New Roman" w:hAnsi="Times New Roman" w:cs="Times New Roman"/>
        </w:rPr>
      </w:pPr>
      <w:r>
        <w:rPr>
          <w:rFonts w:ascii="Times New Roman" w:hAnsi="Times New Roman" w:cs="Times New Roman"/>
        </w:rPr>
        <w:t>Vice Provost</w:t>
      </w:r>
    </w:p>
    <w:p w14:paraId="451A3504" w14:textId="01495ED4" w:rsidR="0059325D" w:rsidRDefault="0059325D" w:rsidP="0068097A">
      <w:pPr>
        <w:pStyle w:val="ListParagraph"/>
        <w:rPr>
          <w:rFonts w:ascii="Times New Roman" w:hAnsi="Times New Roman" w:cs="Times New Roman"/>
        </w:rPr>
      </w:pPr>
      <w:r w:rsidRPr="0059325D">
        <w:rPr>
          <w:rFonts w:ascii="Times New Roman" w:hAnsi="Times New Roman" w:cs="Times New Roman"/>
        </w:rPr>
        <w:t>ann.willey@louisville.edu</w:t>
      </w:r>
    </w:p>
    <w:p w14:paraId="76C7A05D" w14:textId="25E265A7" w:rsidR="0059325D" w:rsidRDefault="0059325D" w:rsidP="0068097A">
      <w:pPr>
        <w:pStyle w:val="ListParagraph"/>
        <w:rPr>
          <w:rFonts w:ascii="Times New Roman" w:hAnsi="Times New Roman" w:cs="Times New Roman"/>
        </w:rPr>
      </w:pPr>
      <w:r>
        <w:rPr>
          <w:rFonts w:ascii="Times New Roman" w:hAnsi="Times New Roman" w:cs="Times New Roman"/>
        </w:rPr>
        <w:t>502-852-6159</w:t>
      </w:r>
    </w:p>
    <w:p w14:paraId="28E4017C" w14:textId="77777777" w:rsidR="0068097A" w:rsidRDefault="0068097A" w:rsidP="0068097A">
      <w:pPr>
        <w:pStyle w:val="ListParagraph"/>
        <w:rPr>
          <w:rFonts w:ascii="Times New Roman" w:hAnsi="Times New Roman" w:cs="Times New Roman"/>
        </w:rPr>
      </w:pPr>
    </w:p>
    <w:p w14:paraId="7F40282E" w14:textId="77777777" w:rsidR="0068097A" w:rsidRDefault="0068097A" w:rsidP="0068097A">
      <w:pPr>
        <w:pStyle w:val="ListParagraph"/>
        <w:numPr>
          <w:ilvl w:val="0"/>
          <w:numId w:val="21"/>
        </w:numPr>
        <w:rPr>
          <w:rFonts w:ascii="Times New Roman" w:hAnsi="Times New Roman" w:cs="Times New Roman"/>
        </w:rPr>
      </w:pPr>
      <w:r>
        <w:rPr>
          <w:rFonts w:ascii="Times New Roman" w:hAnsi="Times New Roman" w:cs="Times New Roman"/>
        </w:rPr>
        <w:t>College of Education</w:t>
      </w:r>
    </w:p>
    <w:p w14:paraId="5B526AE4" w14:textId="77777777" w:rsidR="0068097A" w:rsidRPr="00D7210E" w:rsidRDefault="0068097A" w:rsidP="0068097A">
      <w:pPr>
        <w:pStyle w:val="ListParagraph"/>
        <w:rPr>
          <w:rFonts w:ascii="Times New Roman" w:hAnsi="Times New Roman" w:cs="Times New Roman"/>
        </w:rPr>
      </w:pPr>
      <w:r>
        <w:rPr>
          <w:rFonts w:ascii="Times New Roman" w:hAnsi="Times New Roman" w:cs="Times New Roman"/>
        </w:rPr>
        <w:t>Charles Rains</w:t>
      </w:r>
    </w:p>
    <w:p w14:paraId="03DB822D" w14:textId="77777777" w:rsidR="0068097A" w:rsidRPr="00E8595B" w:rsidRDefault="0068097A" w:rsidP="0068097A">
      <w:pPr>
        <w:pStyle w:val="ListParagraph"/>
        <w:rPr>
          <w:rFonts w:ascii="Times New Roman" w:hAnsi="Times New Roman" w:cs="Times New Roman"/>
        </w:rPr>
      </w:pPr>
      <w:r w:rsidRPr="00E8595B">
        <w:rPr>
          <w:rFonts w:ascii="Times New Roman" w:hAnsi="Times New Roman" w:cs="Times New Roman"/>
        </w:rPr>
        <w:t>Senior Academic Counselor</w:t>
      </w:r>
    </w:p>
    <w:p w14:paraId="171DA78E" w14:textId="77777777" w:rsidR="0068097A" w:rsidRPr="00E8595B" w:rsidRDefault="0068097A" w:rsidP="0068097A">
      <w:pPr>
        <w:pStyle w:val="ListParagraph"/>
        <w:rPr>
          <w:rFonts w:ascii="Times New Roman" w:hAnsi="Times New Roman" w:cs="Times New Roman"/>
        </w:rPr>
      </w:pPr>
      <w:r w:rsidRPr="00E8595B">
        <w:rPr>
          <w:rFonts w:ascii="Times New Roman" w:hAnsi="Times New Roman" w:cs="Times New Roman"/>
        </w:rPr>
        <w:t>Teaching &amp; Learning Dual Credit Coordinator</w:t>
      </w:r>
    </w:p>
    <w:p w14:paraId="67B1B6B2" w14:textId="77777777" w:rsidR="0068097A" w:rsidRDefault="0068097A" w:rsidP="0068097A">
      <w:pPr>
        <w:pStyle w:val="ListParagraph"/>
        <w:rPr>
          <w:rFonts w:ascii="Times New Roman" w:hAnsi="Times New Roman" w:cs="Times New Roman"/>
        </w:rPr>
      </w:pPr>
      <w:r>
        <w:rPr>
          <w:rFonts w:ascii="Times New Roman" w:hAnsi="Times New Roman" w:cs="Times New Roman"/>
        </w:rPr>
        <w:t>charles.rains@louisville.edu</w:t>
      </w:r>
    </w:p>
    <w:p w14:paraId="57B747CC" w14:textId="51243F0B" w:rsidR="009413D5" w:rsidRDefault="0068097A" w:rsidP="00FA1285">
      <w:pPr>
        <w:pStyle w:val="ListParagraph"/>
        <w:rPr>
          <w:rFonts w:ascii="Times New Roman" w:hAnsi="Times New Roman" w:cs="Times New Roman"/>
        </w:rPr>
      </w:pPr>
      <w:r>
        <w:rPr>
          <w:rFonts w:ascii="Times New Roman" w:hAnsi="Times New Roman" w:cs="Times New Roman"/>
        </w:rPr>
        <w:t>502-852-2565</w:t>
      </w:r>
    </w:p>
    <w:p w14:paraId="2B051580" w14:textId="77777777" w:rsidR="00CF1A5B" w:rsidRPr="00CF1A5B" w:rsidRDefault="00CF1A5B" w:rsidP="00BB14A1">
      <w:pPr>
        <w:pStyle w:val="ListParagraph"/>
        <w:ind w:left="0"/>
        <w:rPr>
          <w:rFonts w:ascii="Times New Roman" w:hAnsi="Times New Roman" w:cs="Times New Roman"/>
          <w:u w:val="single"/>
        </w:rPr>
      </w:pPr>
    </w:p>
    <w:p w14:paraId="577BC30D" w14:textId="77777777" w:rsidR="002571DC" w:rsidRPr="00FA1285" w:rsidRDefault="002571DC" w:rsidP="002571DC">
      <w:pPr>
        <w:pStyle w:val="ListParagraph"/>
        <w:rPr>
          <w:rFonts w:ascii="Times New Roman" w:hAnsi="Times New Roman" w:cs="Times New Roman"/>
        </w:rPr>
      </w:pPr>
    </w:p>
    <w:sectPr w:rsidR="002571DC" w:rsidRPr="00FA1285" w:rsidSect="00365FD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367B" w14:textId="77777777" w:rsidR="008B3508" w:rsidRDefault="008B3508" w:rsidP="00A7034E">
      <w:r>
        <w:separator/>
      </w:r>
    </w:p>
  </w:endnote>
  <w:endnote w:type="continuationSeparator" w:id="0">
    <w:p w14:paraId="237FD8FE" w14:textId="77777777" w:rsidR="008B3508" w:rsidRDefault="008B3508" w:rsidP="00A7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B085" w14:textId="77777777" w:rsidR="008B3508" w:rsidRDefault="008B3508" w:rsidP="00A7034E">
      <w:r>
        <w:separator/>
      </w:r>
    </w:p>
  </w:footnote>
  <w:footnote w:type="continuationSeparator" w:id="0">
    <w:p w14:paraId="7BD966E8" w14:textId="77777777" w:rsidR="008B3508" w:rsidRDefault="008B3508" w:rsidP="00A7034E">
      <w:r>
        <w:continuationSeparator/>
      </w:r>
    </w:p>
  </w:footnote>
  <w:footnote w:id="1">
    <w:p w14:paraId="60F5563E" w14:textId="77777777" w:rsidR="00EC0D79" w:rsidRPr="002252C2" w:rsidRDefault="00EC0D79" w:rsidP="00A7034E">
      <w:pPr>
        <w:pStyle w:val="FootnoteText"/>
      </w:pPr>
      <w:r>
        <w:rPr>
          <w:rStyle w:val="FootnoteReference"/>
        </w:rPr>
        <w:footnoteRef/>
      </w:r>
      <w:r>
        <w:t xml:space="preserve"> </w:t>
      </w:r>
      <w:r w:rsidRPr="002252C2">
        <w:t>“Personal Information” is defined in accordance with KRS 61.931(6) as “an individual’s first name or first initial and last name; personal mark; or unique</w:t>
      </w:r>
    </w:p>
    <w:p w14:paraId="3EFA6B5B" w14:textId="77777777" w:rsidR="00EC0D79" w:rsidRPr="002252C2" w:rsidRDefault="00EC0D79" w:rsidP="00A7034E">
      <w:pPr>
        <w:pStyle w:val="FootnoteText"/>
      </w:pPr>
      <w:r w:rsidRPr="002252C2">
        <w:t>biometric or genetic print or image, in combination with one (1) or more of the following data elements:</w:t>
      </w:r>
    </w:p>
    <w:p w14:paraId="27F54BF1" w14:textId="77777777" w:rsidR="00EC0D79" w:rsidRPr="002252C2" w:rsidRDefault="00EC0D79" w:rsidP="00A7034E">
      <w:pPr>
        <w:pStyle w:val="FootnoteText"/>
      </w:pPr>
      <w:r>
        <w:tab/>
      </w:r>
      <w:r w:rsidRPr="002252C2">
        <w:t>a) An account, credit card number, or debit card number that, in combination with any required security code, access code or password, would permit access to an account;</w:t>
      </w:r>
    </w:p>
    <w:p w14:paraId="086F13C7" w14:textId="77777777" w:rsidR="00EC0D79" w:rsidRPr="002252C2" w:rsidRDefault="00EC0D79" w:rsidP="00A7034E">
      <w:pPr>
        <w:pStyle w:val="FootnoteText"/>
      </w:pPr>
      <w:r w:rsidRPr="002252C2">
        <w:t xml:space="preserve">              b) A Social Security number;</w:t>
      </w:r>
    </w:p>
    <w:p w14:paraId="285667C0" w14:textId="77777777" w:rsidR="00EC0D79" w:rsidRPr="002252C2" w:rsidRDefault="00EC0D79" w:rsidP="00A7034E">
      <w:pPr>
        <w:pStyle w:val="FootnoteText"/>
      </w:pPr>
      <w:r w:rsidRPr="002252C2">
        <w:t xml:space="preserve">              c) A taxpayer identification number that incorporates a Social Security number;</w:t>
      </w:r>
    </w:p>
    <w:p w14:paraId="15D6FBE8" w14:textId="77777777" w:rsidR="00EC0D79" w:rsidRPr="002252C2" w:rsidRDefault="00EC0D79" w:rsidP="00A7034E">
      <w:pPr>
        <w:pStyle w:val="FootnoteText"/>
      </w:pPr>
      <w:r w:rsidRPr="002252C2">
        <w:t xml:space="preserve">              d) A driver’s license number, state identification card number or other individual identification number issued by an agency;</w:t>
      </w:r>
    </w:p>
    <w:p w14:paraId="738AADDF" w14:textId="77777777" w:rsidR="00EC0D79" w:rsidRPr="002252C2" w:rsidRDefault="00EC0D79" w:rsidP="00A7034E">
      <w:pPr>
        <w:pStyle w:val="FootnoteText"/>
      </w:pPr>
      <w:r w:rsidRPr="002252C2">
        <w:t xml:space="preserve">              e) A passport number or other identification number issued by the United States government; or</w:t>
      </w:r>
    </w:p>
    <w:p w14:paraId="2A3D45DD" w14:textId="77777777" w:rsidR="00EC0D79" w:rsidRDefault="00EC0D79" w:rsidP="00A7034E">
      <w:pPr>
        <w:pStyle w:val="FootnoteText"/>
      </w:pPr>
      <w:r>
        <w:tab/>
      </w:r>
      <w:r w:rsidRPr="002252C2">
        <w:t>f) Individually Identifiable Information as defined in 45 C.F.R. sec. 160.013 (of the Health Insurance Portability and Accountability Act), except for education records covered by the Family Education Rights and Privacy Act, as amended 20 U.S.C. sec 1232g.”</w:t>
      </w:r>
    </w:p>
  </w:footnote>
  <w:footnote w:id="2">
    <w:p w14:paraId="0BAE00E3" w14:textId="77777777" w:rsidR="00EC0D79" w:rsidRDefault="00EC0D79" w:rsidP="00A7034E">
      <w:pPr>
        <w:pStyle w:val="FootnoteText"/>
      </w:pPr>
      <w:r>
        <w:rPr>
          <w:rStyle w:val="FootnoteReference"/>
        </w:rPr>
        <w:footnoteRef/>
      </w:r>
      <w:r>
        <w:t xml:space="preserve"> </w:t>
      </w:r>
      <w:r w:rsidRPr="002252C2">
        <w:t>Per KRS 61.931(5), a “non-affiliated third party” means “any person or entity that has a contract or agreement with the Commonwealth and receives (accesses, collects or maintains) personal information from the Commonwealth pursuant to the contract or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FD0"/>
    <w:multiLevelType w:val="hybridMultilevel"/>
    <w:tmpl w:val="4E0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A03EB"/>
    <w:multiLevelType w:val="hybridMultilevel"/>
    <w:tmpl w:val="0E1E023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83473"/>
    <w:multiLevelType w:val="hybridMultilevel"/>
    <w:tmpl w:val="CBA65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A6787"/>
    <w:multiLevelType w:val="hybridMultilevel"/>
    <w:tmpl w:val="E15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1874"/>
    <w:multiLevelType w:val="hybridMultilevel"/>
    <w:tmpl w:val="A44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4316F"/>
    <w:multiLevelType w:val="hybridMultilevel"/>
    <w:tmpl w:val="37169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95160"/>
    <w:multiLevelType w:val="hybridMultilevel"/>
    <w:tmpl w:val="C914C092"/>
    <w:lvl w:ilvl="0" w:tplc="1FAC592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90371B"/>
    <w:multiLevelType w:val="hybridMultilevel"/>
    <w:tmpl w:val="678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79EC"/>
    <w:multiLevelType w:val="hybridMultilevel"/>
    <w:tmpl w:val="707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84DB7"/>
    <w:multiLevelType w:val="hybridMultilevel"/>
    <w:tmpl w:val="679E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563"/>
    <w:multiLevelType w:val="multilevel"/>
    <w:tmpl w:val="650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E4F04"/>
    <w:multiLevelType w:val="multilevel"/>
    <w:tmpl w:val="0A3C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64AFF"/>
    <w:multiLevelType w:val="multilevel"/>
    <w:tmpl w:val="60DC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949F2"/>
    <w:multiLevelType w:val="multilevel"/>
    <w:tmpl w:val="134A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F0E98"/>
    <w:multiLevelType w:val="hybridMultilevel"/>
    <w:tmpl w:val="13F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C4A71"/>
    <w:multiLevelType w:val="multilevel"/>
    <w:tmpl w:val="43B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770A0"/>
    <w:multiLevelType w:val="hybridMultilevel"/>
    <w:tmpl w:val="E67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F3458"/>
    <w:multiLevelType w:val="hybridMultilevel"/>
    <w:tmpl w:val="6554A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C21539"/>
    <w:multiLevelType w:val="multilevel"/>
    <w:tmpl w:val="E370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E74BD"/>
    <w:multiLevelType w:val="hybridMultilevel"/>
    <w:tmpl w:val="746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19F6"/>
    <w:multiLevelType w:val="hybridMultilevel"/>
    <w:tmpl w:val="555C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18"/>
  </w:num>
  <w:num w:numId="6">
    <w:abstractNumId w:val="10"/>
  </w:num>
  <w:num w:numId="7">
    <w:abstractNumId w:val="17"/>
  </w:num>
  <w:num w:numId="8">
    <w:abstractNumId w:val="5"/>
  </w:num>
  <w:num w:numId="9">
    <w:abstractNumId w:val="14"/>
  </w:num>
  <w:num w:numId="10">
    <w:abstractNumId w:val="16"/>
  </w:num>
  <w:num w:numId="11">
    <w:abstractNumId w:val="9"/>
  </w:num>
  <w:num w:numId="12">
    <w:abstractNumId w:val="1"/>
  </w:num>
  <w:num w:numId="13">
    <w:abstractNumId w:val="0"/>
  </w:num>
  <w:num w:numId="14">
    <w:abstractNumId w:val="6"/>
  </w:num>
  <w:num w:numId="15">
    <w:abstractNumId w:val="2"/>
  </w:num>
  <w:num w:numId="16">
    <w:abstractNumId w:val="4"/>
  </w:num>
  <w:num w:numId="17">
    <w:abstractNumId w:val="19"/>
  </w:num>
  <w:num w:numId="18">
    <w:abstractNumId w:val="8"/>
  </w:num>
  <w:num w:numId="19">
    <w:abstractNumId w:val="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E"/>
    <w:rsid w:val="000A04B1"/>
    <w:rsid w:val="000A1A2F"/>
    <w:rsid w:val="000B281A"/>
    <w:rsid w:val="000B32A3"/>
    <w:rsid w:val="000C0ECF"/>
    <w:rsid w:val="000C1FD5"/>
    <w:rsid w:val="00112E4B"/>
    <w:rsid w:val="00167DB6"/>
    <w:rsid w:val="00181486"/>
    <w:rsid w:val="00197627"/>
    <w:rsid w:val="001B5E20"/>
    <w:rsid w:val="001F1C46"/>
    <w:rsid w:val="00230D81"/>
    <w:rsid w:val="00234F6D"/>
    <w:rsid w:val="002571DC"/>
    <w:rsid w:val="00262B3D"/>
    <w:rsid w:val="002971A4"/>
    <w:rsid w:val="002B7B20"/>
    <w:rsid w:val="002E0FB5"/>
    <w:rsid w:val="00365FD0"/>
    <w:rsid w:val="003678A7"/>
    <w:rsid w:val="003C324E"/>
    <w:rsid w:val="003C4BAB"/>
    <w:rsid w:val="003E39B9"/>
    <w:rsid w:val="00433722"/>
    <w:rsid w:val="00456D43"/>
    <w:rsid w:val="00485AED"/>
    <w:rsid w:val="00496409"/>
    <w:rsid w:val="004A7850"/>
    <w:rsid w:val="00521B44"/>
    <w:rsid w:val="005360C0"/>
    <w:rsid w:val="00553BD5"/>
    <w:rsid w:val="00554FE1"/>
    <w:rsid w:val="005747CB"/>
    <w:rsid w:val="0059325D"/>
    <w:rsid w:val="005C5D23"/>
    <w:rsid w:val="005F63DD"/>
    <w:rsid w:val="00610665"/>
    <w:rsid w:val="00671481"/>
    <w:rsid w:val="0068097A"/>
    <w:rsid w:val="006838C2"/>
    <w:rsid w:val="006877E3"/>
    <w:rsid w:val="006B38AD"/>
    <w:rsid w:val="006C1517"/>
    <w:rsid w:val="006E1C2A"/>
    <w:rsid w:val="0070044E"/>
    <w:rsid w:val="00715C0E"/>
    <w:rsid w:val="007C7212"/>
    <w:rsid w:val="007D22AD"/>
    <w:rsid w:val="007D4971"/>
    <w:rsid w:val="007D6E2E"/>
    <w:rsid w:val="007E1F6B"/>
    <w:rsid w:val="00803293"/>
    <w:rsid w:val="008544D4"/>
    <w:rsid w:val="0087687C"/>
    <w:rsid w:val="00880DAD"/>
    <w:rsid w:val="008857ED"/>
    <w:rsid w:val="00897BDC"/>
    <w:rsid w:val="008A6AF5"/>
    <w:rsid w:val="008B3508"/>
    <w:rsid w:val="008C11E3"/>
    <w:rsid w:val="008F5C84"/>
    <w:rsid w:val="009058B4"/>
    <w:rsid w:val="00914868"/>
    <w:rsid w:val="009169B4"/>
    <w:rsid w:val="009172F7"/>
    <w:rsid w:val="009413D5"/>
    <w:rsid w:val="009A3EA3"/>
    <w:rsid w:val="009C5F6E"/>
    <w:rsid w:val="009E003C"/>
    <w:rsid w:val="00A661C4"/>
    <w:rsid w:val="00A66947"/>
    <w:rsid w:val="00A67090"/>
    <w:rsid w:val="00A7034E"/>
    <w:rsid w:val="00A73CA0"/>
    <w:rsid w:val="00A84506"/>
    <w:rsid w:val="00A9063F"/>
    <w:rsid w:val="00AA0C8D"/>
    <w:rsid w:val="00AD6AB2"/>
    <w:rsid w:val="00B240AC"/>
    <w:rsid w:val="00B56F6E"/>
    <w:rsid w:val="00B616E4"/>
    <w:rsid w:val="00B83AB3"/>
    <w:rsid w:val="00BA3432"/>
    <w:rsid w:val="00BB14A1"/>
    <w:rsid w:val="00BB760E"/>
    <w:rsid w:val="00C07303"/>
    <w:rsid w:val="00C2581E"/>
    <w:rsid w:val="00C266CE"/>
    <w:rsid w:val="00C35A40"/>
    <w:rsid w:val="00C45A02"/>
    <w:rsid w:val="00CA249B"/>
    <w:rsid w:val="00CA5D16"/>
    <w:rsid w:val="00CA7F12"/>
    <w:rsid w:val="00CF1A5B"/>
    <w:rsid w:val="00CF63A7"/>
    <w:rsid w:val="00D001DA"/>
    <w:rsid w:val="00D04FA8"/>
    <w:rsid w:val="00D14CB3"/>
    <w:rsid w:val="00D3405D"/>
    <w:rsid w:val="00D51D11"/>
    <w:rsid w:val="00D55157"/>
    <w:rsid w:val="00D92CFC"/>
    <w:rsid w:val="00D95410"/>
    <w:rsid w:val="00DD5193"/>
    <w:rsid w:val="00DE2AF0"/>
    <w:rsid w:val="00E0343F"/>
    <w:rsid w:val="00E10A01"/>
    <w:rsid w:val="00E36192"/>
    <w:rsid w:val="00E53CA7"/>
    <w:rsid w:val="00E64538"/>
    <w:rsid w:val="00E744D6"/>
    <w:rsid w:val="00E74807"/>
    <w:rsid w:val="00E76FAE"/>
    <w:rsid w:val="00E87622"/>
    <w:rsid w:val="00EB653E"/>
    <w:rsid w:val="00EC0D79"/>
    <w:rsid w:val="00EC658D"/>
    <w:rsid w:val="00EE5744"/>
    <w:rsid w:val="00F07DBD"/>
    <w:rsid w:val="00F80D63"/>
    <w:rsid w:val="00FA0331"/>
    <w:rsid w:val="00FA1285"/>
    <w:rsid w:val="00FB0D3B"/>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5438"/>
  <w14:defaultImageDpi w14:val="32767"/>
  <w15:chartTrackingRefBased/>
  <w15:docId w15:val="{53F12678-8539-6142-A890-6648E67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E"/>
    <w:pPr>
      <w:ind w:left="720"/>
      <w:contextualSpacing/>
    </w:pPr>
  </w:style>
  <w:style w:type="paragraph" w:customStyle="1" w:styleId="paragraph">
    <w:name w:val="paragraph"/>
    <w:basedOn w:val="Normal"/>
    <w:rsid w:val="00A703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034E"/>
  </w:style>
  <w:style w:type="character" w:customStyle="1" w:styleId="eop">
    <w:name w:val="eop"/>
    <w:basedOn w:val="DefaultParagraphFont"/>
    <w:rsid w:val="00A7034E"/>
  </w:style>
  <w:style w:type="character" w:styleId="Hyperlink">
    <w:name w:val="Hyperlink"/>
    <w:basedOn w:val="DefaultParagraphFont"/>
    <w:uiPriority w:val="99"/>
    <w:unhideWhenUsed/>
    <w:rsid w:val="00A7034E"/>
    <w:rPr>
      <w:color w:val="0563C1" w:themeColor="hyperlink"/>
      <w:u w:val="single"/>
    </w:rPr>
  </w:style>
  <w:style w:type="character" w:styleId="CommentReference">
    <w:name w:val="annotation reference"/>
    <w:basedOn w:val="DefaultParagraphFont"/>
    <w:uiPriority w:val="99"/>
    <w:semiHidden/>
    <w:unhideWhenUsed/>
    <w:rsid w:val="00A7034E"/>
    <w:rPr>
      <w:sz w:val="16"/>
      <w:szCs w:val="16"/>
    </w:rPr>
  </w:style>
  <w:style w:type="paragraph" w:styleId="CommentText">
    <w:name w:val="annotation text"/>
    <w:basedOn w:val="Normal"/>
    <w:link w:val="CommentTextChar"/>
    <w:uiPriority w:val="99"/>
    <w:unhideWhenUsed/>
    <w:rsid w:val="00A7034E"/>
    <w:rPr>
      <w:sz w:val="20"/>
      <w:szCs w:val="20"/>
    </w:rPr>
  </w:style>
  <w:style w:type="character" w:customStyle="1" w:styleId="CommentTextChar">
    <w:name w:val="Comment Text Char"/>
    <w:basedOn w:val="DefaultParagraphFont"/>
    <w:link w:val="CommentText"/>
    <w:uiPriority w:val="99"/>
    <w:rsid w:val="00A7034E"/>
    <w:rPr>
      <w:sz w:val="20"/>
      <w:szCs w:val="20"/>
    </w:rPr>
  </w:style>
  <w:style w:type="paragraph" w:styleId="FootnoteText">
    <w:name w:val="footnote text"/>
    <w:basedOn w:val="Normal"/>
    <w:link w:val="FootnoteTextChar"/>
    <w:uiPriority w:val="99"/>
    <w:semiHidden/>
    <w:unhideWhenUsed/>
    <w:rsid w:val="00A7034E"/>
    <w:rPr>
      <w:sz w:val="20"/>
      <w:szCs w:val="20"/>
    </w:rPr>
  </w:style>
  <w:style w:type="character" w:customStyle="1" w:styleId="FootnoteTextChar">
    <w:name w:val="Footnote Text Char"/>
    <w:basedOn w:val="DefaultParagraphFont"/>
    <w:link w:val="FootnoteText"/>
    <w:uiPriority w:val="99"/>
    <w:semiHidden/>
    <w:rsid w:val="00A7034E"/>
    <w:rPr>
      <w:sz w:val="20"/>
      <w:szCs w:val="20"/>
    </w:rPr>
  </w:style>
  <w:style w:type="character" w:styleId="FootnoteReference">
    <w:name w:val="footnote reference"/>
    <w:basedOn w:val="DefaultParagraphFont"/>
    <w:uiPriority w:val="99"/>
    <w:semiHidden/>
    <w:unhideWhenUsed/>
    <w:rsid w:val="00A7034E"/>
    <w:rPr>
      <w:vertAlign w:val="superscript"/>
    </w:rPr>
  </w:style>
  <w:style w:type="table" w:styleId="TableGrid">
    <w:name w:val="Table Grid"/>
    <w:basedOn w:val="TableNormal"/>
    <w:uiPriority w:val="39"/>
    <w:rsid w:val="0094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11E3"/>
    <w:rPr>
      <w:b/>
      <w:bCs/>
    </w:rPr>
  </w:style>
  <w:style w:type="character" w:customStyle="1" w:styleId="CommentSubjectChar">
    <w:name w:val="Comment Subject Char"/>
    <w:basedOn w:val="CommentTextChar"/>
    <w:link w:val="CommentSubject"/>
    <w:uiPriority w:val="99"/>
    <w:semiHidden/>
    <w:rsid w:val="008C11E3"/>
    <w:rPr>
      <w:b/>
      <w:bCs/>
      <w:sz w:val="20"/>
      <w:szCs w:val="20"/>
    </w:rPr>
  </w:style>
  <w:style w:type="paragraph" w:styleId="Revision">
    <w:name w:val="Revision"/>
    <w:hidden/>
    <w:uiPriority w:val="99"/>
    <w:semiHidden/>
    <w:rsid w:val="00CF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752">
      <w:bodyDiv w:val="1"/>
      <w:marLeft w:val="0"/>
      <w:marRight w:val="0"/>
      <w:marTop w:val="0"/>
      <w:marBottom w:val="0"/>
      <w:divBdr>
        <w:top w:val="none" w:sz="0" w:space="0" w:color="auto"/>
        <w:left w:val="none" w:sz="0" w:space="0" w:color="auto"/>
        <w:bottom w:val="none" w:sz="0" w:space="0" w:color="auto"/>
        <w:right w:val="none" w:sz="0" w:space="0" w:color="auto"/>
      </w:divBdr>
    </w:div>
    <w:div w:id="204413576">
      <w:bodyDiv w:val="1"/>
      <w:marLeft w:val="0"/>
      <w:marRight w:val="0"/>
      <w:marTop w:val="0"/>
      <w:marBottom w:val="0"/>
      <w:divBdr>
        <w:top w:val="none" w:sz="0" w:space="0" w:color="auto"/>
        <w:left w:val="none" w:sz="0" w:space="0" w:color="auto"/>
        <w:bottom w:val="none" w:sz="0" w:space="0" w:color="auto"/>
        <w:right w:val="none" w:sz="0" w:space="0" w:color="auto"/>
      </w:divBdr>
    </w:div>
    <w:div w:id="260770935">
      <w:bodyDiv w:val="1"/>
      <w:marLeft w:val="0"/>
      <w:marRight w:val="0"/>
      <w:marTop w:val="0"/>
      <w:marBottom w:val="0"/>
      <w:divBdr>
        <w:top w:val="none" w:sz="0" w:space="0" w:color="auto"/>
        <w:left w:val="none" w:sz="0" w:space="0" w:color="auto"/>
        <w:bottom w:val="none" w:sz="0" w:space="0" w:color="auto"/>
        <w:right w:val="none" w:sz="0" w:space="0" w:color="auto"/>
      </w:divBdr>
    </w:div>
    <w:div w:id="270745351">
      <w:bodyDiv w:val="1"/>
      <w:marLeft w:val="0"/>
      <w:marRight w:val="0"/>
      <w:marTop w:val="0"/>
      <w:marBottom w:val="0"/>
      <w:divBdr>
        <w:top w:val="none" w:sz="0" w:space="0" w:color="auto"/>
        <w:left w:val="none" w:sz="0" w:space="0" w:color="auto"/>
        <w:bottom w:val="none" w:sz="0" w:space="0" w:color="auto"/>
        <w:right w:val="none" w:sz="0" w:space="0" w:color="auto"/>
      </w:divBdr>
    </w:div>
    <w:div w:id="342783928">
      <w:bodyDiv w:val="1"/>
      <w:marLeft w:val="0"/>
      <w:marRight w:val="0"/>
      <w:marTop w:val="0"/>
      <w:marBottom w:val="0"/>
      <w:divBdr>
        <w:top w:val="none" w:sz="0" w:space="0" w:color="auto"/>
        <w:left w:val="none" w:sz="0" w:space="0" w:color="auto"/>
        <w:bottom w:val="none" w:sz="0" w:space="0" w:color="auto"/>
        <w:right w:val="none" w:sz="0" w:space="0" w:color="auto"/>
      </w:divBdr>
    </w:div>
    <w:div w:id="373309182">
      <w:bodyDiv w:val="1"/>
      <w:marLeft w:val="0"/>
      <w:marRight w:val="0"/>
      <w:marTop w:val="0"/>
      <w:marBottom w:val="0"/>
      <w:divBdr>
        <w:top w:val="none" w:sz="0" w:space="0" w:color="auto"/>
        <w:left w:val="none" w:sz="0" w:space="0" w:color="auto"/>
        <w:bottom w:val="none" w:sz="0" w:space="0" w:color="auto"/>
        <w:right w:val="none" w:sz="0" w:space="0" w:color="auto"/>
      </w:divBdr>
    </w:div>
    <w:div w:id="397435661">
      <w:bodyDiv w:val="1"/>
      <w:marLeft w:val="0"/>
      <w:marRight w:val="0"/>
      <w:marTop w:val="0"/>
      <w:marBottom w:val="0"/>
      <w:divBdr>
        <w:top w:val="none" w:sz="0" w:space="0" w:color="auto"/>
        <w:left w:val="none" w:sz="0" w:space="0" w:color="auto"/>
        <w:bottom w:val="none" w:sz="0" w:space="0" w:color="auto"/>
        <w:right w:val="none" w:sz="0" w:space="0" w:color="auto"/>
      </w:divBdr>
    </w:div>
    <w:div w:id="734619559">
      <w:bodyDiv w:val="1"/>
      <w:marLeft w:val="0"/>
      <w:marRight w:val="0"/>
      <w:marTop w:val="0"/>
      <w:marBottom w:val="0"/>
      <w:divBdr>
        <w:top w:val="none" w:sz="0" w:space="0" w:color="auto"/>
        <w:left w:val="none" w:sz="0" w:space="0" w:color="auto"/>
        <w:bottom w:val="none" w:sz="0" w:space="0" w:color="auto"/>
        <w:right w:val="none" w:sz="0" w:space="0" w:color="auto"/>
      </w:divBdr>
    </w:div>
    <w:div w:id="984091839">
      <w:bodyDiv w:val="1"/>
      <w:marLeft w:val="0"/>
      <w:marRight w:val="0"/>
      <w:marTop w:val="0"/>
      <w:marBottom w:val="0"/>
      <w:divBdr>
        <w:top w:val="none" w:sz="0" w:space="0" w:color="auto"/>
        <w:left w:val="none" w:sz="0" w:space="0" w:color="auto"/>
        <w:bottom w:val="none" w:sz="0" w:space="0" w:color="auto"/>
        <w:right w:val="none" w:sz="0" w:space="0" w:color="auto"/>
      </w:divBdr>
    </w:div>
    <w:div w:id="1017463164">
      <w:bodyDiv w:val="1"/>
      <w:marLeft w:val="0"/>
      <w:marRight w:val="0"/>
      <w:marTop w:val="0"/>
      <w:marBottom w:val="0"/>
      <w:divBdr>
        <w:top w:val="none" w:sz="0" w:space="0" w:color="auto"/>
        <w:left w:val="none" w:sz="0" w:space="0" w:color="auto"/>
        <w:bottom w:val="none" w:sz="0" w:space="0" w:color="auto"/>
        <w:right w:val="none" w:sz="0" w:space="0" w:color="auto"/>
      </w:divBdr>
    </w:div>
    <w:div w:id="1137407299">
      <w:bodyDiv w:val="1"/>
      <w:marLeft w:val="0"/>
      <w:marRight w:val="0"/>
      <w:marTop w:val="0"/>
      <w:marBottom w:val="0"/>
      <w:divBdr>
        <w:top w:val="none" w:sz="0" w:space="0" w:color="auto"/>
        <w:left w:val="none" w:sz="0" w:space="0" w:color="auto"/>
        <w:bottom w:val="none" w:sz="0" w:space="0" w:color="auto"/>
        <w:right w:val="none" w:sz="0" w:space="0" w:color="auto"/>
      </w:divBdr>
    </w:div>
    <w:div w:id="1175339484">
      <w:bodyDiv w:val="1"/>
      <w:marLeft w:val="0"/>
      <w:marRight w:val="0"/>
      <w:marTop w:val="0"/>
      <w:marBottom w:val="0"/>
      <w:divBdr>
        <w:top w:val="none" w:sz="0" w:space="0" w:color="auto"/>
        <w:left w:val="none" w:sz="0" w:space="0" w:color="auto"/>
        <w:bottom w:val="none" w:sz="0" w:space="0" w:color="auto"/>
        <w:right w:val="none" w:sz="0" w:space="0" w:color="auto"/>
      </w:divBdr>
    </w:div>
    <w:div w:id="1222788145">
      <w:bodyDiv w:val="1"/>
      <w:marLeft w:val="0"/>
      <w:marRight w:val="0"/>
      <w:marTop w:val="0"/>
      <w:marBottom w:val="0"/>
      <w:divBdr>
        <w:top w:val="none" w:sz="0" w:space="0" w:color="auto"/>
        <w:left w:val="none" w:sz="0" w:space="0" w:color="auto"/>
        <w:bottom w:val="none" w:sz="0" w:space="0" w:color="auto"/>
        <w:right w:val="none" w:sz="0" w:space="0" w:color="auto"/>
      </w:divBdr>
    </w:div>
    <w:div w:id="1415467501">
      <w:bodyDiv w:val="1"/>
      <w:marLeft w:val="0"/>
      <w:marRight w:val="0"/>
      <w:marTop w:val="0"/>
      <w:marBottom w:val="0"/>
      <w:divBdr>
        <w:top w:val="none" w:sz="0" w:space="0" w:color="auto"/>
        <w:left w:val="none" w:sz="0" w:space="0" w:color="auto"/>
        <w:bottom w:val="none" w:sz="0" w:space="0" w:color="auto"/>
        <w:right w:val="none" w:sz="0" w:space="0" w:color="auto"/>
      </w:divBdr>
    </w:div>
    <w:div w:id="1659075928">
      <w:bodyDiv w:val="1"/>
      <w:marLeft w:val="0"/>
      <w:marRight w:val="0"/>
      <w:marTop w:val="0"/>
      <w:marBottom w:val="0"/>
      <w:divBdr>
        <w:top w:val="none" w:sz="0" w:space="0" w:color="auto"/>
        <w:left w:val="none" w:sz="0" w:space="0" w:color="auto"/>
        <w:bottom w:val="none" w:sz="0" w:space="0" w:color="auto"/>
        <w:right w:val="none" w:sz="0" w:space="0" w:color="auto"/>
      </w:divBdr>
    </w:div>
    <w:div w:id="1800486403">
      <w:bodyDiv w:val="1"/>
      <w:marLeft w:val="0"/>
      <w:marRight w:val="0"/>
      <w:marTop w:val="0"/>
      <w:marBottom w:val="0"/>
      <w:divBdr>
        <w:top w:val="none" w:sz="0" w:space="0" w:color="auto"/>
        <w:left w:val="none" w:sz="0" w:space="0" w:color="auto"/>
        <w:bottom w:val="none" w:sz="0" w:space="0" w:color="auto"/>
        <w:right w:val="none" w:sz="0" w:space="0" w:color="auto"/>
      </w:divBdr>
    </w:div>
    <w:div w:id="1921257619">
      <w:bodyDiv w:val="1"/>
      <w:marLeft w:val="0"/>
      <w:marRight w:val="0"/>
      <w:marTop w:val="0"/>
      <w:marBottom w:val="0"/>
      <w:divBdr>
        <w:top w:val="none" w:sz="0" w:space="0" w:color="auto"/>
        <w:left w:val="none" w:sz="0" w:space="0" w:color="auto"/>
        <w:bottom w:val="none" w:sz="0" w:space="0" w:color="auto"/>
        <w:right w:val="none" w:sz="0" w:space="0" w:color="auto"/>
      </w:divBdr>
    </w:div>
    <w:div w:id="1921258876">
      <w:bodyDiv w:val="1"/>
      <w:marLeft w:val="0"/>
      <w:marRight w:val="0"/>
      <w:marTop w:val="0"/>
      <w:marBottom w:val="0"/>
      <w:divBdr>
        <w:top w:val="none" w:sz="0" w:space="0" w:color="auto"/>
        <w:left w:val="none" w:sz="0" w:space="0" w:color="auto"/>
        <w:bottom w:val="none" w:sz="0" w:space="0" w:color="auto"/>
        <w:right w:val="none" w:sz="0" w:space="0" w:color="auto"/>
      </w:divBdr>
    </w:div>
    <w:div w:id="2002418009">
      <w:bodyDiv w:val="1"/>
      <w:marLeft w:val="0"/>
      <w:marRight w:val="0"/>
      <w:marTop w:val="0"/>
      <w:marBottom w:val="0"/>
      <w:divBdr>
        <w:top w:val="none" w:sz="0" w:space="0" w:color="auto"/>
        <w:left w:val="none" w:sz="0" w:space="0" w:color="auto"/>
        <w:bottom w:val="none" w:sz="0" w:space="0" w:color="auto"/>
        <w:right w:val="none" w:sz="0" w:space="0" w:color="auto"/>
      </w:divBdr>
    </w:div>
    <w:div w:id="21255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delphi/resources/syllabus/schoolpolicies" TargetMode="External"/><Relationship Id="rId13" Type="http://schemas.openxmlformats.org/officeDocument/2006/relationships/hyperlink" Target="https://www.kheaa.com/pdf/DualCreditApp-HomeSchoolers.pdf" TargetMode="External"/><Relationship Id="rId18" Type="http://schemas.openxmlformats.org/officeDocument/2006/relationships/hyperlink" Target="https://search.louisville.edu/?as_sitesearch=&amp;q=student+recreation+center&amp;btnHeaderSearch=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uisville.edu/counseling/appointments" TargetMode="External"/><Relationship Id="rId7" Type="http://schemas.openxmlformats.org/officeDocument/2006/relationships/endnotes" Target="endnotes.xml"/><Relationship Id="rId12" Type="http://schemas.openxmlformats.org/officeDocument/2006/relationships/hyperlink" Target="https://www.kheaa.com/website/kheaa/kyschools?main=1&amp;type=dcs" TargetMode="External"/><Relationship Id="rId17" Type="http://schemas.openxmlformats.org/officeDocument/2006/relationships/hyperlink" Target="https://louisville.edu/writingcenter/appointments-1" TargetMode="External"/><Relationship Id="rId25" Type="http://schemas.openxmlformats.org/officeDocument/2006/relationships/hyperlink" Target="https://louisville.edu/dos/help/student-complaint-procedure" TargetMode="External"/><Relationship Id="rId2" Type="http://schemas.openxmlformats.org/officeDocument/2006/relationships/numbering" Target="numbering.xml"/><Relationship Id="rId16" Type="http://schemas.openxmlformats.org/officeDocument/2006/relationships/hyperlink" Target="https://louisville.edu/cardinalcard" TargetMode="External"/><Relationship Id="rId20" Type="http://schemas.openxmlformats.org/officeDocument/2006/relationships/hyperlink" Target="https://louisville.edu/campu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ville.edu/admissions/apply/requirements/dual-credit-program" TargetMode="External"/><Relationship Id="rId24" Type="http://schemas.openxmlformats.org/officeDocument/2006/relationships/hyperlink" Target="https://louisville.edu/disability/students" TargetMode="External"/><Relationship Id="rId5" Type="http://schemas.openxmlformats.org/officeDocument/2006/relationships/webSettings" Target="webSettings.xml"/><Relationship Id="rId15" Type="http://schemas.openxmlformats.org/officeDocument/2006/relationships/hyperlink" Target="https://louisville.edu/delphi/resources/syllabus/schoolpolicies" TargetMode="External"/><Relationship Id="rId23" Type="http://schemas.openxmlformats.org/officeDocument/2006/relationships/hyperlink" Target="https://library.louisville.edu/distance" TargetMode="External"/><Relationship Id="rId10" Type="http://schemas.openxmlformats.org/officeDocument/2006/relationships/hyperlink" Target="https://nam11.safelinks.protection.outlook.com/?url=https%3A%2F%2Fchfs.ky.gov%2Fagencies%2Fdph%2Fdphps%2Femb%2FPages%2Fschool.aspx&amp;data=04%7C01%7Cderek.hottell%40louisville.edu%7Cbea4abbcaf54408636d308d99d44506a%7Cdd246e4a54344e158ae391ad9797b209%7C0%7C0%7C637713738990513433%7CUnknown%7CTWFpbGZsb3d8eyJWIjoiMC4wLjAwMDAiLCJQIjoiV2luMzIiLCJBTiI6Ik1haWwiLCJXVCI6Mn0%3D%7C1000&amp;sdata=Z6ZgvZ6zWg1uttERNKPpYp33L43tcmsukJ6ws7k8hys%3D&amp;reserved=0" TargetMode="External"/><Relationship Id="rId19" Type="http://schemas.openxmlformats.org/officeDocument/2006/relationships/hyperlink" Target="https://reach.louisville.edu/tutoring/"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education.ky.gov%2Fdistricts%2Ffac%2FPages%2Fdefault.aspx&amp;data=04%7C01%7Cderek.hottell%40louisville.edu%7Cbea4abbcaf54408636d308d99d44506a%7Cdd246e4a54344e158ae391ad9797b209%7C0%7C0%7C637713738990503477%7CUnknown%7CTWFpbGZsb3d8eyJWIjoiMC4wLjAwMDAiLCJQIjoiV2luMzIiLCJBTiI6Ik1haWwiLCJXVCI6Mn0%3D%7C1000&amp;sdata=qnF5v9adSs68p72IgjT1Ah3QfKslfaQhqGZRg8wm6JE%3D&amp;reserved=0" TargetMode="External"/><Relationship Id="rId14" Type="http://schemas.openxmlformats.org/officeDocument/2006/relationships/hyperlink" Target="http://louisville.edu/security/incident-reporting-and&#173;response/vendor-external-paity-incident-reporting/" TargetMode="External"/><Relationship Id="rId22" Type="http://schemas.openxmlformats.org/officeDocument/2006/relationships/hyperlink" Target="https://library.louisville.edu/ekstrom/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782F-A7E4-41B4-BB08-2FBFC34F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7022</Words>
  <Characters>40031</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Dickerson,Stephanie Anne</dc:creator>
  <cp:keywords/>
  <dc:description/>
  <cp:lastModifiedBy>Barlow, Michele</cp:lastModifiedBy>
  <cp:revision>2</cp:revision>
  <cp:lastPrinted>2023-08-17T17:54:00Z</cp:lastPrinted>
  <dcterms:created xsi:type="dcterms:W3CDTF">2023-08-17T17:55:00Z</dcterms:created>
  <dcterms:modified xsi:type="dcterms:W3CDTF">2023-08-17T17:55:00Z</dcterms:modified>
</cp:coreProperties>
</file>