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ORIENTATION AND MOBILITY SERVICES AGREEMENT</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ind w:left="144" w:right="187" w:firstLine="720"/>
        <w:jc w:val="both"/>
        <w:rPr>
          <w:rFonts w:ascii="Arial" w:cs="Arial" w:eastAsia="Arial" w:hAnsi="Arial"/>
        </w:rPr>
      </w:pPr>
      <w:r w:rsidDel="00000000" w:rsidR="00000000" w:rsidRPr="00000000">
        <w:rPr>
          <w:rFonts w:ascii="Arial" w:cs="Arial" w:eastAsia="Arial" w:hAnsi="Arial"/>
          <w:rtl w:val="0"/>
        </w:rPr>
        <w:t xml:space="preserve">This Orientation and Mobility Services Agreement ("</w:t>
      </w:r>
      <w:r w:rsidDel="00000000" w:rsidR="00000000" w:rsidRPr="00000000">
        <w:rPr>
          <w:rFonts w:ascii="Arial" w:cs="Arial" w:eastAsia="Arial" w:hAnsi="Arial"/>
          <w:b w:val="1"/>
          <w:rtl w:val="0"/>
        </w:rPr>
        <w:t xml:space="preserve">Agreement</w:t>
      </w:r>
      <w:r w:rsidDel="00000000" w:rsidR="00000000" w:rsidRPr="00000000">
        <w:rPr>
          <w:rFonts w:ascii="Arial" w:cs="Arial" w:eastAsia="Arial" w:hAnsi="Arial"/>
          <w:rtl w:val="0"/>
        </w:rPr>
        <w:t xml:space="preserve">") is made and entered into as of August 3, 2023 ("</w:t>
      </w:r>
      <w:r w:rsidDel="00000000" w:rsidR="00000000" w:rsidRPr="00000000">
        <w:rPr>
          <w:rFonts w:ascii="Arial" w:cs="Arial" w:eastAsia="Arial" w:hAnsi="Arial"/>
          <w:b w:val="1"/>
          <w:rtl w:val="0"/>
        </w:rPr>
        <w:t xml:space="preserve">Effective Date</w:t>
      </w:r>
      <w:r w:rsidDel="00000000" w:rsidR="00000000" w:rsidRPr="00000000">
        <w:rPr>
          <w:rFonts w:ascii="Arial" w:cs="Arial" w:eastAsia="Arial" w:hAnsi="Arial"/>
          <w:rtl w:val="0"/>
        </w:rPr>
        <w:t xml:space="preserve">") by and between Movin’ Om, LLC ("</w:t>
      </w:r>
      <w:r w:rsidDel="00000000" w:rsidR="00000000" w:rsidRPr="00000000">
        <w:rPr>
          <w:rFonts w:ascii="Arial" w:cs="Arial" w:eastAsia="Arial" w:hAnsi="Arial"/>
          <w:b w:val="1"/>
          <w:rtl w:val="0"/>
        </w:rPr>
        <w:t xml:space="preserve">MO</w:t>
      </w:r>
      <w:r w:rsidDel="00000000" w:rsidR="00000000" w:rsidRPr="00000000">
        <w:rPr>
          <w:rFonts w:ascii="Arial" w:cs="Arial" w:eastAsia="Arial" w:hAnsi="Arial"/>
          <w:rtl w:val="0"/>
        </w:rPr>
        <w:t xml:space="preserve">") and Boone County School District ("</w:t>
      </w:r>
      <w:r w:rsidDel="00000000" w:rsidR="00000000" w:rsidRPr="00000000">
        <w:rPr>
          <w:rFonts w:ascii="Arial" w:cs="Arial" w:eastAsia="Arial" w:hAnsi="Arial"/>
          <w:b w:val="1"/>
          <w:rtl w:val="0"/>
        </w:rPr>
        <w:t xml:space="preserve">Client</w:t>
      </w:r>
      <w:r w:rsidDel="00000000" w:rsidR="00000000" w:rsidRPr="00000000">
        <w:rPr>
          <w:rFonts w:ascii="Arial" w:cs="Arial" w:eastAsia="Arial" w:hAnsi="Arial"/>
          <w:rtl w:val="0"/>
        </w:rPr>
        <w:t xml:space="preserve">"). In consideration of the mutual promises and covenants set forth herein, the sufficiency of which is hereby acknowledged, the parties agree as follows: </w:t>
      </w:r>
    </w:p>
    <w:p w:rsidR="00000000" w:rsidDel="00000000" w:rsidP="00000000" w:rsidRDefault="00000000" w:rsidRPr="00000000" w14:paraId="00000004">
      <w:pP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is retained as an independent contractor to perform direct individual orientation and mobility training to identified student(s) for the number of hours agreed upon, and specified in the Individualized Education Program (“IEP”) including specific services listed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attached hereto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Services will be provided consistent with the IEP for students who attend Client’s school or are located within the Client’s school district. In order for MO to provide Services for a given student, each student’s parent or legal guardian must sign the attached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waiver and consent.  </w:t>
      </w:r>
    </w:p>
    <w:p w:rsidR="00000000" w:rsidDel="00000000" w:rsidP="00000000" w:rsidRDefault="00000000" w:rsidRPr="00000000" w14:paraId="00000008">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will determine the method, details, and means of performing Services. Services will be delivered primarily at Client’s location but some Services will require taking children off of Client’s campus. Client and MO will agree upon transportation methods for off campus instruction.    </w:t>
      </w:r>
      <w:r w:rsidDel="00000000" w:rsidR="00000000" w:rsidRPr="00000000">
        <w:rPr>
          <w:rtl w:val="0"/>
        </w:rPr>
      </w:r>
    </w:p>
    <w:p w:rsidR="00000000" w:rsidDel="00000000" w:rsidP="00000000" w:rsidRDefault="00000000" w:rsidRPr="00000000" w14:paraId="0000000A">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agree upon all times and dates during which an in-person, telephone or electronic meetings at least seven days prior to such meeting. When Services, for a specific individual are complete, Client shall notify MO in writing confirming such Services are complete.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in the event either needs to cancel or reschedule a session, the cancelling party agrees to give the other party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24) hours’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reschedule the session at another mutually agreeable date within the following (30) days. If Client does cancel (or cancels within 24 hours of the session), and Services cannot be provided due to a lack of student participation, attendance, signed copies of Exhibit B, or any other impediment outside of the direct control of MO, Client will still be responsible for payment of MO’s full hourly rate for the scheduled amount of time, plus actual mileage traveled (in the amount calculated by the Internal Revenue Service each year) to and from Client’s location, for the session which was not properly cancelled. </w:t>
      </w:r>
    </w:p>
    <w:p w:rsidR="00000000" w:rsidDel="00000000" w:rsidP="00000000" w:rsidRDefault="00000000" w:rsidRPr="00000000" w14:paraId="0000000E">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26"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consideration of the Services to be rendered hereunder, the Client shall compensate MO at a rate of $1</w:t>
      </w:r>
      <w:r w:rsidDel="00000000" w:rsidR="00000000" w:rsidRPr="00000000">
        <w:rPr>
          <w:rFonts w:ascii="Arial" w:cs="Arial" w:eastAsia="Arial" w:hAnsi="Arial"/>
          <w:rtl w:val="0"/>
        </w:rPr>
        <w:t xml:space="preserve">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hour (rounded to the nearest .25 of an hour) – this rate may be increased with written notice submitted to Client at least (30) days prior to any increase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Compensation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26"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will submit invoices to the Client for the Services rendered hereunder. Client will make payment for any invoice within 45 days of the date listed on the invoice. If Client does not make payment within 45 days, any amounts owed to MO will accrue interest at a rate of 20% per annum or the maximum amount of interest permitted by law. If amounts remain unpaid, MO may within its discretion, cease providing Services with or without notice.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 will reimburse MO for all out-of-pocket business expenses that are incurred in connection with the performance of the Services (“Expenses”). Expenses shall include all mileage (in the amount calculated by the Internal Revenue Service each year) to and from Client’s location and for all mileage incurred during the course of Services being provided. </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4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Client warrants that all information provided to MO or listed in Client’s public material is accurate and truthful. Client understands that MO cannot provide medical or legal advice and does not make any representation as to the effect of Client’s use of MO's Services. Client will indemnify and hold MO, its owners, employees, and contractors harmless from any claim, dispute, regulatory action, and any other loss including attorneys’ fees, court costs, litigation expenses, settlement, and judgment related to the actions or inactions of Client, its students, or any third party. For events beyond MO’s control, including but not limited to inclement weather, power outages, or any other action by third parties, MO shall not be responsible for damages or loss to the Client and will still be paid Compensation. Services performed shall be considered to have been accepted by Client unless written proof of claim is made to MO no later than (30) days after such Services were performed.</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parties will not disclose private information provided which is indicated as “Confidential” in writing or in this Agreement. Client agrees that the methods and means for which MO will provide Services are proprietary and thus Confidential within the meaning of this section.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0"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95"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commence on the Effective Date and remain in full force and effective unless sooner terminated. Client may terminate this Agreement at any time for any reason with at least 10 days' written notice of termination. MO may terminate this Agreement at any time for any reason with at least 10 days' written notice of termination to the Client. If this Agreement is terminated, Client agrees to pay MO the compensation due for all Services provided.  </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66"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Indemnification and Liability Limitation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Except as otherwise provided, the parties shall indemnify, and  defend, the other party 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related to the actions or inactions of the other party. In no event shall MO be liable under any legal theory for any special, indirect, consequential, exemplary or incidental damages, however caused, arising out of or relating to this Agreement, even if MO has been advised of the possibility of such damages. In addition, in no event shall MO's aggregate liability arising out of or relating to this Agreement (regardless of the form of action giving rise to such liability, whether in contract, tort, indemnification, or otherwise) exceed the fees paid by the Client to MO for the prior (12) months. During the term of this agreement, MO shall maintain $1,000,000 in coverage per occurrence for general liability and professional liability. </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24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 may assign its rights or obligation to perform under this Agreement without the signed, written consent Client. Client may not assign its rights or obligation without the consent of MO. </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notice  or other  communication provided  for in this Agreement  shall be sent by personal  delivery, certified  mail or Federal Express or similar overnight mail service to the address set forth on the signature  page  hereof. Any notice of cancellation of Services for a particular day can be made by phone call or voice message to the other party. Either party may change its address for purposes of this section by providing written notice in the manner provided above.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Severability of Provisions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any section, provision, or part of this Agreement is held to be illegal, invalid or unenforceable, such section, provision, or part shall be fully severable. The remainder of this Agreement shall remain in full force and effect.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such right or remedy.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any party anywhere in the world. The parties hereto specifically waive any right to a jury trial with respect to any matter arising under this Agreement. Should enforcement of a collection action related to this Agreement be necessary, MO will be entitled to its attorney’s fees and court costs from the Client.  </w:t>
      </w:r>
    </w:p>
    <w:p w:rsidR="00000000" w:rsidDel="00000000" w:rsidP="00000000" w:rsidRDefault="00000000" w:rsidRPr="00000000" w14:paraId="00000028">
      <w:pPr>
        <w:ind w:right="114"/>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1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of 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not be construed as creating an agency, partnership, joint venture  or any other form of association, for tax purposes or otherwise, between  the parties; and the parties shall at all times be and remain independent contractors. Neither party shall have any obligation or duty to the other party except as expressly and specifically set forth herein, and no such obligation or duty shall be implied by or inferred from this Agreement or the conduct of the parties hereunder. </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44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Modification or Amendment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amendment, change, or modification of this Agreement shall be valid unless made in writing and duly executed by the Client and MO.</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29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Headings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headings used in this Agreement are for convenience only and shall not be considered in construing or interpreting this Agreement.</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17"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and any amendments hereto may be executed in one or more counterparts. All of such counterparts shall constitute the same Agreement and shall become effective when a copy signed by each party has been delivered to the other party. The parties agree that facsimile and electronic signatures shall be as effective as if originals.</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69"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 construe this Agreement. This Agreement contains all of the terms, covenants, conditions, warranties and agreements of the parties and will be considered the only agreement between the parties hereto.</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(Signature page to follow)</w:t>
      </w: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HEREOF, the parties have agreed and fully executed this Agreement.</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sectPr>
          <w:headerReference r:id="rId7" w:type="default"/>
          <w:headerReference r:id="rId8" w:type="first"/>
          <w:headerReference r:id="rId9" w:type="even"/>
          <w:footerReference r:id="rId10" w:type="default"/>
          <w:footerReference r:id="rId11" w:type="first"/>
          <w:footerReference r:id="rId12" w:type="even"/>
          <w:pgSz w:h="15860" w:w="12260" w:orient="portrait"/>
          <w:pgMar w:bottom="280" w:top="1080" w:left="1160" w:right="1420" w:header="0" w:footer="765"/>
          <w:pgNumType w:start="1"/>
        </w:sectPr>
      </w:pPr>
      <w:r w:rsidDel="00000000" w:rsidR="00000000" w:rsidRPr="00000000">
        <w:rPr>
          <w:rtl w:val="0"/>
        </w:rPr>
      </w:r>
    </w:p>
    <w:p w:rsidR="00000000" w:rsidDel="00000000" w:rsidP="00000000" w:rsidRDefault="00000000" w:rsidRPr="00000000" w14:paraId="0000003A">
      <w:pPr>
        <w:ind w:right="-267"/>
        <w:rPr>
          <w:rFonts w:ascii="Arial" w:cs="Arial" w:eastAsia="Arial" w:hAnsi="Arial"/>
        </w:rPr>
      </w:pPr>
      <w:r w:rsidDel="00000000" w:rsidR="00000000" w:rsidRPr="00000000">
        <w:rPr>
          <w:rFonts w:ascii="Arial" w:cs="Arial" w:eastAsia="Arial" w:hAnsi="Arial"/>
          <w:rtl w:val="0"/>
        </w:rPr>
        <w:t xml:space="preserve">CLIENT: </w:t>
      </w:r>
    </w:p>
    <w:p w:rsidR="00000000" w:rsidDel="00000000" w:rsidP="00000000" w:rsidRDefault="00000000" w:rsidRPr="00000000" w14:paraId="0000003B">
      <w:pPr>
        <w:ind w:left="111" w:right="-267" w:firstLine="10"/>
        <w:rPr>
          <w:rFonts w:ascii="Arial" w:cs="Arial" w:eastAsia="Arial" w:hAnsi="Arial"/>
        </w:rPr>
      </w:pPr>
      <w:r w:rsidDel="00000000" w:rsidR="00000000" w:rsidRPr="00000000">
        <w:rPr>
          <w:rtl w:val="0"/>
        </w:rPr>
      </w:r>
    </w:p>
    <w:p w:rsidR="00000000" w:rsidDel="00000000" w:rsidP="00000000" w:rsidRDefault="00000000" w:rsidRPr="00000000" w14:paraId="0000003C">
      <w:pPr>
        <w:ind w:right="-267"/>
        <w:rPr>
          <w:rFonts w:ascii="Arial" w:cs="Arial" w:eastAsia="Arial" w:hAnsi="Arial"/>
        </w:rPr>
      </w:pPr>
      <w:r w:rsidDel="00000000" w:rsidR="00000000" w:rsidRPr="00000000">
        <w:rPr>
          <w:rFonts w:ascii="Arial" w:cs="Arial" w:eastAsia="Arial" w:hAnsi="Arial"/>
          <w:rtl w:val="0"/>
        </w:rPr>
        <w:t xml:space="preserve">________________</w:t>
      </w:r>
    </w:p>
    <w:p w:rsidR="00000000" w:rsidDel="00000000" w:rsidP="00000000" w:rsidRDefault="00000000" w:rsidRPr="00000000" w14:paraId="0000003D">
      <w:pPr>
        <w:ind w:right="10" w:firstLine="5"/>
        <w:rPr>
          <w:rFonts w:ascii="Arial" w:cs="Arial" w:eastAsia="Arial" w:hAnsi="Arial"/>
        </w:rPr>
      </w:pPr>
      <w:r w:rsidDel="00000000" w:rsidR="00000000" w:rsidRPr="00000000">
        <w:rPr>
          <w:rtl w:val="0"/>
        </w:rPr>
      </w:r>
    </w:p>
    <w:p w:rsidR="00000000" w:rsidDel="00000000" w:rsidP="00000000" w:rsidRDefault="00000000" w:rsidRPr="00000000" w14:paraId="0000003E">
      <w:pPr>
        <w:ind w:right="10" w:firstLine="5"/>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3F">
      <w:pPr>
        <w:ind w:right="10" w:firstLine="5"/>
        <w:rPr>
          <w:rFonts w:ascii="Arial" w:cs="Arial" w:eastAsia="Arial" w:hAnsi="Arial"/>
        </w:rPr>
      </w:pPr>
      <w:r w:rsidDel="00000000" w:rsidR="00000000" w:rsidRPr="00000000">
        <w:rPr>
          <w:rFonts w:ascii="Arial" w:cs="Arial" w:eastAsia="Arial" w:hAnsi="Arial"/>
          <w:rtl w:val="0"/>
        </w:rPr>
        <w:t xml:space="preserve">__________________________________________________</w:t>
      </w:r>
    </w:p>
    <w:p w:rsidR="00000000" w:rsidDel="00000000" w:rsidP="00000000" w:rsidRDefault="00000000" w:rsidRPr="00000000" w14:paraId="00000040">
      <w:pPr>
        <w:ind w:right="10" w:firstLine="5"/>
        <w:rPr>
          <w:rFonts w:ascii="Arial" w:cs="Arial" w:eastAsia="Arial" w:hAnsi="Arial"/>
        </w:rPr>
      </w:pPr>
      <w:r w:rsidDel="00000000" w:rsidR="00000000" w:rsidRPr="00000000">
        <w:rPr>
          <w:rFonts w:ascii="Arial" w:cs="Arial" w:eastAsia="Arial" w:hAnsi="Arial"/>
          <w:rtl w:val="0"/>
        </w:rPr>
        <w:t xml:space="preserve">_________________________ </w:t>
        <w:tab/>
      </w:r>
      <w:r w:rsidDel="00000000" w:rsidR="00000000" w:rsidRPr="00000000">
        <w:br w:type="column"/>
      </w:r>
      <w:r w:rsidDel="00000000" w:rsidR="00000000" w:rsidRPr="00000000">
        <w:rPr>
          <w:rFonts w:ascii="Arial" w:cs="Arial" w:eastAsia="Arial" w:hAnsi="Arial"/>
          <w:rtl w:val="0"/>
        </w:rPr>
        <w:t xml:space="preserve"> </w:t>
      </w:r>
    </w:p>
    <w:p w:rsidR="00000000" w:rsidDel="00000000" w:rsidP="00000000" w:rsidRDefault="00000000" w:rsidRPr="00000000" w14:paraId="00000041">
      <w:pPr>
        <w:ind w:right="2655" w:firstLine="5"/>
        <w:rPr>
          <w:rFonts w:ascii="Arial" w:cs="Arial" w:eastAsia="Arial" w:hAnsi="Arial"/>
        </w:rPr>
      </w:pPr>
      <w:r w:rsidDel="00000000" w:rsidR="00000000" w:rsidRPr="00000000">
        <w:rPr>
          <w:rtl w:val="0"/>
        </w:rPr>
      </w:r>
    </w:p>
    <w:p w:rsidR="00000000" w:rsidDel="00000000" w:rsidP="00000000" w:rsidRDefault="00000000" w:rsidRPr="00000000" w14:paraId="00000042">
      <w:pPr>
        <w:ind w:right="2655" w:firstLine="5"/>
        <w:rPr>
          <w:rFonts w:ascii="Arial" w:cs="Arial" w:eastAsia="Arial" w:hAnsi="Arial"/>
        </w:rPr>
      </w:pPr>
      <w:r w:rsidDel="00000000" w:rsidR="00000000" w:rsidRPr="00000000">
        <w:rPr>
          <w:rFonts w:ascii="Arial" w:cs="Arial" w:eastAsia="Arial" w:hAnsi="Arial"/>
          <w:rtl w:val="0"/>
        </w:rPr>
        <w:t xml:space="preserve">Movin’ Om, LLC</w:t>
      </w:r>
    </w:p>
    <w:p w:rsidR="00000000" w:rsidDel="00000000" w:rsidP="00000000" w:rsidRDefault="00000000" w:rsidRPr="00000000" w14:paraId="00000043">
      <w:pPr>
        <w:ind w:right="2655" w:firstLine="5"/>
        <w:rPr>
          <w:rFonts w:ascii="Arial" w:cs="Arial" w:eastAsia="Arial" w:hAnsi="Arial"/>
        </w:rPr>
      </w:pPr>
      <w:r w:rsidDel="00000000" w:rsidR="00000000" w:rsidRPr="00000000">
        <w:rPr>
          <w:rtl w:val="0"/>
        </w:rPr>
      </w:r>
    </w:p>
    <w:p w:rsidR="00000000" w:rsidDel="00000000" w:rsidP="00000000" w:rsidRDefault="00000000" w:rsidRPr="00000000" w14:paraId="00000044">
      <w:pPr>
        <w:ind w:right="2655" w:firstLine="5"/>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45">
      <w:pPr>
        <w:ind w:right="10" w:firstLine="5"/>
        <w:rPr>
          <w:rFonts w:ascii="Arial" w:cs="Arial" w:eastAsia="Arial" w:hAnsi="Arial"/>
        </w:rPr>
      </w:pPr>
      <w:r w:rsidDel="00000000" w:rsidR="00000000" w:rsidRPr="00000000">
        <w:rPr>
          <w:rFonts w:ascii="Arial" w:cs="Arial" w:eastAsia="Arial" w:hAnsi="Arial"/>
          <w:u w:val="single"/>
          <w:rtl w:val="0"/>
        </w:rPr>
        <w:t xml:space="preserve">6879 Tenderfoot Ln </w:t>
      </w:r>
      <w:r w:rsidDel="00000000" w:rsidR="00000000" w:rsidRPr="00000000">
        <w:rPr>
          <w:rFonts w:ascii="Arial" w:cs="Arial" w:eastAsia="Arial" w:hAnsi="Arial"/>
          <w:rtl w:val="0"/>
        </w:rPr>
        <w:t xml:space="preserve">__________</w:t>
      </w:r>
    </w:p>
    <w:p w:rsidR="00000000" w:rsidDel="00000000" w:rsidP="00000000" w:rsidRDefault="00000000" w:rsidRPr="00000000" w14:paraId="00000046">
      <w:pPr>
        <w:ind w:right="10" w:firstLine="5"/>
        <w:rPr>
          <w:rFonts w:ascii="Arial" w:cs="Arial" w:eastAsia="Arial" w:hAnsi="Arial"/>
        </w:rPr>
      </w:pPr>
      <w:r w:rsidDel="00000000" w:rsidR="00000000" w:rsidRPr="00000000">
        <w:rPr>
          <w:rFonts w:ascii="Arial" w:cs="Arial" w:eastAsia="Arial" w:hAnsi="Arial"/>
          <w:u w:val="single"/>
          <w:rtl w:val="0"/>
        </w:rPr>
        <w:t xml:space="preserve">Cincinnati, Ohio 45249 </w:t>
      </w:r>
      <w:r w:rsidDel="00000000" w:rsidR="00000000" w:rsidRPr="00000000">
        <w:rPr>
          <w:rFonts w:ascii="Arial" w:cs="Arial" w:eastAsia="Arial" w:hAnsi="Arial"/>
          <w:rtl w:val="0"/>
        </w:rPr>
        <w:t xml:space="preserve">______</w:t>
      </w:r>
    </w:p>
    <w:p w:rsidR="00000000" w:rsidDel="00000000" w:rsidP="00000000" w:rsidRDefault="00000000" w:rsidRPr="00000000" w14:paraId="00000047">
      <w:pPr>
        <w:ind w:right="1665" w:firstLine="5"/>
        <w:rPr>
          <w:rFonts w:ascii="Arial" w:cs="Arial" w:eastAsia="Arial" w:hAnsi="Arial"/>
        </w:rPr>
        <w:sectPr>
          <w:type w:val="continuous"/>
          <w:pgSz w:h="15860" w:w="12260" w:orient="portrait"/>
          <w:pgMar w:bottom="280" w:top="1140" w:left="1160" w:right="1420" w:header="720" w:footer="720"/>
          <w:cols w:equalWidth="0" w:num="2">
            <w:col w:space="2155" w:w="3762.5"/>
            <w:col w:space="0" w:w="3762.5"/>
          </w:cols>
        </w:sect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048">
      <w:pPr>
        <w:rPr>
          <w:rFonts w:ascii="Arial" w:cs="Arial" w:eastAsia="Arial" w:hAnsi="Arial"/>
        </w:rPr>
      </w:pPr>
      <w:r w:rsidDel="00000000" w:rsidR="00000000" w:rsidRPr="00000000">
        <w:rPr>
          <w:rtl w:val="0"/>
        </w:rPr>
      </w:r>
    </w:p>
    <w:tbl>
      <w:tblPr>
        <w:tblStyle w:val="Table1"/>
        <w:tblW w:w="9560.0" w:type="dxa"/>
        <w:jc w:val="left"/>
        <w:tblLayout w:type="fixed"/>
        <w:tblLook w:val="0400"/>
      </w:tblPr>
      <w:tblGrid>
        <w:gridCol w:w="4780"/>
        <w:gridCol w:w="4780"/>
        <w:tblGridChange w:id="0">
          <w:tblGrid>
            <w:gridCol w:w="4780"/>
            <w:gridCol w:w="4780"/>
          </w:tblGrid>
        </w:tblGridChange>
      </w:tblGrid>
      <w:tr>
        <w:trPr>
          <w:cantSplit w:val="0"/>
          <w:tblHeader w:val="0"/>
        </w:trPr>
        <w:tc>
          <w:tcPr/>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tc>
        <w:tc>
          <w:tcPr/>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tc>
      </w:tr>
      <w:tr>
        <w:trPr>
          <w:cantSplit w:val="0"/>
          <w:tblHeader w:val="0"/>
        </w:trPr>
        <w:tc>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tc>
        <w:tc>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c>
      </w:tr>
      <w:tr>
        <w:trPr>
          <w:cantSplit w:val="0"/>
          <w:tblHeader w:val="0"/>
        </w:trPr>
        <w:tc>
          <w:tcPr/>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Agent for Movin’ Om, LLC___</w:t>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Exhibit A</w:t>
      </w:r>
    </w:p>
    <w:p w:rsidR="00000000" w:rsidDel="00000000" w:rsidP="00000000" w:rsidRDefault="00000000" w:rsidRPr="00000000" w14:paraId="0000006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rPr>
      </w:pPr>
      <w:r w:rsidDel="00000000" w:rsidR="00000000" w:rsidRPr="00000000">
        <w:rPr>
          <w:rFonts w:ascii="Arial" w:cs="Arial" w:eastAsia="Arial" w:hAnsi="Arial"/>
          <w:b w:val="1"/>
          <w:rtl w:val="0"/>
        </w:rPr>
        <w:t xml:space="preserve">Student Name: ________________________</w:t>
      </w:r>
    </w:p>
    <w:p w:rsidR="00000000" w:rsidDel="00000000" w:rsidP="00000000" w:rsidRDefault="00000000" w:rsidRPr="00000000" w14:paraId="0000006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b w:val="1"/>
          <w:rtl w:val="0"/>
        </w:rPr>
        <w:t xml:space="preserve">Statement of Work</w:t>
      </w: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Services are defined as follows:</w:t>
      </w:r>
    </w:p>
    <w:p w:rsidR="00000000" w:rsidDel="00000000" w:rsidP="00000000" w:rsidRDefault="00000000" w:rsidRPr="00000000" w14:paraId="00000066">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Orientation and Mobility direct services will be provided according to the number of minutes stated in a given student’s IEP </w:t>
      </w:r>
    </w:p>
    <w:p w:rsidR="00000000" w:rsidDel="00000000" w:rsidP="00000000" w:rsidRDefault="00000000" w:rsidRPr="00000000" w14:paraId="00000067">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No more than (2) hours for the development of the IEP</w:t>
      </w:r>
    </w:p>
    <w:p w:rsidR="00000000" w:rsidDel="00000000" w:rsidP="00000000" w:rsidRDefault="00000000" w:rsidRPr="00000000" w14:paraId="00000068">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Participation in IEP meetings</w:t>
      </w:r>
    </w:p>
    <w:p w:rsidR="00000000" w:rsidDel="00000000" w:rsidP="00000000" w:rsidRDefault="00000000" w:rsidRPr="00000000" w14:paraId="00000069">
      <w:pPr>
        <w:numPr>
          <w:ilvl w:val="1"/>
          <w:numId w:val="1"/>
        </w:numPr>
        <w:spacing w:line="360" w:lineRule="auto"/>
        <w:ind w:left="1440" w:hanging="36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No more than (1) hour for each quarterly/ interim progress report</w:t>
      </w:r>
    </w:p>
    <w:p w:rsidR="00000000" w:rsidDel="00000000" w:rsidP="00000000" w:rsidRDefault="00000000" w:rsidRPr="00000000" w14:paraId="0000006A">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In-service training to school personnel and staff</w:t>
      </w:r>
    </w:p>
    <w:p w:rsidR="00000000" w:rsidDel="00000000" w:rsidP="00000000" w:rsidRDefault="00000000" w:rsidRPr="00000000" w14:paraId="0000006B">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Consultation services</w:t>
      </w:r>
    </w:p>
    <w:p w:rsidR="00000000" w:rsidDel="00000000" w:rsidP="00000000" w:rsidRDefault="00000000" w:rsidRPr="00000000" w14:paraId="0000006C">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Instruction planning</w:t>
      </w:r>
    </w:p>
    <w:p w:rsidR="00000000" w:rsidDel="00000000" w:rsidP="00000000" w:rsidRDefault="00000000" w:rsidRPr="00000000" w14:paraId="0000006D">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Clerical work</w:t>
      </w:r>
    </w:p>
    <w:p w:rsidR="00000000" w:rsidDel="00000000" w:rsidP="00000000" w:rsidRDefault="00000000" w:rsidRPr="00000000" w14:paraId="0000006E">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Any limitations provided in this Statement of Work may be extended at the request of Client and if MO consents to such extension. Extensions will be reflected in the next invoice to Client. </w:t>
      </w:r>
    </w:p>
    <w:p w:rsidR="00000000" w:rsidDel="00000000" w:rsidP="00000000" w:rsidRDefault="00000000" w:rsidRPr="00000000" w14:paraId="0000006F">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Client shall provide the following to MO to complete Services: </w:t>
      </w:r>
    </w:p>
    <w:p w:rsidR="00000000" w:rsidDel="00000000" w:rsidP="00000000" w:rsidRDefault="00000000" w:rsidRPr="00000000" w14:paraId="00000070">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Access to the campus.</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or access to all non-privileged, relevant documents and records necessary for MO to provide Services for each individual. </w:t>
      </w:r>
    </w:p>
    <w:p w:rsidR="00000000" w:rsidDel="00000000" w:rsidP="00000000" w:rsidRDefault="00000000" w:rsidRPr="00000000" w14:paraId="00000072">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Facilities, support staff, and requested materials MO deems necessary to provide Services.  </w:t>
      </w:r>
    </w:p>
    <w:p w:rsidR="00000000" w:rsidDel="00000000" w:rsidP="00000000" w:rsidRDefault="00000000" w:rsidRPr="00000000" w14:paraId="00000073">
      <w:pPr>
        <w:spacing w:line="360" w:lineRule="auto"/>
        <w:ind w:right="147"/>
        <w:rPr>
          <w:rFonts w:ascii="Arial" w:cs="Arial" w:eastAsia="Arial" w:hAnsi="Arial"/>
        </w:rPr>
      </w:pPr>
      <w:r w:rsidDel="00000000" w:rsidR="00000000" w:rsidRPr="00000000">
        <w:rPr>
          <w:rtl w:val="0"/>
        </w:rPr>
      </w:r>
    </w:p>
    <w:p w:rsidR="00000000" w:rsidDel="00000000" w:rsidP="00000000" w:rsidRDefault="00000000" w:rsidRPr="00000000" w14:paraId="00000074">
      <w:pPr>
        <w:spacing w:line="360" w:lineRule="auto"/>
        <w:ind w:left="101" w:right="147" w:firstLine="10"/>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of receipt by Client </w:t>
      </w:r>
    </w:p>
    <w:p w:rsidR="00000000" w:rsidDel="00000000" w:rsidP="00000000" w:rsidRDefault="00000000" w:rsidRPr="00000000" w14:paraId="0000007C">
      <w:pPr>
        <w:ind w:right="-267"/>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p w:rsidR="00000000" w:rsidDel="00000000" w:rsidP="00000000" w:rsidRDefault="00000000" w:rsidRPr="00000000" w14:paraId="0000008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B</w:t>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Waiver and Consent Agreement</w:t>
      </w:r>
    </w:p>
    <w:p w:rsidR="00000000" w:rsidDel="00000000" w:rsidP="00000000" w:rsidRDefault="00000000" w:rsidRPr="00000000" w14:paraId="00000085">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line="480" w:lineRule="auto"/>
        <w:ind w:left="-720" w:right="-720" w:firstLine="0"/>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This Waiver and Consent Agreement (“Agreement”) is executed on __________________ [date], by ____________________________ parent or guardian(s) of _______________________________ [minor] (“Releasor”) residing at the following address _______________________________________________________________[address].</w:t>
      </w:r>
    </w:p>
    <w:p w:rsidR="00000000" w:rsidDel="00000000" w:rsidP="00000000" w:rsidRDefault="00000000" w:rsidRPr="00000000" w14:paraId="00000087">
      <w:pPr>
        <w:ind w:left="-720" w:right="-720" w:firstLine="0"/>
        <w:jc w:val="both"/>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The minor and parent/guardian hereby agrees and acknowledges that the minor has voluntarily applied to participate in activities </w:t>
      </w:r>
      <w:r w:rsidDel="00000000" w:rsidR="00000000" w:rsidRPr="00000000">
        <w:rPr>
          <w:rFonts w:ascii="Arial" w:cs="Arial" w:eastAsia="Arial" w:hAnsi="Arial"/>
          <w:u w:val="single"/>
          <w:rtl w:val="0"/>
        </w:rPr>
        <w:t xml:space="preserve">including but not limited to</w:t>
      </w:r>
      <w:r w:rsidDel="00000000" w:rsidR="00000000" w:rsidRPr="00000000">
        <w:rPr>
          <w:rFonts w:ascii="Arial" w:cs="Arial" w:eastAsia="Arial" w:hAnsi="Arial"/>
          <w:rtl w:val="0"/>
        </w:rPr>
        <w:t xml:space="preserve">: walking, running, jumping, crossing the street, riding in a vehicle, and other activities, (“activities”) conducted by Movin’ Om, LLC (“MO”), for [himself or herself] and [his or her] personal representatives, heirs, and next of kin, releases, waives, discharges and covenants not to sue MO, its officers, agents, employees, members, owners or contractors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or actions of Releasee or any third party. Releasor, being of lawful age and parent(s) or guardian(s) of a minor not of lawful age, in consideration of being permitted to participate in activities as well as other good and valuable consideration, does for [himself or herself], [his or her] heirs, spouse, executors, administrators, and assigns, release and forever discharge Releasees, their successors, assignees, 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 recklessness, or intentional act.</w:t>
      </w:r>
    </w:p>
    <w:p w:rsidR="00000000" w:rsidDel="00000000" w:rsidP="00000000" w:rsidRDefault="00000000" w:rsidRPr="00000000" w14:paraId="00000088">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89">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further releases all personnel from any claim whatsoever because of first aid, treatment or service rendered to [him or her] during participation in activities. </w:t>
      </w:r>
    </w:p>
    <w:p w:rsidR="00000000" w:rsidDel="00000000" w:rsidP="00000000" w:rsidRDefault="00000000" w:rsidRPr="00000000" w14:paraId="0000008A">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agrees to indemnify each Releasee from any loss, liability, damage, or cost Releasees may incur due to the presence of Releasor in or on Releasee’s property, even if such is caused by the negligence, recklessness, or other act of the Releasee or any third party. 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rsidR="00000000" w:rsidDel="00000000" w:rsidP="00000000" w:rsidRDefault="00000000" w:rsidRPr="00000000" w14:paraId="0000008C">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releases all claims arising out of any personal injuries resulting from activities. Releasor assumes full responsibility for and risk of bodily injury, dismemberment, death or property damage due to negligence, recklessness, or intentional acts of Releasees or otherwise while in or on Releasee’s property, and/or while competing, officiating in, working or for any purpose participating in activities thereon or related thereto.</w:t>
      </w:r>
    </w:p>
    <w:p w:rsidR="00000000" w:rsidDel="00000000" w:rsidP="00000000" w:rsidRDefault="00000000" w:rsidRPr="00000000" w14:paraId="0000008E">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ind w:left="-720" w:right="-720" w:firstLine="0"/>
        <w:jc w:val="both"/>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Releasor agrees that this Agreement is intended to be as broad and inclusive as permitted by the laws of the State of Ohio and that if any portion of the agreement is held invalid, it is agreed that the balance will, notwithstanding, continue in full legal force and effect. The parties hereby irrevocably submit to jurisdiction and venue in Hamilton County Ohio and waive the right to a trial by jury. </w:t>
      </w:r>
    </w:p>
    <w:p w:rsidR="00000000" w:rsidDel="00000000" w:rsidP="00000000" w:rsidRDefault="00000000" w:rsidRPr="00000000" w14:paraId="00000090">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left="-720" w:right="-720" w:firstLine="0"/>
        <w:jc w:val="both"/>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The parent(s) or guardian(s) have carefully read this Agreement, fully understand its terms, understand that by signing [he or she] have given up substantial rights and have signed freely and voluntarily without any inducement, assurance or guarantee. The parent/guardian intend the signatures below to be a complete and unconditional release of all liability to the greatest extent allowed by law. </w:t>
      </w:r>
    </w:p>
    <w:p w:rsidR="00000000" w:rsidDel="00000000" w:rsidP="00000000" w:rsidRDefault="00000000" w:rsidRPr="00000000" w14:paraId="00000092">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3">
      <w:pPr>
        <w:ind w:left="-720" w:right="-720" w:firstLine="0"/>
        <w:jc w:val="both"/>
        <w:rPr>
          <w:rFonts w:ascii="Arial" w:cs="Arial" w:eastAsia="Arial" w:hAnsi="Arial"/>
        </w:rPr>
      </w:pPr>
      <w:bookmarkStart w:colFirst="0" w:colLast="0" w:name="_heading=h.4d34og8" w:id="8"/>
      <w:bookmarkEnd w:id="8"/>
      <w:r w:rsidDel="00000000" w:rsidR="00000000" w:rsidRPr="00000000">
        <w:br w:type="page"/>
      </w:r>
      <w:r w:rsidDel="00000000" w:rsidR="00000000" w:rsidRPr="00000000">
        <w:rPr>
          <w:rFonts w:ascii="Arial" w:cs="Arial" w:eastAsia="Arial" w:hAnsi="Arial"/>
          <w:rtl w:val="0"/>
        </w:rPr>
        <w:t xml:space="preserve">This Agreement contains the entire agreement between the parties as it relates to the terms of this Agreement and is not a mere recital. </w:t>
      </w:r>
    </w:p>
    <w:p w:rsidR="00000000" w:rsidDel="00000000" w:rsidP="00000000" w:rsidRDefault="00000000" w:rsidRPr="00000000" w14:paraId="00000094">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5">
      <w:pPr>
        <w:ind w:left="-720" w:right="-720" w:firstLine="0"/>
        <w:jc w:val="both"/>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This Agreement cannot be altered or amended unless in writing, signed by both parties; any future agreement between the parties will have no force or effect on this Agreement without specific reference. </w:t>
      </w:r>
    </w:p>
    <w:p w:rsidR="00000000" w:rsidDel="00000000" w:rsidP="00000000" w:rsidRDefault="00000000" w:rsidRPr="00000000" w14:paraId="00000096">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8">
      <w:pPr>
        <w:ind w:left="-720" w:right="-720" w:firstLine="0"/>
        <w:rPr>
          <w:rFonts w:ascii="Arial" w:cs="Arial" w:eastAsia="Arial" w:hAnsi="Arial"/>
          <w:b w:val="1"/>
        </w:rPr>
      </w:pPr>
      <w:bookmarkStart w:colFirst="0" w:colLast="0" w:name="_heading=h.17dp8vu" w:id="10"/>
      <w:bookmarkEnd w:id="10"/>
      <w:r w:rsidDel="00000000" w:rsidR="00000000" w:rsidRPr="00000000">
        <w:rPr>
          <w:rFonts w:ascii="Arial" w:cs="Arial" w:eastAsia="Arial" w:hAnsi="Arial"/>
          <w:rtl w:val="0"/>
        </w:rPr>
        <w:t xml:space="preserve">Relationship to Minor:</w:t>
        <w:tab/>
        <w:tab/>
        <w:t xml:space="preserve">Father</w:t>
        <w:tab/>
        <w:tab/>
        <w:t xml:space="preserve">Mother</w:t>
        <w:tab/>
        <w:tab/>
        <w:t xml:space="preserve">Legal Guardian  </w:t>
        <w:tab/>
      </w:r>
      <w:r w:rsidDel="00000000" w:rsidR="00000000" w:rsidRPr="00000000">
        <w:rPr>
          <w:rFonts w:ascii="Arial" w:cs="Arial" w:eastAsia="Arial" w:hAnsi="Arial"/>
          <w:b w:val="1"/>
          <w:rtl w:val="0"/>
        </w:rPr>
        <w:t xml:space="preserve">(Circle One)</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B">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tab/>
        <w:tab/>
        <w:t xml:space="preserve">________________________</w:t>
      </w:r>
    </w:p>
    <w:p w:rsidR="00000000" w:rsidDel="00000000" w:rsidP="00000000" w:rsidRDefault="00000000" w:rsidRPr="00000000" w14:paraId="0000009C">
      <w:pPr>
        <w:ind w:left="-720" w:right="-720" w:firstLine="0"/>
        <w:rPr>
          <w:rFonts w:ascii="Arial" w:cs="Arial" w:eastAsia="Arial" w:hAnsi="Arial"/>
        </w:rPr>
      </w:pPr>
      <w:r w:rsidDel="00000000" w:rsidR="00000000" w:rsidRPr="00000000">
        <w:rPr>
          <w:rFonts w:ascii="Arial" w:cs="Arial" w:eastAsia="Arial" w:hAnsi="Arial"/>
          <w:rtl w:val="0"/>
        </w:rPr>
        <w:t xml:space="preserve">Parent or Guardian</w:t>
        <w:tab/>
        <w:t xml:space="preserve">(Signed)</w:t>
        <w:tab/>
        <w:tab/>
        <w:tab/>
        <w:t xml:space="preserve">Date</w:t>
      </w:r>
    </w:p>
    <w:p w:rsidR="00000000" w:rsidDel="00000000" w:rsidP="00000000" w:rsidRDefault="00000000" w:rsidRPr="00000000" w14:paraId="0000009D">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left="-720" w:right="-72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F">
      <w:pPr>
        <w:ind w:left="-720" w:right="-720" w:firstLine="0"/>
        <w:rPr>
          <w:rFonts w:ascii="Arial" w:cs="Arial" w:eastAsia="Arial" w:hAnsi="Arial"/>
          <w:b w:val="1"/>
        </w:rPr>
      </w:pPr>
      <w:bookmarkStart w:colFirst="0" w:colLast="0" w:name="_heading=h.3rdcrjn" w:id="11"/>
      <w:bookmarkEnd w:id="11"/>
      <w:r w:rsidDel="00000000" w:rsidR="00000000" w:rsidRPr="00000000">
        <w:rPr>
          <w:rFonts w:ascii="Arial" w:cs="Arial" w:eastAsia="Arial" w:hAnsi="Arial"/>
          <w:rtl w:val="0"/>
        </w:rPr>
        <w:t xml:space="preserve">Relationship to Minor:</w:t>
        <w:tab/>
        <w:tab/>
        <w:t xml:space="preserve">Father</w:t>
        <w:tab/>
        <w:tab/>
        <w:t xml:space="preserve">Mother</w:t>
        <w:tab/>
        <w:tab/>
        <w:t xml:space="preserve">Legal Guardian  </w:t>
        <w:tab/>
      </w:r>
      <w:r w:rsidDel="00000000" w:rsidR="00000000" w:rsidRPr="00000000">
        <w:rPr>
          <w:rFonts w:ascii="Arial" w:cs="Arial" w:eastAsia="Arial" w:hAnsi="Arial"/>
          <w:b w:val="1"/>
          <w:rtl w:val="0"/>
        </w:rPr>
        <w:t xml:space="preserve">(Circle One)</w:t>
      </w:r>
    </w:p>
    <w:p w:rsidR="00000000" w:rsidDel="00000000" w:rsidP="00000000" w:rsidRDefault="00000000" w:rsidRPr="00000000" w14:paraId="000000A0">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2">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tab/>
        <w:tab/>
        <w:t xml:space="preserve">________________________</w:t>
      </w:r>
    </w:p>
    <w:p w:rsidR="00000000" w:rsidDel="00000000" w:rsidP="00000000" w:rsidRDefault="00000000" w:rsidRPr="00000000" w14:paraId="000000A3">
      <w:pPr>
        <w:ind w:left="-720" w:right="-720" w:firstLine="0"/>
        <w:rPr>
          <w:rFonts w:ascii="Arial" w:cs="Arial" w:eastAsia="Arial" w:hAnsi="Arial"/>
        </w:rPr>
      </w:pPr>
      <w:r w:rsidDel="00000000" w:rsidR="00000000" w:rsidRPr="00000000">
        <w:rPr>
          <w:rFonts w:ascii="Arial" w:cs="Arial" w:eastAsia="Arial" w:hAnsi="Arial"/>
          <w:rtl w:val="0"/>
        </w:rPr>
        <w:t xml:space="preserve">Parent or Guardian</w:t>
        <w:tab/>
        <w:t xml:space="preserve">(Signed)</w:t>
        <w:tab/>
        <w:tab/>
        <w:tab/>
        <w:t xml:space="preserve">Date</w:t>
      </w:r>
    </w:p>
    <w:p w:rsidR="00000000" w:rsidDel="00000000" w:rsidP="00000000" w:rsidRDefault="00000000" w:rsidRPr="00000000" w14:paraId="000000A4">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5">
      <w:pPr>
        <w:ind w:left="-720" w:right="-72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6">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A7">
      <w:pPr>
        <w:ind w:left="-720" w:right="-720" w:firstLine="0"/>
        <w:rPr>
          <w:rFonts w:ascii="Arial" w:cs="Arial" w:eastAsia="Arial" w:hAnsi="Arial"/>
        </w:rPr>
      </w:pPr>
      <w:r w:rsidDel="00000000" w:rsidR="00000000" w:rsidRPr="00000000">
        <w:rPr>
          <w:rFonts w:ascii="Arial" w:cs="Arial" w:eastAsia="Arial" w:hAnsi="Arial"/>
          <w:rtl w:val="0"/>
        </w:rPr>
        <w:t xml:space="preserve">Minor's Name (Printed)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footerReference r:id="rId13" w:type="default"/>
      <w:type w:val="continuous"/>
      <w:pgSz w:h="15860" w:w="12260" w:orient="portrait"/>
      <w:pgMar w:bottom="280" w:top="1280" w:left="1140" w:right="15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380" w:hanging="660"/>
      </w:pPr>
      <w:rPr/>
    </w:lvl>
    <w:lvl w:ilvl="1">
      <w:start w:val="1"/>
      <w:numFmt w:val="decimal"/>
      <w:lvlText w:val="%1.%2"/>
      <w:lvlJc w:val="left"/>
      <w:pPr>
        <w:ind w:left="2490" w:hanging="870"/>
      </w:pPr>
      <w:rPr/>
    </w:lvl>
    <w:lvl w:ilvl="2">
      <w:start w:val="1"/>
      <w:numFmt w:val="decimal"/>
      <w:lvlText w:val="%1.%2.%3"/>
      <w:lvlJc w:val="left"/>
      <w:pPr>
        <w:ind w:left="3390" w:hanging="870"/>
      </w:pPr>
      <w:rPr/>
    </w:lvl>
    <w:lvl w:ilvl="3">
      <w:start w:val="1"/>
      <w:numFmt w:val="decimal"/>
      <w:lvlText w:val="%1.%2.%3.%4"/>
      <w:lvlJc w:val="left"/>
      <w:pPr>
        <w:ind w:left="4290" w:hanging="870"/>
      </w:pPr>
      <w:rPr/>
    </w:lvl>
    <w:lvl w:ilvl="4">
      <w:start w:val="1"/>
      <w:numFmt w:val="decimal"/>
      <w:lvlText w:val="%1.%2.%3.%4.%5"/>
      <w:lvlJc w:val="left"/>
      <w:pPr>
        <w:ind w:left="5400" w:hanging="1080"/>
      </w:pPr>
      <w:rPr/>
    </w:lvl>
    <w:lvl w:ilvl="5">
      <w:start w:val="1"/>
      <w:numFmt w:val="decimal"/>
      <w:lvlText w:val="%1.%2.%3.%4.%5.%6"/>
      <w:lvlJc w:val="left"/>
      <w:pPr>
        <w:ind w:left="6300" w:hanging="1080"/>
      </w:pPr>
      <w:rPr/>
    </w:lvl>
    <w:lvl w:ilvl="6">
      <w:start w:val="1"/>
      <w:numFmt w:val="decimal"/>
      <w:lvlText w:val="%1.%2.%3.%4.%5.%6.%7"/>
      <w:lvlJc w:val="left"/>
      <w:pPr>
        <w:ind w:left="7560" w:hanging="1440"/>
      </w:pPr>
      <w:rPr/>
    </w:lvl>
    <w:lvl w:ilvl="7">
      <w:start w:val="1"/>
      <w:numFmt w:val="decimal"/>
      <w:lvlText w:val="%1.%2.%3.%4.%5.%6.%7.%8"/>
      <w:lvlJc w:val="left"/>
      <w:pPr>
        <w:ind w:left="8460" w:hanging="1440"/>
      </w:pPr>
      <w:rPr/>
    </w:lvl>
    <w:lvl w:ilvl="8">
      <w:start w:val="1"/>
      <w:numFmt w:val="decimal"/>
      <w:lvlText w:val="%1.%2.%3.%4.%5.%6.%7.%8.%9"/>
      <w:lvlJc w:val="left"/>
      <w:pPr>
        <w:ind w:left="9720" w:hanging="180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380" w:hanging="6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2490" w:hanging="87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3390" w:hanging="87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4290" w:hanging="870"/>
    </w:pPr>
    <w:rPr>
      <w:rFonts w:ascii="Calibri" w:cs="Calibri" w:eastAsia="Calibri" w:hAnsi="Calibri"/>
      <w:b w:val="1"/>
      <w:sz w:val="28"/>
      <w:szCs w:val="28"/>
    </w:rPr>
  </w:style>
  <w:style w:type="paragraph" w:styleId="Heading5">
    <w:name w:val="heading 5"/>
    <w:basedOn w:val="Normal"/>
    <w:next w:val="Normal"/>
    <w:pPr>
      <w:spacing w:after="60" w:before="240" w:lineRule="auto"/>
      <w:ind w:left="5400" w:hanging="108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6300" w:hanging="108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Cambria" w:hAnsi="Cambria"/>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Calibri" w:hAnsi="Calibr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Calibri" w:hAnsi="Calibr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Calibri" w:hAnsi="Calibr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uiPriority w:val="9"/>
    <w:semiHidden w:val="1"/>
    <w:rsid w:val="001B3490"/>
    <w:rPr>
      <w:rFonts w:ascii="Cambria" w:cs="Times New Roman" w:eastAsia="Times New Roman" w:hAnsi="Cambria"/>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Cambria" w:cs="Times New Roman" w:eastAsia="Times New Roman" w:hAnsi="Cambria"/>
      <w:b w:val="1"/>
      <w:bCs w:val="1"/>
      <w:sz w:val="26"/>
      <w:szCs w:val="26"/>
    </w:rPr>
  </w:style>
  <w:style w:type="character" w:styleId="Heading4Char" w:customStyle="1">
    <w:name w:val="Heading 4 Char"/>
    <w:basedOn w:val="DefaultParagraphFont"/>
    <w:link w:val="Heading4"/>
    <w:uiPriority w:val="9"/>
    <w:semiHidden w:val="1"/>
    <w:rsid w:val="001B3490"/>
    <w:rPr>
      <w:rFonts w:ascii="Calibri" w:cs="Times New Roman" w:eastAsia="Times New Roman" w:hAnsi="Calibri"/>
      <w:b w:val="1"/>
      <w:bCs w:val="1"/>
      <w:sz w:val="28"/>
      <w:szCs w:val="28"/>
    </w:rPr>
  </w:style>
  <w:style w:type="character" w:styleId="Heading5Char" w:customStyle="1">
    <w:name w:val="Heading 5 Char"/>
    <w:basedOn w:val="DefaultParagraphFont"/>
    <w:link w:val="Heading5"/>
    <w:uiPriority w:val="9"/>
    <w:semiHidden w:val="1"/>
    <w:rsid w:val="001B3490"/>
    <w:rPr>
      <w:rFonts w:ascii="Calibri" w:cs="Times New Roman" w:eastAsia="Times New Roman" w:hAnsi="Calibr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Calibri" w:cs="Times New Roman" w:eastAsia="Times New Roman" w:hAnsi="Calibri"/>
      <w:sz w:val="24"/>
      <w:szCs w:val="24"/>
    </w:rPr>
  </w:style>
  <w:style w:type="character" w:styleId="Heading8Char" w:customStyle="1">
    <w:name w:val="Heading 8 Char"/>
    <w:basedOn w:val="DefaultParagraphFont"/>
    <w:link w:val="Heading8"/>
    <w:uiPriority w:val="9"/>
    <w:semiHidden w:val="1"/>
    <w:rsid w:val="001B3490"/>
    <w:rPr>
      <w:rFonts w:ascii="Calibri" w:cs="Times New Roman" w:eastAsia="Times New Roman" w:hAnsi="Calibri"/>
      <w:i w:val="1"/>
      <w:iCs w:val="1"/>
      <w:sz w:val="24"/>
      <w:szCs w:val="24"/>
    </w:rPr>
  </w:style>
  <w:style w:type="character" w:styleId="Heading9Char" w:customStyle="1">
    <w:name w:val="Heading 9 Char"/>
    <w:basedOn w:val="DefaultParagraphFont"/>
    <w:link w:val="Heading9"/>
    <w:uiPriority w:val="9"/>
    <w:semiHidden w:val="1"/>
    <w:rsid w:val="001B3490"/>
    <w:rPr>
      <w:rFonts w:ascii="Cambria" w:cs="Times New Roman" w:eastAsia="Times New Roman" w:hAnsi="Cambria"/>
      <w:sz w:val="22"/>
      <w:szCs w:val="22"/>
    </w:rPr>
  </w:style>
  <w:style w:type="character" w:styleId="CommentReference">
    <w:name w:val="annotation reference"/>
    <w:basedOn w:val="DefaultParagraphFont"/>
    <w:uiPriority w:val="99"/>
    <w:semiHidden w:val="1"/>
    <w:unhideWhenUsed w:val="1"/>
    <w:rsid w:val="005B4AAC"/>
    <w:rPr>
      <w:sz w:val="16"/>
      <w:szCs w:val="16"/>
    </w:rPr>
  </w:style>
  <w:style w:type="paragraph" w:styleId="CommentText">
    <w:name w:val="annotation text"/>
    <w:basedOn w:val="Normal"/>
    <w:link w:val="CommentTextChar"/>
    <w:uiPriority w:val="99"/>
    <w:semiHidden w:val="1"/>
    <w:unhideWhenUsed w:val="1"/>
    <w:rsid w:val="005B4AAC"/>
  </w:style>
  <w:style w:type="character" w:styleId="CommentTextChar" w:customStyle="1">
    <w:name w:val="Comment Text Char"/>
    <w:basedOn w:val="DefaultParagraphFont"/>
    <w:link w:val="CommentText"/>
    <w:uiPriority w:val="99"/>
    <w:semiHidden w:val="1"/>
    <w:rsid w:val="005B4AAC"/>
  </w:style>
  <w:style w:type="paragraph" w:styleId="CommentSubject">
    <w:name w:val="annotation subject"/>
    <w:basedOn w:val="CommentText"/>
    <w:next w:val="CommentText"/>
    <w:link w:val="CommentSubjectChar"/>
    <w:uiPriority w:val="99"/>
    <w:semiHidden w:val="1"/>
    <w:unhideWhenUsed w:val="1"/>
    <w:rsid w:val="005B4AAC"/>
    <w:rPr>
      <w:b w:val="1"/>
      <w:bCs w:val="1"/>
    </w:rPr>
  </w:style>
  <w:style w:type="character" w:styleId="CommentSubjectChar" w:customStyle="1">
    <w:name w:val="Comment Subject Char"/>
    <w:basedOn w:val="CommentTextChar"/>
    <w:link w:val="CommentSubject"/>
    <w:uiPriority w:val="99"/>
    <w:semiHidden w:val="1"/>
    <w:rsid w:val="005B4AAC"/>
    <w:rPr>
      <w:b w:val="1"/>
      <w:bCs w:val="1"/>
    </w:rPr>
  </w:style>
  <w:style w:type="paragraph" w:styleId="BalloonText">
    <w:name w:val="Balloon Text"/>
    <w:basedOn w:val="Normal"/>
    <w:link w:val="BalloonTextChar"/>
    <w:uiPriority w:val="99"/>
    <w:semiHidden w:val="1"/>
    <w:unhideWhenUsed w:val="1"/>
    <w:rsid w:val="005B4A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4AAC"/>
    <w:rPr>
      <w:rFonts w:ascii="Tahoma" w:cs="Tahoma" w:hAnsi="Tahoma"/>
      <w:sz w:val="16"/>
      <w:szCs w:val="16"/>
    </w:rPr>
  </w:style>
  <w:style w:type="paragraph" w:styleId="Header">
    <w:name w:val="header"/>
    <w:basedOn w:val="Normal"/>
    <w:link w:val="HeaderChar"/>
    <w:uiPriority w:val="99"/>
    <w:unhideWhenUsed w:val="1"/>
    <w:rsid w:val="007219F8"/>
    <w:pPr>
      <w:tabs>
        <w:tab w:val="center" w:pos="4680"/>
        <w:tab w:val="right" w:pos="9360"/>
      </w:tabs>
    </w:pPr>
  </w:style>
  <w:style w:type="character" w:styleId="HeaderChar" w:customStyle="1">
    <w:name w:val="Header Char"/>
    <w:basedOn w:val="DefaultParagraphFont"/>
    <w:link w:val="Header"/>
    <w:uiPriority w:val="99"/>
    <w:rsid w:val="007219F8"/>
  </w:style>
  <w:style w:type="paragraph" w:styleId="Footer">
    <w:name w:val="footer"/>
    <w:basedOn w:val="Normal"/>
    <w:link w:val="FooterChar"/>
    <w:uiPriority w:val="99"/>
    <w:unhideWhenUsed w:val="1"/>
    <w:rsid w:val="007219F8"/>
    <w:pPr>
      <w:tabs>
        <w:tab w:val="center" w:pos="4680"/>
        <w:tab w:val="right" w:pos="9360"/>
      </w:tabs>
    </w:pPr>
  </w:style>
  <w:style w:type="character" w:styleId="FooterChar" w:customStyle="1">
    <w:name w:val="Footer Char"/>
    <w:basedOn w:val="DefaultParagraphFont"/>
    <w:link w:val="Footer"/>
    <w:uiPriority w:val="99"/>
    <w:rsid w:val="007219F8"/>
  </w:style>
  <w:style w:type="paragraph" w:styleId="SignatureTable" w:customStyle="1">
    <w:name w:val="Signature Table"/>
    <w:basedOn w:val="Normal"/>
    <w:rsid w:val="00475A20"/>
    <w:pPr>
      <w:keepNext w:val="1"/>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styleId="BodyTextChar" w:customStyle="1">
    <w:name w:val="Body Text Char"/>
    <w:basedOn w:val="DefaultParagraphFont"/>
    <w:link w:val="BodyText"/>
    <w:rsid w:val="001D55C4"/>
    <w:rPr>
      <w:sz w:val="22"/>
    </w:rPr>
  </w:style>
  <w:style w:type="paragraph" w:styleId="ListParagraph">
    <w:name w:val="List Paragraph"/>
    <w:basedOn w:val="Normal"/>
    <w:uiPriority w:val="34"/>
    <w:qFormat w:val="1"/>
    <w:rsid w:val="001A1B66"/>
    <w:pPr>
      <w:ind w:left="720"/>
    </w:pPr>
  </w:style>
  <w:style w:type="paragraph" w:styleId="Revision">
    <w:name w:val="Revision"/>
    <w:hidden w:val="1"/>
    <w:uiPriority w:val="99"/>
    <w:semiHidden w:val="1"/>
    <w:rsid w:val="00655FD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footer" Target="footer4.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dbiNjHXgUFSO+nqB/QYhGkcdQ==">CgMxLjAyCGguZ2pkZ3hzMgloLjMwajB6bGwyCWguMWZvYjl0ZTIJaC4zem55c2g3MgloLjJldDkycDAyCGgudHlqY3d0MgloLjNkeTZ2a20yCWguMXQzaDVzZjIJaC40ZDM0b2c4MgloLjJzOGV5bzEyCWguMTdkcDh2dTIJaC4zcmRjcmpuOAByITFYWUkteG0wcDg0SHpyY1VjMkgzX1Z3VFdfS1RkdG4xUw==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2021-07-23T01:11:00Z</dcterms:created>
</cp:coreProperties>
</file>