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4D3D" w14:textId="4633FC48" w:rsidR="000801CE" w:rsidRPr="000801CE" w:rsidRDefault="000801CE">
      <w:pPr>
        <w:rPr>
          <w:b/>
          <w:bCs/>
        </w:rPr>
      </w:pPr>
      <w:r w:rsidRPr="000801CE">
        <w:rPr>
          <w:b/>
          <w:bCs/>
          <w:u w:val="single"/>
        </w:rPr>
        <w:t>Addition</w:t>
      </w:r>
      <w:r w:rsidR="0091069A">
        <w:rPr>
          <w:b/>
          <w:bCs/>
          <w:u w:val="single"/>
        </w:rPr>
        <w:t>al</w:t>
      </w:r>
      <w:r w:rsidRPr="000801CE">
        <w:rPr>
          <w:b/>
          <w:bCs/>
          <w:u w:val="single"/>
        </w:rPr>
        <w:t xml:space="preserve"> information for items on the consent agenda:</w:t>
      </w:r>
      <w:r w:rsidRPr="000801CE">
        <w:rPr>
          <w:b/>
          <w:bCs/>
        </w:rPr>
        <w:t xml:space="preserve">  </w:t>
      </w:r>
      <w:r w:rsidRPr="000801CE">
        <w:t>Copier and lease agreements.</w:t>
      </w:r>
      <w:r w:rsidRPr="000801CE">
        <w:rPr>
          <w:b/>
          <w:bCs/>
        </w:rPr>
        <w:t xml:space="preserve"> </w:t>
      </w:r>
    </w:p>
    <w:p w14:paraId="59E477EC" w14:textId="77777777" w:rsidR="000801CE" w:rsidRDefault="000801CE"/>
    <w:p w14:paraId="75649CE9" w14:textId="7D26F07A" w:rsidR="004170F1" w:rsidRDefault="002310A2">
      <w:r>
        <w:t xml:space="preserve">In working with our purchasing agent, we are starting the process to obtaining information from vendors who could provide the best pricing for our entire district involving items such as copiers and postage equipment. Our schools are at different stages within their individual lease agreements for copiers and postage equipment, so we are working on establishing a baseline to start the renewal cycle with a common vendor.  </w:t>
      </w:r>
    </w:p>
    <w:p w14:paraId="0A6B596A" w14:textId="798C98CA" w:rsidR="002310A2" w:rsidRDefault="002310A2">
      <w:r>
        <w:t xml:space="preserve">We have schools that need their equipment for this upcoming school year that are on the consent </w:t>
      </w:r>
      <w:r w:rsidR="000801CE">
        <w:t>agenda,</w:t>
      </w:r>
      <w:r>
        <w:t xml:space="preserve"> and we recommend moving forward with </w:t>
      </w:r>
      <w:r w:rsidR="000801CE">
        <w:t>those requests</w:t>
      </w:r>
      <w:r>
        <w:t xml:space="preserve"> </w:t>
      </w:r>
      <w:r w:rsidR="009B2E5E">
        <w:t>as</w:t>
      </w:r>
      <w:r>
        <w:t xml:space="preserve"> it will take time to phase everyone into using one common vendor</w:t>
      </w:r>
      <w:r w:rsidR="000801CE">
        <w:t>.  We</w:t>
      </w:r>
      <w:r w:rsidR="009B2E5E">
        <w:t xml:space="preserve"> will work to </w:t>
      </w:r>
      <w:r w:rsidR="000801CE">
        <w:t xml:space="preserve"> establish a timeline as to when a school will have to go with the company that</w:t>
      </w:r>
      <w:r w:rsidR="009B2E5E">
        <w:t xml:space="preserve"> has been chosen to provide the best services </w:t>
      </w:r>
      <w:r w:rsidR="000801CE">
        <w:t>, and this will take some time</w:t>
      </w:r>
      <w:r w:rsidR="009B2E5E">
        <w:t xml:space="preserve"> to complete. </w:t>
      </w:r>
    </w:p>
    <w:sectPr w:rsidR="00231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A2"/>
    <w:rsid w:val="000801CE"/>
    <w:rsid w:val="002310A2"/>
    <w:rsid w:val="004170F1"/>
    <w:rsid w:val="00895770"/>
    <w:rsid w:val="0091069A"/>
    <w:rsid w:val="009B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5B2C"/>
  <w15:chartTrackingRefBased/>
  <w15:docId w15:val="{D4FFEB74-7230-472A-AA49-A459B608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McArtor, Eric</dc:creator>
  <cp:keywords/>
  <dc:description/>
  <cp:lastModifiedBy>McArtor, Eric</cp:lastModifiedBy>
  <cp:revision>3</cp:revision>
  <dcterms:created xsi:type="dcterms:W3CDTF">2023-08-03T17:14:00Z</dcterms:created>
  <dcterms:modified xsi:type="dcterms:W3CDTF">2023-08-03T17:46:00Z</dcterms:modified>
</cp:coreProperties>
</file>