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075F8B82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7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712ED">
            <w:rPr>
              <w:rFonts w:asciiTheme="minorHAnsi" w:hAnsiTheme="minorHAnsi" w:cstheme="minorHAnsi"/>
            </w:rPr>
            <w:t>7/28/2023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68C265D" w:rsidR="006F0552" w:rsidRPr="00716300" w:rsidRDefault="009712ED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32853457" w:rsidR="00DE0B82" w:rsidRPr="00716300" w:rsidRDefault="00971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Resolutions Therapy Practice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3D521923" w:rsidR="00DE0B82" w:rsidRPr="00716300" w:rsidRDefault="009712ED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Provision of mental Health services onsite in the Boone County Schools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31AEE114" w:rsidR="008A2749" w:rsidRPr="008A2749" w:rsidRDefault="00971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August 2023-August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03E9A220" w14:textId="33DA4342" w:rsidR="00D072A8" w:rsidRPr="00DE0B82" w:rsidRDefault="009712ED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10.3 09.21</w:t>
          </w:r>
          <w:r w:rsidR="00177F6F">
            <w:rPr>
              <w:rStyle w:val="PlaceholderText"/>
            </w:rPr>
            <w:t xml:space="preserve"> </w:t>
          </w:r>
          <w:r w:rsidR="00177F6F" w:rsidRPr="00177F6F">
            <w:rPr>
              <w:rStyle w:val="PlaceholderText"/>
              <w:rFonts w:asciiTheme="minorHAnsi" w:hAnsiTheme="minorHAnsi" w:cstheme="minorHAnsi"/>
              <w:color w:val="auto"/>
              <w:szCs w:val="24"/>
            </w:rPr>
            <w:t xml:space="preserve">Strategic Plan Connection-Goal 3 Stakeholder Engagement- 3B </w:t>
          </w:r>
          <w:r w:rsidR="00177F6F" w:rsidRPr="00177F6F">
            <w:rPr>
              <w:rStyle w:val="PlaceholderText"/>
              <w:rFonts w:asciiTheme="minorHAnsi" w:hAnsiTheme="minorHAnsi" w:cstheme="minorHAnsi"/>
              <w:szCs w:val="24"/>
            </w:rPr>
            <w:t>“</w:t>
          </w:r>
          <w:r w:rsidR="00177F6F" w:rsidRPr="00177F6F">
            <w:rPr>
              <w:rFonts w:asciiTheme="minorHAnsi" w:hAnsiTheme="minorHAnsi" w:cstheme="minorHAnsi"/>
              <w:color w:val="000000"/>
              <w:szCs w:val="24"/>
            </w:rPr>
            <w:t>Boone County Schools will increase and expand community and business partnerships.”</w:t>
          </w:r>
        </w:p>
      </w:sdtContent>
    </w:sdt>
    <w:p w14:paraId="34FD658A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szCs w:val="24"/>
            </w:rPr>
            <w:id w:val="-1759211747"/>
            <w:placeholder>
              <w:docPart w:val="958065A141324EBDB2E52E95C602124F"/>
            </w:placeholder>
          </w:sdtPr>
          <w:sdtEndPr/>
          <w:sdtContent>
            <w:sdt>
              <w:sdtPr>
                <w:rPr>
                  <w:szCs w:val="24"/>
                </w:rPr>
                <w:id w:val="-953931342"/>
                <w:placeholder>
                  <w:docPart w:val="8A1C06596BC546A6A655D008BBC4FBB1"/>
                </w:placeholder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p w14:paraId="7744B070" w14:textId="34D4C21F" w:rsidR="009712ED" w:rsidRPr="00177F6F" w:rsidRDefault="009712ED" w:rsidP="009712ED">
                  <w:pPr>
                    <w:rPr>
                      <w:rFonts w:asciiTheme="minorHAnsi" w:hAnsiTheme="minorHAnsi" w:cstheme="minorHAnsi"/>
                      <w:szCs w:val="24"/>
                    </w:rPr>
                  </w:pPr>
                  <w:r w:rsidRPr="00177F6F">
                    <w:rPr>
                      <w:rFonts w:asciiTheme="minorHAnsi" w:hAnsiTheme="minorHAnsi" w:cstheme="minorHAnsi"/>
                      <w:szCs w:val="24"/>
                    </w:rPr>
                    <w:t xml:space="preserve">Resolutions Therapy Practice provides mental health support services to eligible students with KY Medicaid, to help bridge the gap between schools, </w:t>
                  </w:r>
                  <w:r w:rsidR="00582ABF" w:rsidRPr="00177F6F">
                    <w:rPr>
                      <w:rFonts w:asciiTheme="minorHAnsi" w:hAnsiTheme="minorHAnsi" w:cstheme="minorHAnsi"/>
                      <w:szCs w:val="24"/>
                    </w:rPr>
                    <w:t>homes,</w:t>
                  </w:r>
                  <w:r w:rsidRPr="00177F6F">
                    <w:rPr>
                      <w:rFonts w:asciiTheme="minorHAnsi" w:hAnsiTheme="minorHAnsi" w:cstheme="minorHAnsi"/>
                      <w:szCs w:val="24"/>
                    </w:rPr>
                    <w:t xml:space="preserve"> and outside agencies, as well as consultation with school personnel that enable them the therapists to help to support our students.</w:t>
                  </w:r>
                </w:p>
              </w:sdtContent>
            </w:sdt>
            <w:p w14:paraId="79965E23" w14:textId="248A7374" w:rsidR="00D072A8" w:rsidRPr="00177F6F" w:rsidRDefault="00177F6F" w:rsidP="00D072A8">
              <w:pPr>
                <w:pStyle w:val="NoSpacing"/>
                <w:rPr>
                  <w:szCs w:val="24"/>
                </w:rPr>
              </w:pPr>
            </w:p>
          </w:sdtContent>
        </w:sdt>
      </w:sdtContent>
    </w:sdt>
    <w:p w14:paraId="18A64AD8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00F8E7A1" w:rsidR="00D072A8" w:rsidRPr="006F0552" w:rsidRDefault="00971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$0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4946F866" w:rsidR="00DE0B82" w:rsidRDefault="009712ED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Parent/Medicaid</w:t>
          </w:r>
        </w:p>
      </w:sdtContent>
    </w:sdt>
    <w:p w14:paraId="7059E059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5DAA255C" w:rsidR="00FE1745" w:rsidRDefault="009712ED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03D609E3" w:rsidR="00FE1745" w:rsidRDefault="009712ED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  <w:showingPlcHdr/>
      </w:sdtPr>
      <w:sdtEndPr/>
      <w:sdtContent>
        <w:p w14:paraId="27B3D1CE" w14:textId="77777777" w:rsidR="00D072A8" w:rsidRPr="008A2749" w:rsidRDefault="000369EA" w:rsidP="00D072A8">
          <w:pPr>
            <w:pStyle w:val="NoSpacing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sdt>
      <w:sdtPr>
        <w:rPr>
          <w:rFonts w:asciiTheme="minorHAnsi" w:hAnsiTheme="minorHAnsi" w:cstheme="minorHAnsi"/>
        </w:rPr>
        <w:id w:val="1959989262"/>
        <w:placeholder>
          <w:docPart w:val="E0B2EF8111E445779928EDB78766FF1C"/>
        </w:placeholder>
      </w:sdtPr>
      <w:sdtEndPr/>
      <w:sdtContent>
        <w:p w14:paraId="5C61312D" w14:textId="73E57568" w:rsidR="009712ED" w:rsidRPr="00177F6F" w:rsidRDefault="009712ED" w:rsidP="009712ED">
          <w:pPr>
            <w:rPr>
              <w:rFonts w:asciiTheme="minorHAnsi" w:hAnsiTheme="minorHAnsi" w:cstheme="minorHAnsi"/>
            </w:rPr>
          </w:pPr>
          <w:r w:rsidRPr="00177F6F">
            <w:rPr>
              <w:rFonts w:asciiTheme="minorHAnsi" w:hAnsiTheme="minorHAnsi" w:cstheme="minorHAnsi"/>
            </w:rPr>
            <w:t>We recommend the board approve the Interagency Agreement with Resolutions Therapy Practice, as presented.</w:t>
          </w:r>
        </w:p>
      </w:sdtContent>
    </w:sdt>
    <w:p w14:paraId="38848A1A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78034681"/>
            <w:placeholder>
              <w:docPart w:val="75FB0EF33D584E499D5892731196FF3B"/>
            </w:placeholder>
          </w:sdtPr>
          <w:sdtEndPr/>
          <w:sdtContent>
            <w:p w14:paraId="67A8232C" w14:textId="77777777" w:rsidR="009712ED" w:rsidRDefault="009712ED" w:rsidP="009712ED">
              <w:pPr>
                <w:pStyle w:val="NoSpacing"/>
              </w:pPr>
              <w:r>
                <w:t>Kathleen G. Reutman, Executive Director, Student/Community Services</w:t>
              </w:r>
            </w:p>
            <w:p w14:paraId="385A3736" w14:textId="5C08ACC1" w:rsidR="009712ED" w:rsidRDefault="009712ED" w:rsidP="009712ED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James Detwiler, Deputy Superintendent/ Chief Academic Officer</w:t>
              </w:r>
            </w:p>
          </w:sdtContent>
        </w:sdt>
        <w:p w14:paraId="1C2622F2" w14:textId="7804DF7E" w:rsidR="00D072A8" w:rsidRPr="00D072A8" w:rsidRDefault="00177F6F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77F6F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82ABF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12ED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8065A141324EBDB2E52E95C602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056D-2D9D-40A7-B490-332E46FE6B96}"/>
      </w:docPartPr>
      <w:docPartBody>
        <w:p w:rsidR="00244832" w:rsidRDefault="000C12FB" w:rsidP="000C12FB">
          <w:pPr>
            <w:pStyle w:val="958065A141324EBDB2E52E95C602124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A1C06596BC546A6A655D008BBC4F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1A062-B640-4B16-96F6-689FB17CB2FA}"/>
      </w:docPartPr>
      <w:docPartBody>
        <w:p w:rsidR="00244832" w:rsidRDefault="000C12FB" w:rsidP="000C12FB">
          <w:pPr>
            <w:pStyle w:val="8A1C06596BC546A6A655D008BBC4FB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B2EF8111E445779928EDB78766F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19ACC-66D9-4EDC-8737-F6C668856260}"/>
      </w:docPartPr>
      <w:docPartBody>
        <w:p w:rsidR="00244832" w:rsidRDefault="000C12FB" w:rsidP="000C12FB">
          <w:pPr>
            <w:pStyle w:val="E0B2EF8111E445779928EDB78766FF1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FB0EF33D584E499D5892731196FF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93D7C-C743-47CA-81A9-A6189F7F8CAD}"/>
      </w:docPartPr>
      <w:docPartBody>
        <w:p w:rsidR="00244832" w:rsidRDefault="000C12FB" w:rsidP="000C12FB">
          <w:pPr>
            <w:pStyle w:val="75FB0EF33D584E499D5892731196FF3B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0C12FB"/>
    <w:rsid w:val="001E4628"/>
    <w:rsid w:val="00244832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12FB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58065A141324EBDB2E52E95C602124F">
    <w:name w:val="958065A141324EBDB2E52E95C602124F"/>
    <w:rsid w:val="000C12FB"/>
  </w:style>
  <w:style w:type="paragraph" w:customStyle="1" w:styleId="8A1C06596BC546A6A655D008BBC4FBB1">
    <w:name w:val="8A1C06596BC546A6A655D008BBC4FBB1"/>
    <w:rsid w:val="000C12FB"/>
  </w:style>
  <w:style w:type="paragraph" w:customStyle="1" w:styleId="E0B2EF8111E445779928EDB78766FF1C">
    <w:name w:val="E0B2EF8111E445779928EDB78766FF1C"/>
    <w:rsid w:val="000C12FB"/>
  </w:style>
  <w:style w:type="paragraph" w:customStyle="1" w:styleId="75FB0EF33D584E499D5892731196FF3B">
    <w:name w:val="75FB0EF33D584E499D5892731196FF3B"/>
    <w:rsid w:val="000C12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1320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2023-07-28T13:41:00Z</cp:lastPrinted>
  <dcterms:created xsi:type="dcterms:W3CDTF">2023-07-28T13:42:00Z</dcterms:created>
  <dcterms:modified xsi:type="dcterms:W3CDTF">2023-07-28T13:42:00Z</dcterms:modified>
</cp:coreProperties>
</file>