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611CADB" w14:textId="3F6A58DD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        </w:t>
      </w:r>
      <w:r w:rsidRPr="00804777">
        <w:rPr>
          <w:rFonts w:ascii="Calibri" w:hAnsi="Calibri" w:cs="Calibri"/>
          <w:b/>
          <w:bCs/>
          <w:color w:val="000000"/>
          <w:szCs w:val="24"/>
        </w:rPr>
        <w:tab/>
        <w:t xml:space="preserve">        </w:t>
      </w:r>
      <w:r w:rsidRPr="00804777">
        <w:rPr>
          <w:rFonts w:ascii="Calibri" w:hAnsi="Calibri" w:cs="Calibri"/>
          <w:b/>
          <w:bCs/>
          <w:color w:val="000000"/>
          <w:szCs w:val="24"/>
        </w:rPr>
        <w:tab/>
      </w:r>
      <w:r w:rsidRPr="00804777">
        <w:rPr>
          <w:rFonts w:ascii="Calibri" w:hAnsi="Calibri" w:cs="Calibri"/>
          <w:b/>
          <w:bCs/>
          <w:color w:val="000000"/>
          <w:szCs w:val="24"/>
        </w:rPr>
        <w:tab/>
      </w:r>
    </w:p>
    <w:p w14:paraId="33A00B13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DATE:</w:t>
      </w:r>
      <w:r w:rsidRPr="00804777">
        <w:rPr>
          <w:rFonts w:ascii="Calibri" w:hAnsi="Calibri" w:cs="Calibri"/>
          <w:color w:val="000000"/>
          <w:szCs w:val="24"/>
        </w:rPr>
        <w:t>  7/25/2023</w:t>
      </w:r>
    </w:p>
    <w:p w14:paraId="1DD5B7BD" w14:textId="77777777" w:rsidR="00804777" w:rsidRPr="00804777" w:rsidRDefault="00804777" w:rsidP="00804777">
      <w:pPr>
        <w:rPr>
          <w:sz w:val="16"/>
          <w:szCs w:val="16"/>
        </w:rPr>
      </w:pPr>
    </w:p>
    <w:p w14:paraId="2AF68D5A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AGENDA ITEM DETAILS:</w:t>
      </w:r>
    </w:p>
    <w:p w14:paraId="4F99784E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School/Department </w:t>
      </w:r>
    </w:p>
    <w:p w14:paraId="4DA93488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color w:val="000000"/>
          <w:szCs w:val="24"/>
        </w:rPr>
        <w:t>Learning Support Service &amp; Mann Elementary</w:t>
      </w:r>
    </w:p>
    <w:p w14:paraId="6F512A55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Product Vendor or Grant Issuer</w:t>
      </w:r>
    </w:p>
    <w:p w14:paraId="17D1F26C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color w:val="000000"/>
          <w:szCs w:val="24"/>
        </w:rPr>
        <w:t>McGraw-Hill</w:t>
      </w:r>
    </w:p>
    <w:p w14:paraId="6C4DD04E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Product or Grant Name</w:t>
      </w:r>
    </w:p>
    <w:p w14:paraId="003D2D96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color w:val="000000"/>
          <w:szCs w:val="24"/>
        </w:rPr>
        <w:t>Wonders Literacy Program</w:t>
      </w:r>
    </w:p>
    <w:p w14:paraId="460A80AD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Date/Term (Beginning and End Dates/Year)</w:t>
      </w:r>
    </w:p>
    <w:p w14:paraId="1BF734A2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color w:val="000000"/>
          <w:szCs w:val="24"/>
        </w:rPr>
        <w:t>7/1/2023-6/30/2026</w:t>
      </w:r>
    </w:p>
    <w:p w14:paraId="75AAED29" w14:textId="77777777" w:rsidR="00804777" w:rsidRPr="00804777" w:rsidRDefault="00804777" w:rsidP="00804777">
      <w:pPr>
        <w:rPr>
          <w:sz w:val="16"/>
          <w:szCs w:val="16"/>
        </w:rPr>
      </w:pPr>
    </w:p>
    <w:p w14:paraId="39593495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APPLICABLE BOARD POLICY &amp; STRATEGIC PLAN GOAL:  </w:t>
      </w:r>
    </w:p>
    <w:p w14:paraId="2E43072E" w14:textId="77777777" w:rsidR="00804777" w:rsidRPr="00804777" w:rsidRDefault="00804777" w:rsidP="00804777">
      <w:pPr>
        <w:rPr>
          <w:szCs w:val="24"/>
        </w:rPr>
      </w:pPr>
      <w:r w:rsidRPr="00804777">
        <w:rPr>
          <w:color w:val="808080"/>
          <w:szCs w:val="24"/>
        </w:rPr>
        <w:t>Goal 1: Word Class Education – Boone County Schools will ensure all students will receive rigorous and engaging instruction via a guaranteed and viable curriculum in every classroom, every day (1B).</w:t>
      </w:r>
    </w:p>
    <w:p w14:paraId="5C773B63" w14:textId="77777777" w:rsidR="00804777" w:rsidRPr="00804777" w:rsidRDefault="00804777" w:rsidP="00804777">
      <w:pPr>
        <w:rPr>
          <w:sz w:val="16"/>
          <w:szCs w:val="16"/>
        </w:rPr>
      </w:pPr>
    </w:p>
    <w:p w14:paraId="652E3056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DESCRIBE USE OF CONTRACT/PURCHASE/AGREEMENT</w:t>
      </w:r>
    </w:p>
    <w:p w14:paraId="3801383F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color w:val="000000"/>
          <w:szCs w:val="24"/>
        </w:rPr>
        <w:t xml:space="preserve">This will be the second year of Wonders implementation at MES. Wonders is a comprehensive English, language arts, and writing program that is supported by the science of reading. It is a core instruction program that is used schoolwide at MES. This program was selected for the 22-23 school year by the staff which was determined through their research and professional learning to meet the literacy needs of MES and will be continued for the next 3 years (per this quote). This will provide consistent implementation </w:t>
      </w:r>
      <w:proofErr w:type="gramStart"/>
      <w:r w:rsidRPr="00804777">
        <w:rPr>
          <w:rFonts w:ascii="Calibri" w:hAnsi="Calibri" w:cs="Calibri"/>
          <w:color w:val="000000"/>
          <w:szCs w:val="24"/>
        </w:rPr>
        <w:t>in order to</w:t>
      </w:r>
      <w:proofErr w:type="gramEnd"/>
      <w:r w:rsidRPr="00804777">
        <w:rPr>
          <w:rFonts w:ascii="Calibri" w:hAnsi="Calibri" w:cs="Calibri"/>
          <w:color w:val="000000"/>
          <w:szCs w:val="24"/>
        </w:rPr>
        <w:t xml:space="preserve"> yield the student growth and achievement results expected.</w:t>
      </w:r>
    </w:p>
    <w:p w14:paraId="21D79D09" w14:textId="77777777" w:rsidR="00804777" w:rsidRPr="00804777" w:rsidRDefault="00804777" w:rsidP="00804777">
      <w:pPr>
        <w:rPr>
          <w:sz w:val="16"/>
          <w:szCs w:val="16"/>
        </w:rPr>
      </w:pPr>
    </w:p>
    <w:p w14:paraId="67B01512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FUNDING FOR PURCHASES AND OTHER REQUESTS:</w:t>
      </w:r>
    </w:p>
    <w:p w14:paraId="69253338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Total Cost</w:t>
      </w:r>
    </w:p>
    <w:p w14:paraId="532AE9D2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color w:val="000000"/>
          <w:szCs w:val="24"/>
        </w:rPr>
        <w:t>$35,091.19</w:t>
      </w:r>
    </w:p>
    <w:p w14:paraId="30590E82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Funding Source</w:t>
      </w:r>
    </w:p>
    <w:p w14:paraId="638E564F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color w:val="000000"/>
          <w:szCs w:val="24"/>
        </w:rPr>
        <w:t>ESSER &amp; SBDM</w:t>
      </w:r>
    </w:p>
    <w:p w14:paraId="669200AB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     *If more than one funding source, list below along with amount or percent for each source</w:t>
      </w:r>
    </w:p>
    <w:p w14:paraId="0A309683" w14:textId="77777777" w:rsidR="00804777" w:rsidRPr="00804777" w:rsidRDefault="00804777" w:rsidP="00804777">
      <w:pPr>
        <w:ind w:left="270"/>
        <w:rPr>
          <w:szCs w:val="24"/>
        </w:rPr>
      </w:pPr>
      <w:r w:rsidRPr="00804777">
        <w:rPr>
          <w:rFonts w:ascii="Calibri" w:hAnsi="Calibri" w:cs="Calibri"/>
          <w:color w:val="000000"/>
          <w:szCs w:val="24"/>
        </w:rPr>
        <w:t>ESSER ($18,314.95) &amp; SBDM ($16,776.24)</w:t>
      </w:r>
    </w:p>
    <w:p w14:paraId="050AD2C5" w14:textId="77777777" w:rsidR="00804777" w:rsidRPr="00804777" w:rsidRDefault="00804777" w:rsidP="00804777">
      <w:pPr>
        <w:rPr>
          <w:sz w:val="16"/>
          <w:szCs w:val="16"/>
        </w:rPr>
      </w:pPr>
    </w:p>
    <w:p w14:paraId="0B44855E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IF THIS IS A GRANT, ENTER AMOUNT TO BE AWARDED:</w:t>
      </w:r>
    </w:p>
    <w:p w14:paraId="5EBD2AA8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color w:val="808080"/>
          <w:sz w:val="22"/>
          <w:szCs w:val="22"/>
        </w:rPr>
        <w:t>N/A</w:t>
      </w:r>
    </w:p>
    <w:p w14:paraId="1A1A6220" w14:textId="77777777" w:rsidR="00804777" w:rsidRPr="00804777" w:rsidRDefault="00804777" w:rsidP="00804777">
      <w:pPr>
        <w:rPr>
          <w:sz w:val="16"/>
          <w:szCs w:val="16"/>
        </w:rPr>
      </w:pPr>
    </w:p>
    <w:p w14:paraId="0133191B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RECOMMENDATION:</w:t>
      </w:r>
    </w:p>
    <w:p w14:paraId="2056CC1F" w14:textId="77777777" w:rsidR="00804777" w:rsidRPr="00804777" w:rsidRDefault="00804777" w:rsidP="00804777">
      <w:pPr>
        <w:rPr>
          <w:szCs w:val="24"/>
        </w:rPr>
      </w:pPr>
      <w:r w:rsidRPr="00804777">
        <w:rPr>
          <w:color w:val="000000"/>
          <w:szCs w:val="24"/>
        </w:rPr>
        <w:t>I recommend the Board approve this agreement as presented.</w:t>
      </w:r>
    </w:p>
    <w:p w14:paraId="3037149C" w14:textId="77777777" w:rsidR="00804777" w:rsidRPr="00804777" w:rsidRDefault="00804777" w:rsidP="00804777">
      <w:pPr>
        <w:rPr>
          <w:szCs w:val="24"/>
        </w:rPr>
      </w:pPr>
      <w:r w:rsidRPr="00804777">
        <w:rPr>
          <w:color w:val="000000"/>
          <w:szCs w:val="24"/>
        </w:rPr>
        <w:t>Dr. Jim Detwiler, Deputy Superintendent / Chief Academic Officer</w:t>
      </w:r>
    </w:p>
    <w:p w14:paraId="0F6FA3B0" w14:textId="77777777" w:rsidR="00804777" w:rsidRDefault="00804777" w:rsidP="00804777">
      <w:pPr>
        <w:rPr>
          <w:rFonts w:ascii="Calibri" w:hAnsi="Calibri" w:cs="Calibri"/>
          <w:b/>
          <w:bCs/>
          <w:color w:val="000000"/>
          <w:szCs w:val="24"/>
        </w:rPr>
      </w:pPr>
    </w:p>
    <w:p w14:paraId="48FC585B" w14:textId="28D1B092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b/>
          <w:bCs/>
          <w:color w:val="000000"/>
          <w:szCs w:val="24"/>
        </w:rPr>
        <w:t>CONTACT PERSON: (submitter)</w:t>
      </w:r>
    </w:p>
    <w:p w14:paraId="13D67DF8" w14:textId="77777777" w:rsidR="00804777" w:rsidRPr="00804777" w:rsidRDefault="00804777" w:rsidP="00804777">
      <w:pPr>
        <w:rPr>
          <w:szCs w:val="24"/>
        </w:rPr>
      </w:pPr>
      <w:r w:rsidRPr="00804777">
        <w:rPr>
          <w:rFonts w:ascii="Calibri" w:hAnsi="Calibri" w:cs="Calibri"/>
          <w:color w:val="000000"/>
          <w:szCs w:val="24"/>
        </w:rPr>
        <w:t>Amy Atkins (LSS/ESSER) &amp; Connie Crigger (MES/SBDM)</w:t>
      </w:r>
    </w:p>
    <w:p w14:paraId="1C2622F2" w14:textId="3ACC34E8" w:rsidR="00D072A8" w:rsidRPr="00D072A8" w:rsidRDefault="00D072A8" w:rsidP="00804777">
      <w:pPr>
        <w:pStyle w:val="NoSpacing"/>
        <w:rPr>
          <w:rFonts w:asciiTheme="minorHAnsi" w:hAnsiTheme="minorHAnsi" w:cstheme="minorHAnsi"/>
        </w:rPr>
      </w:pP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0734" w14:textId="77777777" w:rsidR="00F96382" w:rsidRDefault="00F96382">
      <w:r>
        <w:separator/>
      </w:r>
    </w:p>
  </w:endnote>
  <w:endnote w:type="continuationSeparator" w:id="0">
    <w:p w14:paraId="05B880F7" w14:textId="77777777" w:rsidR="00F96382" w:rsidRDefault="00F9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EA97" w14:textId="77777777" w:rsidR="00F96382" w:rsidRDefault="00F96382">
      <w:r>
        <w:separator/>
      </w:r>
    </w:p>
  </w:footnote>
  <w:footnote w:type="continuationSeparator" w:id="0">
    <w:p w14:paraId="5522D702" w14:textId="77777777" w:rsidR="00F96382" w:rsidRDefault="00F9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4777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638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04777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efaultParagraphFont"/>
    <w:rsid w:val="0080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Geis, Laura A</cp:lastModifiedBy>
  <cp:revision>2</cp:revision>
  <cp:lastPrinted>2021-03-03T22:03:00Z</cp:lastPrinted>
  <dcterms:created xsi:type="dcterms:W3CDTF">2023-07-26T13:48:00Z</dcterms:created>
  <dcterms:modified xsi:type="dcterms:W3CDTF">2023-07-26T13:48:00Z</dcterms:modified>
</cp:coreProperties>
</file>