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C31C42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A2679C">
            <w:rPr>
              <w:rFonts w:asciiTheme="minorHAnsi" w:hAnsiTheme="minorHAnsi" w:cstheme="minorHAnsi"/>
            </w:rPr>
            <w:t>7/26/2023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5C89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Content>
        <w:p w14:paraId="0BB37D0F" w14:textId="38984239" w:rsidR="006F0552" w:rsidRPr="00716300" w:rsidRDefault="00A2679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Content>
        <w:p w14:paraId="1B703F6A" w14:textId="43E8E9E4" w:rsidR="00DE0B82" w:rsidRPr="00716300" w:rsidRDefault="00A2679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Kentucky Department of Education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Content>
        <w:p w14:paraId="1E03A576" w14:textId="038E2321" w:rsidR="00DE0B82" w:rsidRPr="00716300" w:rsidRDefault="00A2679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Kentucky Innovative Learning Network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Content>
        <w:p w14:paraId="577C44B0" w14:textId="59290054" w:rsidR="008A2749" w:rsidRPr="008A2749" w:rsidRDefault="00A2679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Pr="008A5C89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="Calibri" w:hAnsi="Calibri" w:cs="Calibri"/>
          <w:szCs w:val="24"/>
        </w:rPr>
      </w:sdtEndPr>
      <w:sdtContent>
        <w:p w14:paraId="03E9A220" w14:textId="587ECE83" w:rsidR="00D072A8" w:rsidRPr="008A5C89" w:rsidRDefault="00A2679C" w:rsidP="00D072A8">
          <w:pPr>
            <w:pStyle w:val="NoSpacing"/>
            <w:rPr>
              <w:rStyle w:val="PlaceholderText"/>
              <w:rFonts w:ascii="Calibri" w:hAnsi="Calibri" w:cs="Calibri"/>
              <w:szCs w:val="24"/>
            </w:rPr>
          </w:pPr>
          <w:r w:rsidRPr="008A5C89">
            <w:rPr>
              <w:rStyle w:val="PlaceholderText"/>
              <w:rFonts w:ascii="Calibri" w:hAnsi="Calibri" w:cs="Calibri"/>
              <w:szCs w:val="24"/>
            </w:rPr>
            <w:t xml:space="preserve">Strategic Plan Goal 1: World Class Education, 1C </w:t>
          </w:r>
          <w:r w:rsidRPr="008A5C89">
            <w:rPr>
              <w:rFonts w:ascii="Calibri" w:hAnsi="Calibri" w:cs="Calibri"/>
              <w:color w:val="000000"/>
              <w:szCs w:val="24"/>
            </w:rPr>
            <w:t xml:space="preserve">Boone County Schools Portrait of a Graduate will develop a student graduate </w:t>
          </w:r>
          <w:r w:rsidR="00484FC2" w:rsidRPr="008A5C89">
            <w:rPr>
              <w:rFonts w:ascii="Calibri" w:hAnsi="Calibri" w:cs="Calibri"/>
              <w:color w:val="000000"/>
              <w:szCs w:val="24"/>
            </w:rPr>
            <w:t>who</w:t>
          </w:r>
          <w:r w:rsidRPr="008A5C89">
            <w:rPr>
              <w:rFonts w:ascii="Calibri" w:hAnsi="Calibri" w:cs="Calibri"/>
              <w:color w:val="000000"/>
              <w:szCs w:val="24"/>
            </w:rPr>
            <w:t xml:space="preserve"> embodies and values the competencies of integrity, communication, collaboration, learner’s mindset, and a global citizenship.</w:t>
          </w:r>
        </w:p>
      </w:sdtContent>
    </w:sdt>
    <w:p w14:paraId="34FD658A" w14:textId="77777777" w:rsidR="00D072A8" w:rsidRPr="008A5C89" w:rsidRDefault="00D072A8" w:rsidP="00D072A8">
      <w:pPr>
        <w:pStyle w:val="NoSpacing"/>
        <w:rPr>
          <w:rStyle w:val="PlaceholderText"/>
          <w:sz w:val="16"/>
          <w:szCs w:val="16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szCs w:val="24"/>
        </w:rPr>
      </w:sdtEndPr>
      <w:sdtContent>
        <w:p w14:paraId="79965E23" w14:textId="37FFD671" w:rsidR="00D072A8" w:rsidRPr="008A5C89" w:rsidRDefault="00A2679C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8A5C89">
            <w:rPr>
              <w:rFonts w:asciiTheme="minorHAnsi" w:hAnsiTheme="minorHAnsi" w:cstheme="minorHAnsi"/>
              <w:szCs w:val="24"/>
            </w:rPr>
            <w:t xml:space="preserve">This Letter of Commitment with the Kentucky Innovative Learning Network (KY ILN) is for the 2023-24 school year.  The KY ILN is a partnership between local school districts and the Kentucky Department of Education (KDE) to provide a space for sharing innovative educational strategies with the goal of creating a system of learner-centered, collaborative, equitable, and authentic learning opportunities.  KY ILN districts are currently </w:t>
          </w:r>
          <w:r w:rsidR="00484FC2" w:rsidRPr="008A5C89">
            <w:rPr>
              <w:rFonts w:asciiTheme="minorHAnsi" w:hAnsiTheme="minorHAnsi" w:cstheme="minorHAnsi"/>
              <w:szCs w:val="24"/>
            </w:rPr>
            <w:t>collaborating in the implementation of</w:t>
          </w:r>
          <w:r w:rsidRPr="008A5C89">
            <w:rPr>
              <w:rFonts w:asciiTheme="minorHAnsi" w:hAnsiTheme="minorHAnsi" w:cstheme="minorHAnsi"/>
              <w:szCs w:val="24"/>
            </w:rPr>
            <w:t xml:space="preserve"> Portraits of Graduates, </w:t>
          </w:r>
          <w:r w:rsidR="00484FC2" w:rsidRPr="008A5C89">
            <w:rPr>
              <w:rFonts w:asciiTheme="minorHAnsi" w:hAnsiTheme="minorHAnsi" w:cstheme="minorHAnsi"/>
              <w:szCs w:val="24"/>
            </w:rPr>
            <w:t xml:space="preserve">creating vibrant and engaging learning experiences, and transforming assessments to be more meaningful and authentic.  </w:t>
          </w:r>
        </w:p>
      </w:sdtContent>
    </w:sdt>
    <w:p w14:paraId="18A64AD8" w14:textId="77777777" w:rsidR="00D072A8" w:rsidRPr="008A5C89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Content>
        <w:p w14:paraId="747F2F84" w14:textId="1BF8B643" w:rsidR="00D072A8" w:rsidRPr="006F0552" w:rsidRDefault="00A2679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Content>
        <w:p w14:paraId="3FDBDA7E" w14:textId="0E607981" w:rsidR="00DE0B82" w:rsidRDefault="00A2679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Content>
        <w:p w14:paraId="4300A899" w14:textId="4FB58B1F" w:rsidR="00FE1745" w:rsidRDefault="00A2679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Content>
        <w:p w14:paraId="1B8AF874" w14:textId="3BA10117" w:rsidR="00FE1745" w:rsidRDefault="00A2679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3D6A491E" w14:textId="77777777" w:rsidR="000946CC" w:rsidRPr="008A5C89" w:rsidRDefault="000946CC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Content>
        <w:p w14:paraId="3278795C" w14:textId="4726358B" w:rsidR="00A2679C" w:rsidRPr="008A2749" w:rsidRDefault="00A2679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of Education approve this Letter of Commitment with the Kentucky Innovative Learning Network for the 2023-24 school year.   Jim Detwiler, Chief Academic Officer – Deputy Superintendent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Content>
        <w:p w14:paraId="1C2622F2" w14:textId="0D64FCA5" w:rsidR="00D072A8" w:rsidRPr="00D072A8" w:rsidRDefault="00A2679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Jim Detwiler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D3C2" w14:textId="77777777" w:rsidR="00837321" w:rsidRDefault="00837321">
      <w:r>
        <w:separator/>
      </w:r>
    </w:p>
  </w:endnote>
  <w:endnote w:type="continuationSeparator" w:id="0">
    <w:p w14:paraId="176B9212" w14:textId="77777777" w:rsidR="00837321" w:rsidRDefault="0083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93CF" w14:textId="77777777" w:rsidR="00837321" w:rsidRDefault="00837321">
      <w:r>
        <w:separator/>
      </w:r>
    </w:p>
  </w:footnote>
  <w:footnote w:type="continuationSeparator" w:id="0">
    <w:p w14:paraId="40501683" w14:textId="77777777" w:rsidR="00837321" w:rsidRDefault="0083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4FC2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37321"/>
    <w:rsid w:val="0084129D"/>
    <w:rsid w:val="00844B33"/>
    <w:rsid w:val="00863939"/>
    <w:rsid w:val="00882427"/>
    <w:rsid w:val="00891A2A"/>
    <w:rsid w:val="008A1CE4"/>
    <w:rsid w:val="008A2749"/>
    <w:rsid w:val="008A4692"/>
    <w:rsid w:val="008A5C89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7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679C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584C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998">
          <w:marLeft w:val="-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01CF0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CF7578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3</cp:revision>
  <cp:lastPrinted>2021-03-03T22:03:00Z</cp:lastPrinted>
  <dcterms:created xsi:type="dcterms:W3CDTF">2023-07-26T15:11:00Z</dcterms:created>
  <dcterms:modified xsi:type="dcterms:W3CDTF">2023-07-26T15:33:00Z</dcterms:modified>
</cp:coreProperties>
</file>