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6AB4" w14:textId="112D7B2A" w:rsidR="004D111C" w:rsidRPr="004D111C" w:rsidRDefault="006B119D" w:rsidP="004D111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 ITEM B</w:t>
      </w:r>
    </w:p>
    <w:p w14:paraId="1DE8F047" w14:textId="68687A96" w:rsidR="00566EA9" w:rsidRPr="004D111C" w:rsidRDefault="009C2899" w:rsidP="004D111C">
      <w:pPr>
        <w:spacing w:after="240"/>
        <w:jc w:val="right"/>
        <w:rPr>
          <w:b/>
          <w:bCs/>
          <w:sz w:val="24"/>
          <w:szCs w:val="24"/>
        </w:rPr>
      </w:pPr>
      <w:r w:rsidRPr="004D111C">
        <w:rPr>
          <w:b/>
          <w:bCs/>
          <w:sz w:val="24"/>
          <w:szCs w:val="24"/>
        </w:rPr>
        <w:t xml:space="preserve">JULY </w:t>
      </w:r>
      <w:r w:rsidR="004D111C" w:rsidRPr="004D111C">
        <w:rPr>
          <w:b/>
          <w:bCs/>
          <w:sz w:val="24"/>
          <w:szCs w:val="24"/>
        </w:rPr>
        <w:t>3</w:t>
      </w:r>
      <w:r w:rsidRPr="004D111C">
        <w:rPr>
          <w:b/>
          <w:bCs/>
          <w:sz w:val="24"/>
          <w:szCs w:val="24"/>
        </w:rPr>
        <w:t>1, 2023</w:t>
      </w:r>
    </w:p>
    <w:p w14:paraId="1DE8F04B" w14:textId="77777777" w:rsidR="00566EA9" w:rsidRPr="004D111C" w:rsidRDefault="009C2899" w:rsidP="004D111C">
      <w:pPr>
        <w:spacing w:after="240"/>
        <w:jc w:val="center"/>
        <w:rPr>
          <w:b/>
          <w:bCs/>
          <w:sz w:val="24"/>
          <w:szCs w:val="24"/>
        </w:rPr>
      </w:pPr>
      <w:r w:rsidRPr="004D111C">
        <w:rPr>
          <w:b/>
          <w:bCs/>
          <w:sz w:val="24"/>
          <w:szCs w:val="24"/>
        </w:rPr>
        <w:t>OLDHAM COUNTY BOARD OF EDUCATION</w:t>
      </w:r>
    </w:p>
    <w:p w14:paraId="1DE8F04F" w14:textId="640F750D" w:rsidR="00566EA9" w:rsidRPr="004D111C" w:rsidRDefault="009C2899" w:rsidP="004D111C">
      <w:pPr>
        <w:rPr>
          <w:b/>
          <w:bCs/>
        </w:rPr>
      </w:pPr>
      <w:r w:rsidRPr="004D111C">
        <w:rPr>
          <w:b/>
          <w:bCs/>
        </w:rPr>
        <w:t>CONCERN</w:t>
      </w:r>
    </w:p>
    <w:p w14:paraId="1DE8F050" w14:textId="16DBAF08" w:rsidR="00566EA9" w:rsidRPr="009C2899" w:rsidRDefault="009C2899" w:rsidP="004D111C">
      <w:pPr>
        <w:spacing w:after="120"/>
      </w:pPr>
      <w:r w:rsidRPr="009C2899">
        <w:t xml:space="preserve">Consider review of </w:t>
      </w:r>
      <w:r w:rsidR="004D111C">
        <w:t>FY</w:t>
      </w:r>
      <w:r w:rsidRPr="009C2899">
        <w:t>23 school donations pursuant to Board Policy 3003.</w:t>
      </w:r>
    </w:p>
    <w:p w14:paraId="1DE8F054" w14:textId="17C61854" w:rsidR="00566EA9" w:rsidRPr="004D111C" w:rsidRDefault="009C2899" w:rsidP="004D111C">
      <w:pPr>
        <w:rPr>
          <w:b/>
          <w:bCs/>
        </w:rPr>
      </w:pPr>
      <w:r w:rsidRPr="004D111C">
        <w:rPr>
          <w:b/>
          <w:bCs/>
        </w:rPr>
        <w:t>DISCUSSION</w:t>
      </w:r>
    </w:p>
    <w:p w14:paraId="1DE8F056" w14:textId="7C2B50AA" w:rsidR="00566EA9" w:rsidRPr="009C2899" w:rsidRDefault="009C2899" w:rsidP="004D111C">
      <w:pPr>
        <w:spacing w:after="120"/>
      </w:pPr>
      <w:r w:rsidRPr="009C2899">
        <w:t>Oldham County Board of Education Policy 3003 outlines specific terms pe1taining to the acceptance of donations. It designates the Superintendent and/or his designee to ensure that only donations which meet the criteria set forth in the policy are accepted. Principals may accept individual donations to their schools that do not exceed $2,000.</w:t>
      </w:r>
    </w:p>
    <w:p w14:paraId="1DE8F058" w14:textId="6429DAA1" w:rsidR="00566EA9" w:rsidRPr="009C2899" w:rsidRDefault="009C2899" w:rsidP="004D111C">
      <w:pPr>
        <w:spacing w:after="120"/>
      </w:pPr>
      <w:r w:rsidRPr="009C2899">
        <w:t>In addition to Policy 3003, Oldham County Board of Education follows the "Accounting Procedures for Kentucky School Activity Funds," also known as the "Redbook" incorporated by reference into 702 KAR 3:130. The Redbook notes that the principal shall produce a listing of donations for submission to the local board at year-end if the schools are allowed to keep donations at the school.</w:t>
      </w:r>
    </w:p>
    <w:p w14:paraId="1DE8F059" w14:textId="777908B8" w:rsidR="00566EA9" w:rsidRPr="009C2899" w:rsidRDefault="009C2899" w:rsidP="004D111C">
      <w:pPr>
        <w:spacing w:after="120"/>
      </w:pPr>
      <w:r w:rsidRPr="009C2899">
        <w:t xml:space="preserve">Following this enclosure are the </w:t>
      </w:r>
      <w:r w:rsidR="004D111C">
        <w:t>FY</w:t>
      </w:r>
      <w:r w:rsidRPr="009C2899">
        <w:t>23 donations accepted at the school level.</w:t>
      </w:r>
    </w:p>
    <w:p w14:paraId="1DE8F05D" w14:textId="4DEB6648" w:rsidR="00566EA9" w:rsidRPr="004D111C" w:rsidRDefault="009C2899" w:rsidP="004D111C">
      <w:pPr>
        <w:rPr>
          <w:b/>
          <w:bCs/>
        </w:rPr>
      </w:pPr>
      <w:r w:rsidRPr="004D111C">
        <w:rPr>
          <w:b/>
          <w:bCs/>
        </w:rPr>
        <w:t>RECOMMENDATION</w:t>
      </w:r>
    </w:p>
    <w:p w14:paraId="1DE8F05E" w14:textId="481A23B0" w:rsidR="00566EA9" w:rsidRDefault="009C2899" w:rsidP="004D111C">
      <w:r w:rsidRPr="009C2899">
        <w:t xml:space="preserve">Approve the donations from </w:t>
      </w:r>
      <w:r w:rsidR="004D111C">
        <w:t>FY23</w:t>
      </w:r>
      <w:r w:rsidRPr="009C2899">
        <w:t xml:space="preserve"> as presented.</w:t>
      </w:r>
    </w:p>
    <w:p w14:paraId="077E10EA" w14:textId="77777777" w:rsidR="004D111C" w:rsidRDefault="004D111C" w:rsidP="004D111C"/>
    <w:p w14:paraId="784A9479" w14:textId="77777777" w:rsidR="004D111C" w:rsidRDefault="004D111C" w:rsidP="004D111C">
      <w:pPr>
        <w:pBdr>
          <w:bottom w:val="single" w:sz="4" w:space="1" w:color="auto"/>
        </w:pBdr>
      </w:pPr>
    </w:p>
    <w:p w14:paraId="7F71E4F8" w14:textId="77777777" w:rsidR="004D111C" w:rsidRDefault="004D111C" w:rsidP="004D111C"/>
    <w:p w14:paraId="62CC7218" w14:textId="77777777" w:rsidR="004D111C" w:rsidRDefault="004D111C" w:rsidP="004D111C">
      <w:pPr>
        <w:jc w:val="both"/>
      </w:pPr>
    </w:p>
    <w:p w14:paraId="5841DCDB" w14:textId="28FEAEC1" w:rsidR="004D111C" w:rsidRDefault="004D111C" w:rsidP="004D111C">
      <w:bookmarkStart w:id="0" w:name="_Hlk125015015"/>
      <w:r w:rsidRPr="0065457B">
        <w:t>On a motion by</w:t>
      </w:r>
      <w:r>
        <w:t xml:space="preserve"> </w:t>
      </w:r>
      <w:sdt>
        <w:sdtPr>
          <w:rPr>
            <w:u w:val="single"/>
          </w:rPr>
          <w:id w:val="-1026633685"/>
          <w:placeholder>
            <w:docPart w:val="0383A29EBF9B474CADD0738CEA079DA5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>, seconded by</w:t>
      </w:r>
      <w:r>
        <w:t xml:space="preserve"> </w:t>
      </w:r>
      <w:sdt>
        <w:sdtPr>
          <w:rPr>
            <w:u w:val="single"/>
          </w:rPr>
          <w:id w:val="2128340946"/>
          <w:placeholder>
            <w:docPart w:val="8BC42C5CE81645B0839288A1865C582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>, the Board</w:t>
      </w:r>
      <w:bookmarkEnd w:id="0"/>
      <w:r w:rsidRPr="0065457B">
        <w:t xml:space="preserve"> </w:t>
      </w:r>
      <w:r>
        <w:t>approved the donations for FY23</w:t>
      </w:r>
      <w:r w:rsidRPr="00D12A61">
        <w:t xml:space="preserve"> as presented. (</w:t>
      </w:r>
      <w:r>
        <w:t xml:space="preserve"> , </w:t>
      </w:r>
      <w:r w:rsidRPr="00D12A61">
        <w:t>)</w:t>
      </w:r>
    </w:p>
    <w:p w14:paraId="71C2AB1A" w14:textId="77777777" w:rsidR="004D111C" w:rsidRDefault="004D111C" w:rsidP="004D111C">
      <w:pPr>
        <w:rPr>
          <w:szCs w:val="24"/>
          <w:u w:val="single"/>
        </w:rPr>
      </w:pPr>
      <w:bookmarkStart w:id="1" w:name="_Hlk118983785"/>
    </w:p>
    <w:p w14:paraId="542AF3B7" w14:textId="77777777" w:rsidR="004D111C" w:rsidRPr="0065457B" w:rsidRDefault="004D111C" w:rsidP="004D111C">
      <w:pPr>
        <w:rPr>
          <w:szCs w:val="24"/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A1FFC75" wp14:editId="2824E08F">
            <wp:simplePos x="0" y="0"/>
            <wp:positionH relativeFrom="column">
              <wp:posOffset>10160</wp:posOffset>
            </wp:positionH>
            <wp:positionV relativeFrom="paragraph">
              <wp:posOffset>153035</wp:posOffset>
            </wp:positionV>
            <wp:extent cx="2520315" cy="557530"/>
            <wp:effectExtent l="0" t="0" r="0" b="0"/>
            <wp:wrapNone/>
            <wp:docPr id="5" name="Picture 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hanger&#10;&#10;Description automatically generated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9C78F70" wp14:editId="67D68C15">
            <wp:simplePos x="0" y="0"/>
            <wp:positionH relativeFrom="page">
              <wp:posOffset>4184650</wp:posOffset>
            </wp:positionH>
            <wp:positionV relativeFrom="paragraph">
              <wp:posOffset>102235</wp:posOffset>
            </wp:positionV>
            <wp:extent cx="2455084" cy="98350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84" cy="9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48348" w14:textId="77777777" w:rsidR="004D111C" w:rsidRPr="0065457B" w:rsidRDefault="004D111C" w:rsidP="004D111C">
      <w:pPr>
        <w:rPr>
          <w:szCs w:val="24"/>
          <w:u w:val="single"/>
        </w:rPr>
      </w:pPr>
    </w:p>
    <w:p w14:paraId="09BD25CB" w14:textId="77777777" w:rsidR="004D111C" w:rsidRPr="0065457B" w:rsidRDefault="004D111C" w:rsidP="004D111C">
      <w:pPr>
        <w:rPr>
          <w:szCs w:val="24"/>
          <w:u w:val="single"/>
        </w:rPr>
      </w:pPr>
      <w:bookmarkStart w:id="2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385F9EE9" w14:textId="77777777" w:rsidR="004D111C" w:rsidRPr="0065457B" w:rsidRDefault="004D111C" w:rsidP="004D111C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p w14:paraId="7A712CB1" w14:textId="77777777" w:rsidR="004D111C" w:rsidRPr="009C2899" w:rsidRDefault="004D111C" w:rsidP="004D111C"/>
    <w:sectPr w:rsidR="004D111C" w:rsidRPr="009C2899" w:rsidSect="004D111C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7DDB" w14:textId="77777777" w:rsidR="004D111C" w:rsidRDefault="004D111C" w:rsidP="004D111C">
      <w:r>
        <w:separator/>
      </w:r>
    </w:p>
  </w:endnote>
  <w:endnote w:type="continuationSeparator" w:id="0">
    <w:p w14:paraId="71817A1B" w14:textId="77777777" w:rsidR="004D111C" w:rsidRDefault="004D111C" w:rsidP="004D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5EFE" w14:textId="77777777" w:rsidR="004D111C" w:rsidRDefault="004D111C" w:rsidP="004D111C">
      <w:r>
        <w:separator/>
      </w:r>
    </w:p>
  </w:footnote>
  <w:footnote w:type="continuationSeparator" w:id="0">
    <w:p w14:paraId="298BA727" w14:textId="77777777" w:rsidR="004D111C" w:rsidRDefault="004D111C" w:rsidP="004D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1F53" w14:textId="77777777" w:rsidR="004D111C" w:rsidRPr="007A432E" w:rsidRDefault="004D111C" w:rsidP="004D111C">
    <w:pPr>
      <w:pStyle w:val="Header"/>
      <w:jc w:val="right"/>
      <w:rPr>
        <w:color w:val="FFFFFF" w:themeColor="background1"/>
        <w:sz w:val="18"/>
        <w:szCs w:val="18"/>
      </w:rPr>
    </w:pPr>
    <w:r w:rsidRPr="007A432E">
      <w:rPr>
        <w:color w:val="FFFFFF" w:themeColor="background1"/>
        <w:sz w:val="18"/>
        <w:szCs w:val="18"/>
      </w:rPr>
      <w:t>Approved by the Oldham County Board of Education</w:t>
    </w:r>
  </w:p>
  <w:p w14:paraId="390BBCD7" w14:textId="05DEF9A8" w:rsidR="004D111C" w:rsidRPr="004D111C" w:rsidRDefault="004D111C" w:rsidP="004D111C">
    <w:pPr>
      <w:pStyle w:val="Header"/>
      <w:jc w:val="right"/>
      <w:rPr>
        <w:color w:val="FFFFFF" w:themeColor="background1"/>
        <w:sz w:val="18"/>
        <w:szCs w:val="18"/>
      </w:rPr>
    </w:pPr>
    <w:r w:rsidRPr="007A432E">
      <w:rPr>
        <w:color w:val="FFFFFF" w:themeColor="background1"/>
        <w:sz w:val="18"/>
        <w:szCs w:val="18"/>
      </w:rPr>
      <w:t>July 31,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A9"/>
    <w:rsid w:val="00194232"/>
    <w:rsid w:val="004D111C"/>
    <w:rsid w:val="00566EA9"/>
    <w:rsid w:val="006B119D"/>
    <w:rsid w:val="009C2899"/>
    <w:rsid w:val="00A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F047"/>
  <w15:docId w15:val="{E42D372F-17D4-474D-9908-D1A0677D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1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1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1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1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83A29EBF9B474CADD0738CEA079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1E9D-A38E-40E7-BA88-A22DB4BD7A8D}"/>
      </w:docPartPr>
      <w:docPartBody>
        <w:p w:rsidR="003625E0" w:rsidRDefault="003375BD" w:rsidP="003375BD">
          <w:pPr>
            <w:pStyle w:val="0383A29EBF9B474CADD0738CEA079DA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BC42C5CE81645B0839288A1865C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4AE4-8EC7-4F20-8086-3510166D845A}"/>
      </w:docPartPr>
      <w:docPartBody>
        <w:p w:rsidR="003625E0" w:rsidRDefault="003375BD" w:rsidP="003375BD">
          <w:pPr>
            <w:pStyle w:val="8BC42C5CE81645B0839288A1865C58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BD"/>
    <w:rsid w:val="003375BD"/>
    <w:rsid w:val="003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5BD"/>
  </w:style>
  <w:style w:type="paragraph" w:customStyle="1" w:styleId="0383A29EBF9B474CADD0738CEA079DA5">
    <w:name w:val="0383A29EBF9B474CADD0738CEA079DA5"/>
    <w:rsid w:val="003375BD"/>
  </w:style>
  <w:style w:type="paragraph" w:customStyle="1" w:styleId="8BC42C5CE81645B0839288A1865C5827">
    <w:name w:val="8BC42C5CE81645B0839288A1865C5827"/>
    <w:rsid w:val="00337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4</cp:revision>
  <dcterms:created xsi:type="dcterms:W3CDTF">2023-07-24T14:45:00Z</dcterms:created>
  <dcterms:modified xsi:type="dcterms:W3CDTF">2023-07-25T19:23:00Z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RICOH MP 9003</vt:lpwstr>
  </property>
  <property fmtid="{D5CDD505-2E9C-101B-9397-08002B2CF9AE}" pid="4" name="LastSaved">
    <vt:filetime>2023-07-24T00:00:00Z</vt:filetime>
  </property>
  <property fmtid="{D5CDD505-2E9C-101B-9397-08002B2CF9AE}" pid="5" name="Producer">
    <vt:lpwstr>RICOH MP 9003</vt:lpwstr>
  </property>
</Properties>
</file>