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4333B4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1629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02998C5" w:rsidR="006F0552" w:rsidRPr="00716300" w:rsidRDefault="00EC162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28FACE3" w:rsidR="00DE0B82" w:rsidRPr="00716300" w:rsidRDefault="003164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Glenwood Electric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B98B7D5" w:rsidR="00DE0B82" w:rsidRPr="00716300" w:rsidRDefault="0031644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LED Upgrades, BG 23-275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84827BC" w:rsidR="008A2749" w:rsidRPr="008A2749" w:rsidRDefault="003164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6/22/2023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D44D25B" w:rsidR="00D072A8" w:rsidRPr="00DE0B82" w:rsidRDefault="00316448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1F8E1115" w14:textId="77777777" w:rsidR="005320B5" w:rsidRDefault="005320B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 for LED Upgrades, BG 23-275.  Two proposals were received with Glenwood Electric submitting the best proposal in the amount of $259,364.00.</w:t>
          </w:r>
        </w:p>
        <w:p w14:paraId="79965E23" w14:textId="54A47B9E" w:rsidR="00D072A8" w:rsidRPr="006F0552" w:rsidRDefault="005320B5" w:rsidP="005320B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Strategic Connection:  Goal 4E:  Boone County Schools will provide safe, clean, learner ready facilities.  </w:t>
          </w:r>
          <w:r>
            <w:rPr>
              <w:rFonts w:asciiTheme="minorHAnsi" w:hAnsiTheme="minorHAnsi" w:cstheme="minorHAnsi"/>
            </w:rPr>
            <w:br/>
            <w:t>1.  Prioritize the district facilities plan to ensure alignment with the desired state as directed by the strategic plan.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E43FE88" w:rsidR="00D072A8" w:rsidRPr="006F0552" w:rsidRDefault="005320B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$259,364.00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99F7FCD" w:rsidR="00DE0B82" w:rsidRDefault="005320B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89D4D12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5320B5">
            <w:rPr>
              <w:rFonts w:asciiTheme="minorHAnsi" w:hAnsiTheme="minorHAnsi" w:cstheme="minorHAnsi"/>
            </w:rPr>
            <w:t xml:space="preserve"> Bid Award and Revised BG-1 for LED Upgrades, BG 23-275,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0710D7"/>
    <w:multiLevelType w:val="hybridMultilevel"/>
    <w:tmpl w:val="F4AE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4A0617"/>
    <w:multiLevelType w:val="hybridMultilevel"/>
    <w:tmpl w:val="0FB61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657935">
    <w:abstractNumId w:val="14"/>
  </w:num>
  <w:num w:numId="3" w16cid:durableId="148906736">
    <w:abstractNumId w:val="10"/>
  </w:num>
  <w:num w:numId="4" w16cid:durableId="1279995122">
    <w:abstractNumId w:val="15"/>
  </w:num>
  <w:num w:numId="5" w16cid:durableId="351759320">
    <w:abstractNumId w:val="7"/>
  </w:num>
  <w:num w:numId="6" w16cid:durableId="892424811">
    <w:abstractNumId w:val="0"/>
  </w:num>
  <w:num w:numId="7" w16cid:durableId="1407529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799487">
    <w:abstractNumId w:val="18"/>
  </w:num>
  <w:num w:numId="9" w16cid:durableId="166333838">
    <w:abstractNumId w:val="1"/>
  </w:num>
  <w:num w:numId="10" w16cid:durableId="300305028">
    <w:abstractNumId w:val="17"/>
  </w:num>
  <w:num w:numId="11" w16cid:durableId="36704466">
    <w:abstractNumId w:val="21"/>
  </w:num>
  <w:num w:numId="12" w16cid:durableId="798573089">
    <w:abstractNumId w:val="8"/>
  </w:num>
  <w:num w:numId="13" w16cid:durableId="1634871490">
    <w:abstractNumId w:val="12"/>
  </w:num>
  <w:num w:numId="14" w16cid:durableId="1753428264">
    <w:abstractNumId w:val="11"/>
  </w:num>
  <w:num w:numId="15" w16cid:durableId="1394503583">
    <w:abstractNumId w:val="19"/>
  </w:num>
  <w:num w:numId="16" w16cid:durableId="991524881">
    <w:abstractNumId w:val="2"/>
  </w:num>
  <w:num w:numId="17" w16cid:durableId="1694572443">
    <w:abstractNumId w:val="6"/>
  </w:num>
  <w:num w:numId="18" w16cid:durableId="1080297728">
    <w:abstractNumId w:val="16"/>
  </w:num>
  <w:num w:numId="19" w16cid:durableId="2051803843">
    <w:abstractNumId w:val="20"/>
  </w:num>
  <w:num w:numId="20" w16cid:durableId="1736706764">
    <w:abstractNumId w:val="3"/>
  </w:num>
  <w:num w:numId="21" w16cid:durableId="1365180922">
    <w:abstractNumId w:val="4"/>
  </w:num>
  <w:num w:numId="22" w16cid:durableId="1783763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B6073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448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20B5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1629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2023-06-26T14:04:00Z</cp:lastPrinted>
  <dcterms:created xsi:type="dcterms:W3CDTF">2023-06-26T13:22:00Z</dcterms:created>
  <dcterms:modified xsi:type="dcterms:W3CDTF">2023-06-26T14:13:00Z</dcterms:modified>
</cp:coreProperties>
</file>