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CFE2" w14:textId="77777777" w:rsidR="00406013" w:rsidRDefault="00406013" w:rsidP="00406013">
      <w:pPr>
        <w:pStyle w:val="Heading3"/>
        <w:rPr>
          <w:sz w:val="26"/>
        </w:rPr>
      </w:pPr>
      <w:r>
        <w:rPr>
          <w:sz w:val="26"/>
        </w:rPr>
        <w:t>CONSULTANT AGREEMENT</w:t>
      </w:r>
    </w:p>
    <w:p w14:paraId="003BFEE0" w14:textId="77777777" w:rsidR="00406013" w:rsidRDefault="00406013" w:rsidP="00406013">
      <w:pPr>
        <w:jc w:val="center"/>
        <w:rPr>
          <w:sz w:val="26"/>
        </w:rPr>
      </w:pPr>
    </w:p>
    <w:p w14:paraId="5D64219C" w14:textId="74D5C050" w:rsidR="0030513E" w:rsidRDefault="00406013" w:rsidP="00276065">
      <w:pPr>
        <w:spacing w:line="480" w:lineRule="auto"/>
        <w:ind w:firstLine="720"/>
        <w:jc w:val="both"/>
        <w:rPr>
          <w:sz w:val="26"/>
        </w:rPr>
      </w:pPr>
      <w:r>
        <w:rPr>
          <w:sz w:val="26"/>
        </w:rPr>
        <w:t xml:space="preserve">This </w:t>
      </w:r>
      <w:r w:rsidR="00F11676">
        <w:rPr>
          <w:sz w:val="26"/>
        </w:rPr>
        <w:t xml:space="preserve">Consultant </w:t>
      </w:r>
      <w:r>
        <w:rPr>
          <w:sz w:val="26"/>
        </w:rPr>
        <w:t xml:space="preserve">Agreement is made and entered into </w:t>
      </w:r>
      <w:r w:rsidR="008A7AEC">
        <w:rPr>
          <w:sz w:val="26"/>
        </w:rPr>
        <w:t xml:space="preserve">effective </w:t>
      </w:r>
      <w:r>
        <w:rPr>
          <w:sz w:val="26"/>
        </w:rPr>
        <w:t>th</w:t>
      </w:r>
      <w:r w:rsidR="009B0C19">
        <w:rPr>
          <w:sz w:val="26"/>
        </w:rPr>
        <w:t xml:space="preserve">is </w:t>
      </w:r>
      <w:r w:rsidR="00276065">
        <w:rPr>
          <w:sz w:val="26"/>
        </w:rPr>
        <w:t>June 1, 2023</w:t>
      </w:r>
      <w:r w:rsidR="00AA1FBD">
        <w:rPr>
          <w:sz w:val="26"/>
        </w:rPr>
        <w:t xml:space="preserve">, </w:t>
      </w:r>
      <w:r w:rsidR="00276065" w:rsidRPr="00276065">
        <w:rPr>
          <w:sz w:val="26"/>
        </w:rPr>
        <w:t>by and between the Board of Education of the Russellville</w:t>
      </w:r>
      <w:r w:rsidR="00876872">
        <w:rPr>
          <w:sz w:val="26"/>
        </w:rPr>
        <w:t xml:space="preserve">, Kentucky </w:t>
      </w:r>
      <w:r w:rsidR="00276065" w:rsidRPr="00276065">
        <w:rPr>
          <w:sz w:val="26"/>
        </w:rPr>
        <w:t xml:space="preserve">Independent School District, 355 South Summer Street, Russellville, Kentucky (hereinafter </w:t>
      </w:r>
      <w:r w:rsidR="0030513E">
        <w:rPr>
          <w:sz w:val="26"/>
        </w:rPr>
        <w:t>“</w:t>
      </w:r>
      <w:r w:rsidR="00276065">
        <w:rPr>
          <w:sz w:val="26"/>
        </w:rPr>
        <w:t>District</w:t>
      </w:r>
      <w:r w:rsidR="0030513E">
        <w:rPr>
          <w:sz w:val="26"/>
        </w:rPr>
        <w:t>”</w:t>
      </w:r>
      <w:r w:rsidR="00276065" w:rsidRPr="00276065">
        <w:rPr>
          <w:sz w:val="26"/>
        </w:rPr>
        <w:t xml:space="preserve">) and Kyle Estes (hereinafter </w:t>
      </w:r>
      <w:r w:rsidR="0030513E">
        <w:rPr>
          <w:sz w:val="26"/>
        </w:rPr>
        <w:t>“</w:t>
      </w:r>
      <w:r w:rsidR="00276065">
        <w:rPr>
          <w:sz w:val="26"/>
        </w:rPr>
        <w:t>Consultant</w:t>
      </w:r>
      <w:r w:rsidR="0030513E">
        <w:rPr>
          <w:sz w:val="26"/>
        </w:rPr>
        <w:t>”</w:t>
      </w:r>
      <w:r w:rsidR="00276065" w:rsidRPr="00276065">
        <w:rPr>
          <w:sz w:val="26"/>
        </w:rPr>
        <w:t>)</w:t>
      </w:r>
      <w:r w:rsidR="0030513E">
        <w:rPr>
          <w:sz w:val="26"/>
        </w:rPr>
        <w:t>.</w:t>
      </w:r>
    </w:p>
    <w:p w14:paraId="554FD7E2" w14:textId="656A3EDA" w:rsidR="00406013" w:rsidRDefault="00406013" w:rsidP="0030513E">
      <w:pPr>
        <w:spacing w:line="480" w:lineRule="auto"/>
        <w:jc w:val="center"/>
        <w:rPr>
          <w:sz w:val="26"/>
        </w:rPr>
      </w:pPr>
      <w:r>
        <w:rPr>
          <w:sz w:val="26"/>
        </w:rPr>
        <w:t>WITNESSETH:</w:t>
      </w:r>
    </w:p>
    <w:p w14:paraId="58B71D26" w14:textId="03ACD495" w:rsidR="00276065" w:rsidRDefault="00406013" w:rsidP="00406013">
      <w:pPr>
        <w:spacing w:line="480" w:lineRule="auto"/>
        <w:jc w:val="both"/>
        <w:rPr>
          <w:sz w:val="26"/>
        </w:rPr>
      </w:pPr>
      <w:r>
        <w:rPr>
          <w:sz w:val="26"/>
        </w:rPr>
        <w:tab/>
        <w:t xml:space="preserve">WHEREAS, </w:t>
      </w:r>
      <w:r w:rsidR="00276065">
        <w:rPr>
          <w:sz w:val="26"/>
        </w:rPr>
        <w:t>the current Superintendent</w:t>
      </w:r>
      <w:r w:rsidR="00F11676">
        <w:rPr>
          <w:sz w:val="26"/>
        </w:rPr>
        <w:t>,</w:t>
      </w:r>
      <w:r w:rsidR="00276065">
        <w:rPr>
          <w:sz w:val="26"/>
        </w:rPr>
        <w:t xml:space="preserve"> Larry Joe Begley, has a contract through June 30, 2023, but </w:t>
      </w:r>
      <w:r w:rsidR="0030513E">
        <w:rPr>
          <w:sz w:val="26"/>
        </w:rPr>
        <w:t xml:space="preserve">has </w:t>
      </w:r>
      <w:r w:rsidR="00276065">
        <w:rPr>
          <w:sz w:val="26"/>
        </w:rPr>
        <w:t>taken a</w:t>
      </w:r>
      <w:r w:rsidR="00F11676">
        <w:rPr>
          <w:sz w:val="26"/>
        </w:rPr>
        <w:t>nother</w:t>
      </w:r>
      <w:r w:rsidR="00276065">
        <w:rPr>
          <w:sz w:val="26"/>
        </w:rPr>
        <w:t xml:space="preserve"> position and will not be available to provide the necessary leadership </w:t>
      </w:r>
      <w:r w:rsidR="00F11676">
        <w:rPr>
          <w:sz w:val="26"/>
        </w:rPr>
        <w:t xml:space="preserve">for the District </w:t>
      </w:r>
      <w:r w:rsidR="00276065">
        <w:rPr>
          <w:sz w:val="26"/>
        </w:rPr>
        <w:t>after June 7, 2023; and</w:t>
      </w:r>
    </w:p>
    <w:p w14:paraId="43F95C07" w14:textId="085C48C0" w:rsidR="00AA1FBD" w:rsidRDefault="00276065" w:rsidP="00276065">
      <w:pPr>
        <w:spacing w:line="480" w:lineRule="auto"/>
        <w:ind w:firstLine="720"/>
        <w:jc w:val="both"/>
        <w:rPr>
          <w:sz w:val="26"/>
        </w:rPr>
      </w:pPr>
      <w:r>
        <w:rPr>
          <w:sz w:val="26"/>
        </w:rPr>
        <w:t xml:space="preserve">WHEREAS, Consultant has been hired to serve as Acting Superintendent effective July 1, 2023, and is </w:t>
      </w:r>
      <w:r w:rsidR="00F11676">
        <w:rPr>
          <w:sz w:val="26"/>
        </w:rPr>
        <w:t xml:space="preserve">now employed </w:t>
      </w:r>
      <w:r>
        <w:rPr>
          <w:sz w:val="26"/>
        </w:rPr>
        <w:t xml:space="preserve">as Consultant from June 1, </w:t>
      </w:r>
      <w:proofErr w:type="gramStart"/>
      <w:r>
        <w:rPr>
          <w:sz w:val="26"/>
        </w:rPr>
        <w:t>2023</w:t>
      </w:r>
      <w:proofErr w:type="gramEnd"/>
      <w:r>
        <w:rPr>
          <w:sz w:val="26"/>
        </w:rPr>
        <w:t xml:space="preserve"> through June 30, 2023, to provide the necessary leadership for the District.</w:t>
      </w:r>
    </w:p>
    <w:p w14:paraId="504C572D" w14:textId="77777777" w:rsidR="00AA1FBD" w:rsidRDefault="00AA1FBD" w:rsidP="00406013">
      <w:pPr>
        <w:spacing w:line="480" w:lineRule="auto"/>
        <w:jc w:val="both"/>
        <w:rPr>
          <w:sz w:val="26"/>
        </w:rPr>
      </w:pPr>
      <w:r>
        <w:rPr>
          <w:sz w:val="26"/>
        </w:rPr>
        <w:tab/>
        <w:t>NOW THEREFORE, it is agreed as follows:</w:t>
      </w:r>
    </w:p>
    <w:p w14:paraId="1BB94300" w14:textId="77777777" w:rsidR="00406013" w:rsidRDefault="00406013" w:rsidP="00406013">
      <w:pPr>
        <w:spacing w:line="480" w:lineRule="auto"/>
        <w:jc w:val="both"/>
        <w:rPr>
          <w:b/>
          <w:bCs/>
          <w:sz w:val="26"/>
        </w:rPr>
      </w:pPr>
      <w:r>
        <w:rPr>
          <w:sz w:val="26"/>
        </w:rPr>
        <w:tab/>
        <w:t>1.</w:t>
      </w:r>
      <w:r>
        <w:rPr>
          <w:sz w:val="26"/>
        </w:rPr>
        <w:tab/>
      </w:r>
      <w:r>
        <w:rPr>
          <w:b/>
          <w:bCs/>
          <w:sz w:val="26"/>
          <w:u w:val="single"/>
        </w:rPr>
        <w:t>Services to Be Performed</w:t>
      </w:r>
      <w:r>
        <w:rPr>
          <w:b/>
          <w:bCs/>
          <w:sz w:val="26"/>
        </w:rPr>
        <w:t>.</w:t>
      </w:r>
    </w:p>
    <w:p w14:paraId="33E78167" w14:textId="2A47B368" w:rsidR="0001710F" w:rsidRPr="0001710F" w:rsidRDefault="0001710F" w:rsidP="0001710F">
      <w:pPr>
        <w:numPr>
          <w:ilvl w:val="0"/>
          <w:numId w:val="2"/>
        </w:numPr>
        <w:spacing w:line="480" w:lineRule="auto"/>
        <w:ind w:left="0" w:firstLine="1440"/>
        <w:jc w:val="both"/>
        <w:rPr>
          <w:sz w:val="26"/>
        </w:rPr>
      </w:pPr>
      <w:r>
        <w:rPr>
          <w:b/>
          <w:sz w:val="26"/>
        </w:rPr>
        <w:t xml:space="preserve">Duties and Authority.  </w:t>
      </w:r>
      <w:proofErr w:type="gramStart"/>
      <w:r w:rsidR="00276065">
        <w:rPr>
          <w:bCs/>
          <w:sz w:val="26"/>
        </w:rPr>
        <w:t>Consultant</w:t>
      </w:r>
      <w:proofErr w:type="gramEnd"/>
      <w:r w:rsidR="00276065">
        <w:rPr>
          <w:bCs/>
          <w:sz w:val="26"/>
        </w:rPr>
        <w:t xml:space="preserve"> will report to the Board of Education, who delegates to him the necessary authority to direct the </w:t>
      </w:r>
      <w:proofErr w:type="gramStart"/>
      <w:r w:rsidR="00276065">
        <w:rPr>
          <w:bCs/>
          <w:sz w:val="26"/>
        </w:rPr>
        <w:t>District</w:t>
      </w:r>
      <w:proofErr w:type="gramEnd"/>
      <w:r w:rsidR="00276065">
        <w:rPr>
          <w:bCs/>
          <w:sz w:val="26"/>
        </w:rPr>
        <w:t xml:space="preserve"> personnel </w:t>
      </w:r>
      <w:r w:rsidR="00F11676">
        <w:rPr>
          <w:bCs/>
          <w:sz w:val="26"/>
        </w:rPr>
        <w:t xml:space="preserve">and take action </w:t>
      </w:r>
      <w:r w:rsidR="00276065">
        <w:rPr>
          <w:bCs/>
          <w:sz w:val="26"/>
        </w:rPr>
        <w:t>in all required matters</w:t>
      </w:r>
      <w:r>
        <w:rPr>
          <w:bCs/>
          <w:sz w:val="26"/>
        </w:rPr>
        <w:t xml:space="preserve">.  </w:t>
      </w:r>
      <w:proofErr w:type="gramStart"/>
      <w:r>
        <w:rPr>
          <w:bCs/>
          <w:sz w:val="26"/>
        </w:rPr>
        <w:t>Consultant</w:t>
      </w:r>
      <w:proofErr w:type="gramEnd"/>
      <w:r>
        <w:rPr>
          <w:bCs/>
          <w:sz w:val="26"/>
        </w:rPr>
        <w:t xml:space="preserve"> will report to the Board of Education on all actions taken and will consult with the Board</w:t>
      </w:r>
      <w:r w:rsidR="0030513E">
        <w:rPr>
          <w:bCs/>
          <w:sz w:val="26"/>
        </w:rPr>
        <w:t xml:space="preserve"> of Education</w:t>
      </w:r>
      <w:r>
        <w:rPr>
          <w:bCs/>
          <w:sz w:val="26"/>
        </w:rPr>
        <w:t xml:space="preserve"> as needed and appropriate.</w:t>
      </w:r>
    </w:p>
    <w:p w14:paraId="55E50E89" w14:textId="05B8FDAA" w:rsidR="0001710F" w:rsidRPr="0030513E" w:rsidRDefault="0001710F" w:rsidP="0001710F">
      <w:pPr>
        <w:numPr>
          <w:ilvl w:val="0"/>
          <w:numId w:val="2"/>
        </w:numPr>
        <w:tabs>
          <w:tab w:val="clear" w:pos="2160"/>
        </w:tabs>
        <w:spacing w:line="480" w:lineRule="auto"/>
        <w:ind w:left="0" w:firstLine="1440"/>
        <w:jc w:val="both"/>
        <w:rPr>
          <w:sz w:val="26"/>
          <w:szCs w:val="26"/>
        </w:rPr>
      </w:pPr>
      <w:r w:rsidRPr="0030513E">
        <w:rPr>
          <w:b/>
          <w:bCs/>
          <w:sz w:val="26"/>
          <w:szCs w:val="26"/>
          <w:u w:color="000000"/>
        </w:rPr>
        <w:t>Salary.</w:t>
      </w:r>
      <w:r w:rsidRPr="0030513E">
        <w:rPr>
          <w:sz w:val="26"/>
          <w:szCs w:val="26"/>
        </w:rPr>
        <w:t xml:space="preserve"> The salary paid the Acting Superintendent during the term shall be $520.00 per day to be paid in </w:t>
      </w:r>
      <w:r w:rsidR="00F11676" w:rsidRPr="0030513E">
        <w:rPr>
          <w:sz w:val="26"/>
          <w:szCs w:val="26"/>
        </w:rPr>
        <w:t xml:space="preserve">one </w:t>
      </w:r>
      <w:r w:rsidRPr="0030513E">
        <w:rPr>
          <w:sz w:val="26"/>
          <w:szCs w:val="26"/>
        </w:rPr>
        <w:t>monthly installmen</w:t>
      </w:r>
      <w:r w:rsidR="00F11676" w:rsidRPr="0030513E">
        <w:rPr>
          <w:sz w:val="26"/>
          <w:szCs w:val="26"/>
        </w:rPr>
        <w:t xml:space="preserve">t </w:t>
      </w:r>
      <w:r w:rsidRPr="0030513E">
        <w:rPr>
          <w:sz w:val="26"/>
          <w:szCs w:val="26"/>
        </w:rPr>
        <w:t xml:space="preserve">on the same pay schedule as all other certified employees of the </w:t>
      </w:r>
      <w:proofErr w:type="gramStart"/>
      <w:r w:rsidR="00F11676" w:rsidRPr="0030513E">
        <w:rPr>
          <w:sz w:val="26"/>
          <w:szCs w:val="26"/>
        </w:rPr>
        <w:t>D</w:t>
      </w:r>
      <w:r w:rsidRPr="0030513E">
        <w:rPr>
          <w:sz w:val="26"/>
          <w:szCs w:val="26"/>
        </w:rPr>
        <w:t>istrict</w:t>
      </w:r>
      <w:proofErr w:type="gramEnd"/>
      <w:r w:rsidRPr="0030513E">
        <w:rPr>
          <w:sz w:val="26"/>
          <w:szCs w:val="26"/>
        </w:rPr>
        <w:t xml:space="preserve">. </w:t>
      </w:r>
    </w:p>
    <w:p w14:paraId="2C65238F" w14:textId="73224489" w:rsidR="0001710F" w:rsidRPr="0030513E" w:rsidRDefault="0001710F" w:rsidP="0001710F">
      <w:pPr>
        <w:numPr>
          <w:ilvl w:val="0"/>
          <w:numId w:val="2"/>
        </w:numPr>
        <w:tabs>
          <w:tab w:val="clear" w:pos="2160"/>
        </w:tabs>
        <w:spacing w:line="480" w:lineRule="auto"/>
        <w:ind w:left="0" w:firstLine="1440"/>
        <w:jc w:val="both"/>
        <w:rPr>
          <w:sz w:val="26"/>
          <w:szCs w:val="26"/>
        </w:rPr>
      </w:pPr>
      <w:r w:rsidRPr="0030513E">
        <w:rPr>
          <w:b/>
          <w:bCs/>
          <w:sz w:val="26"/>
          <w:szCs w:val="26"/>
          <w:u w:color="000000"/>
        </w:rPr>
        <w:lastRenderedPageBreak/>
        <w:t>Expenses.</w:t>
      </w:r>
      <w:r w:rsidRPr="0030513E">
        <w:rPr>
          <w:sz w:val="26"/>
          <w:szCs w:val="26"/>
        </w:rPr>
        <w:t xml:space="preserve"> The Board </w:t>
      </w:r>
      <w:r w:rsidR="0030513E" w:rsidRPr="0030513E">
        <w:rPr>
          <w:sz w:val="26"/>
          <w:szCs w:val="26"/>
        </w:rPr>
        <w:t xml:space="preserve">of Education </w:t>
      </w:r>
      <w:r w:rsidRPr="0030513E">
        <w:rPr>
          <w:sz w:val="26"/>
          <w:szCs w:val="26"/>
        </w:rPr>
        <w:t xml:space="preserve">shall reimburse the Acting Superintendent monthly for mileage for the use of </w:t>
      </w:r>
      <w:r w:rsidR="00F11676" w:rsidRPr="0030513E">
        <w:rPr>
          <w:sz w:val="26"/>
          <w:szCs w:val="26"/>
        </w:rPr>
        <w:t xml:space="preserve">his </w:t>
      </w:r>
      <w:r w:rsidRPr="0030513E">
        <w:rPr>
          <w:sz w:val="26"/>
          <w:szCs w:val="26"/>
        </w:rPr>
        <w:t xml:space="preserve">personal vehicle on District business and for travel outside the </w:t>
      </w:r>
      <w:proofErr w:type="gramStart"/>
      <w:r w:rsidRPr="0030513E">
        <w:rPr>
          <w:sz w:val="26"/>
          <w:szCs w:val="26"/>
        </w:rPr>
        <w:t>District</w:t>
      </w:r>
      <w:proofErr w:type="gramEnd"/>
      <w:r w:rsidRPr="0030513E">
        <w:rPr>
          <w:sz w:val="26"/>
          <w:szCs w:val="26"/>
        </w:rPr>
        <w:t xml:space="preserve"> at the rate adopted by the Board </w:t>
      </w:r>
      <w:r w:rsidR="0030513E" w:rsidRPr="0030513E">
        <w:rPr>
          <w:sz w:val="26"/>
          <w:szCs w:val="26"/>
        </w:rPr>
        <w:t xml:space="preserve">of Education </w:t>
      </w:r>
      <w:r w:rsidRPr="0030513E">
        <w:rPr>
          <w:sz w:val="26"/>
          <w:szCs w:val="26"/>
        </w:rPr>
        <w:t xml:space="preserve">for all certified employees. The </w:t>
      </w:r>
      <w:r w:rsidR="00F11676" w:rsidRPr="0030513E">
        <w:rPr>
          <w:sz w:val="26"/>
          <w:szCs w:val="26"/>
        </w:rPr>
        <w:t>Consultant</w:t>
      </w:r>
      <w:r w:rsidRPr="0030513E">
        <w:rPr>
          <w:sz w:val="26"/>
          <w:szCs w:val="26"/>
        </w:rPr>
        <w:t xml:space="preserve"> shall also be reimbursed for actual personal expenses incidental to the travel when an itemized statement of travel and expense is submitted to and approved by the Board</w:t>
      </w:r>
      <w:r w:rsidR="0030513E" w:rsidRPr="0030513E">
        <w:rPr>
          <w:sz w:val="26"/>
          <w:szCs w:val="26"/>
        </w:rPr>
        <w:t xml:space="preserve"> of Education</w:t>
      </w:r>
      <w:r w:rsidRPr="0030513E">
        <w:rPr>
          <w:sz w:val="26"/>
          <w:szCs w:val="26"/>
        </w:rPr>
        <w:t>.</w:t>
      </w:r>
    </w:p>
    <w:p w14:paraId="1B7644C2" w14:textId="240DAFB7" w:rsidR="0001710F" w:rsidRDefault="00F11676" w:rsidP="0001710F">
      <w:pPr>
        <w:spacing w:line="480" w:lineRule="auto"/>
        <w:ind w:firstLine="720"/>
        <w:jc w:val="both"/>
        <w:rPr>
          <w:sz w:val="26"/>
        </w:rPr>
      </w:pPr>
      <w:r>
        <w:rPr>
          <w:sz w:val="26"/>
        </w:rPr>
        <w:t>2</w:t>
      </w:r>
      <w:r w:rsidR="00406013">
        <w:rPr>
          <w:sz w:val="26"/>
        </w:rPr>
        <w:t>.</w:t>
      </w:r>
      <w:r w:rsidR="00406013">
        <w:rPr>
          <w:sz w:val="26"/>
        </w:rPr>
        <w:tab/>
      </w:r>
      <w:r w:rsidR="00406013">
        <w:rPr>
          <w:b/>
          <w:bCs/>
          <w:sz w:val="26"/>
          <w:u w:val="single"/>
        </w:rPr>
        <w:t>Term of Agreement</w:t>
      </w:r>
      <w:r w:rsidR="00406013">
        <w:rPr>
          <w:b/>
          <w:bCs/>
          <w:sz w:val="26"/>
        </w:rPr>
        <w:t>.</w:t>
      </w:r>
      <w:r w:rsidR="00406013">
        <w:rPr>
          <w:sz w:val="26"/>
        </w:rPr>
        <w:t xml:space="preserve">   This Agreement will be for the period </w:t>
      </w:r>
      <w:r w:rsidR="008A7AEC">
        <w:rPr>
          <w:sz w:val="26"/>
        </w:rPr>
        <w:t xml:space="preserve">from </w:t>
      </w:r>
      <w:r w:rsidR="0001710F">
        <w:rPr>
          <w:sz w:val="26"/>
        </w:rPr>
        <w:t xml:space="preserve">June 1, </w:t>
      </w:r>
      <w:proofErr w:type="gramStart"/>
      <w:r w:rsidR="0001710F">
        <w:rPr>
          <w:sz w:val="26"/>
        </w:rPr>
        <w:t>2023</w:t>
      </w:r>
      <w:proofErr w:type="gramEnd"/>
      <w:r w:rsidR="0001710F">
        <w:rPr>
          <w:sz w:val="26"/>
        </w:rPr>
        <w:t xml:space="preserve"> through June 30, 2023.</w:t>
      </w:r>
      <w:r w:rsidR="00406013">
        <w:rPr>
          <w:sz w:val="26"/>
        </w:rPr>
        <w:t xml:space="preserve"> </w:t>
      </w:r>
    </w:p>
    <w:p w14:paraId="1A2C1D43" w14:textId="6B96704F" w:rsidR="00406013" w:rsidRDefault="00F11676" w:rsidP="00F11676">
      <w:pPr>
        <w:spacing w:line="480" w:lineRule="auto"/>
        <w:ind w:firstLine="720"/>
        <w:jc w:val="both"/>
        <w:rPr>
          <w:sz w:val="26"/>
        </w:rPr>
      </w:pPr>
      <w:r w:rsidRPr="00F11676">
        <w:rPr>
          <w:sz w:val="26"/>
        </w:rPr>
        <w:t>3.</w:t>
      </w:r>
      <w:r w:rsidRPr="00F11676">
        <w:rPr>
          <w:b/>
          <w:bCs/>
          <w:sz w:val="26"/>
        </w:rPr>
        <w:tab/>
      </w:r>
      <w:r w:rsidR="00406013">
        <w:rPr>
          <w:b/>
          <w:bCs/>
          <w:sz w:val="26"/>
          <w:u w:val="single"/>
        </w:rPr>
        <w:t>Miscellaneous Provisions</w:t>
      </w:r>
      <w:r>
        <w:rPr>
          <w:b/>
          <w:bCs/>
          <w:sz w:val="26"/>
        </w:rPr>
        <w:t xml:space="preserve">. </w:t>
      </w:r>
      <w:r w:rsidR="00406013">
        <w:rPr>
          <w:sz w:val="26"/>
        </w:rPr>
        <w:t>This Agreement</w:t>
      </w:r>
      <w:r>
        <w:rPr>
          <w:sz w:val="26"/>
        </w:rPr>
        <w:t xml:space="preserve"> </w:t>
      </w:r>
      <w:r w:rsidR="00406013">
        <w:rPr>
          <w:sz w:val="26"/>
        </w:rPr>
        <w:t xml:space="preserve">represents the entire understanding and arrangement between the parties.  This Agreement may not be changed, modified, or discharged except only in a written document signed by both parties, </w:t>
      </w:r>
      <w:proofErr w:type="gramStart"/>
      <w:r w:rsidR="00406013">
        <w:rPr>
          <w:sz w:val="26"/>
        </w:rPr>
        <w:t>or</w:t>
      </w:r>
      <w:proofErr w:type="gramEnd"/>
      <w:r w:rsidR="00406013">
        <w:rPr>
          <w:sz w:val="26"/>
        </w:rPr>
        <w:t xml:space="preserve"> as otherwise provided herein.</w:t>
      </w:r>
    </w:p>
    <w:p w14:paraId="055F6483" w14:textId="6969263F" w:rsidR="0030513E" w:rsidRDefault="0030513E" w:rsidP="00F11676">
      <w:pPr>
        <w:spacing w:line="480" w:lineRule="auto"/>
        <w:ind w:firstLine="720"/>
        <w:jc w:val="both"/>
        <w:rPr>
          <w:sz w:val="26"/>
        </w:rPr>
      </w:pPr>
      <w:r>
        <w:rPr>
          <w:sz w:val="26"/>
        </w:rPr>
        <w:t>WITNESS OUR HANDS the day and date first above written.</w:t>
      </w:r>
    </w:p>
    <w:p w14:paraId="2DD3B3ED" w14:textId="3526C384" w:rsidR="0030513E" w:rsidRDefault="0030513E" w:rsidP="0030513E">
      <w:pPr>
        <w:contextualSpacing/>
        <w:jc w:val="both"/>
        <w:rPr>
          <w:sz w:val="26"/>
        </w:rPr>
      </w:pPr>
      <w:r>
        <w:rPr>
          <w:sz w:val="26"/>
        </w:rPr>
        <w:t>BOARD OF EDUCATION OF</w:t>
      </w:r>
    </w:p>
    <w:p w14:paraId="2B27756C" w14:textId="35B2AA53" w:rsidR="0030513E" w:rsidRDefault="0030513E" w:rsidP="0030513E">
      <w:pPr>
        <w:contextualSpacing/>
        <w:jc w:val="both"/>
        <w:rPr>
          <w:sz w:val="26"/>
        </w:rPr>
      </w:pPr>
      <w:r>
        <w:rPr>
          <w:sz w:val="26"/>
        </w:rPr>
        <w:t>THE RUSSELLVILLE, KENTUCKY</w:t>
      </w:r>
    </w:p>
    <w:p w14:paraId="223D039A" w14:textId="1FD4CC08" w:rsidR="0030513E" w:rsidRDefault="0030513E" w:rsidP="0030513E">
      <w:pPr>
        <w:contextualSpacing/>
        <w:jc w:val="both"/>
        <w:rPr>
          <w:sz w:val="26"/>
        </w:rPr>
      </w:pPr>
      <w:r>
        <w:rPr>
          <w:sz w:val="26"/>
        </w:rPr>
        <w:t>INDEPENDENT SCHOOL DISTRICT</w:t>
      </w:r>
    </w:p>
    <w:p w14:paraId="41A4218D" w14:textId="50A80579" w:rsidR="0030513E" w:rsidRDefault="0030513E" w:rsidP="0030513E">
      <w:pPr>
        <w:contextualSpacing/>
        <w:jc w:val="both"/>
        <w:rPr>
          <w:sz w:val="26"/>
        </w:rPr>
      </w:pPr>
    </w:p>
    <w:p w14:paraId="58E6D855" w14:textId="2B062BDE" w:rsidR="0030513E" w:rsidRDefault="0030513E" w:rsidP="0030513E">
      <w:pPr>
        <w:contextualSpacing/>
        <w:jc w:val="both"/>
        <w:rPr>
          <w:sz w:val="26"/>
        </w:rPr>
      </w:pPr>
    </w:p>
    <w:p w14:paraId="26CDA836" w14:textId="6CD01D7C" w:rsidR="0030513E" w:rsidRPr="0030513E" w:rsidRDefault="0030513E" w:rsidP="0030513E">
      <w:pPr>
        <w:contextualSpacing/>
        <w:jc w:val="both"/>
        <w:rPr>
          <w:sz w:val="26"/>
          <w:u w:val="single"/>
        </w:rPr>
      </w:pPr>
      <w:r>
        <w:rPr>
          <w:sz w:val="26"/>
        </w:rPr>
        <w:t>BY: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14:paraId="4BD016D8" w14:textId="1FF58D9B" w:rsidR="0030513E" w:rsidRDefault="0030513E" w:rsidP="0030513E">
      <w:pPr>
        <w:contextualSpacing/>
        <w:jc w:val="both"/>
        <w:rPr>
          <w:sz w:val="26"/>
        </w:rPr>
      </w:pPr>
      <w:r>
        <w:rPr>
          <w:sz w:val="26"/>
        </w:rPr>
        <w:tab/>
        <w:t>James C. Milam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Kyle Estes</w:t>
      </w:r>
    </w:p>
    <w:p w14:paraId="054EA6B1" w14:textId="0ED83D04" w:rsidR="0030513E" w:rsidRDefault="0030513E" w:rsidP="0030513E">
      <w:pPr>
        <w:contextualSpacing/>
        <w:jc w:val="both"/>
        <w:rPr>
          <w:sz w:val="26"/>
        </w:rPr>
      </w:pPr>
      <w:r>
        <w:rPr>
          <w:sz w:val="26"/>
        </w:rPr>
        <w:tab/>
        <w:t>Chairman, Board of Education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Consultant</w:t>
      </w:r>
    </w:p>
    <w:p w14:paraId="3B957202" w14:textId="391811E2" w:rsidR="00B9121E" w:rsidRDefault="00B9121E" w:rsidP="0001710F">
      <w:pPr>
        <w:pStyle w:val="BodyText"/>
        <w:tabs>
          <w:tab w:val="left" w:pos="5040"/>
        </w:tabs>
      </w:pPr>
    </w:p>
    <w:sectPr w:rsidR="00B9121E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aperSrc w:first="11" w:other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2721" w14:textId="77777777" w:rsidR="00B2083C" w:rsidRDefault="00B2083C" w:rsidP="008A7AEC">
      <w:r>
        <w:separator/>
      </w:r>
    </w:p>
  </w:endnote>
  <w:endnote w:type="continuationSeparator" w:id="0">
    <w:p w14:paraId="262B591A" w14:textId="77777777" w:rsidR="00B2083C" w:rsidRDefault="00B2083C" w:rsidP="008A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FE92" w14:textId="77777777" w:rsidR="005C3B9C" w:rsidRDefault="00453D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2E813" w14:textId="77777777" w:rsidR="005C3B9C" w:rsidRDefault="005C3B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70CC" w14:textId="77777777" w:rsidR="005C3B9C" w:rsidRDefault="00453D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AEA">
      <w:rPr>
        <w:rStyle w:val="PageNumber"/>
        <w:noProof/>
      </w:rPr>
      <w:t>4</w:t>
    </w:r>
    <w:r>
      <w:rPr>
        <w:rStyle w:val="PageNumber"/>
      </w:rPr>
      <w:fldChar w:fldCharType="end"/>
    </w:r>
  </w:p>
  <w:p w14:paraId="6A1634BF" w14:textId="24EF0099" w:rsidR="005C3B9C" w:rsidRPr="0030513E" w:rsidRDefault="00276065">
    <w:pPr>
      <w:pStyle w:val="Footer"/>
      <w:ind w:right="360"/>
      <w:rPr>
        <w:sz w:val="18"/>
        <w:szCs w:val="32"/>
      </w:rPr>
    </w:pPr>
    <w:r w:rsidRPr="0030513E">
      <w:rPr>
        <w:sz w:val="18"/>
        <w:szCs w:val="32"/>
      </w:rPr>
      <w:t>3658589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0082" w14:textId="77777777" w:rsidR="00B2083C" w:rsidRDefault="00B2083C" w:rsidP="008A7AEC">
      <w:r>
        <w:separator/>
      </w:r>
    </w:p>
  </w:footnote>
  <w:footnote w:type="continuationSeparator" w:id="0">
    <w:p w14:paraId="53D629FC" w14:textId="77777777" w:rsidR="00B2083C" w:rsidRDefault="00B2083C" w:rsidP="008A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7A0"/>
    <w:multiLevelType w:val="hybridMultilevel"/>
    <w:tmpl w:val="8B84C138"/>
    <w:lvl w:ilvl="0" w:tplc="D6A62984">
      <w:start w:val="1"/>
      <w:numFmt w:val="lowerLetter"/>
      <w:lvlText w:val="%1.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66A6AE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A3414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CFC40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A8FA6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5AB416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988C5E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28400A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2E3630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E44B58"/>
    <w:multiLevelType w:val="hybridMultilevel"/>
    <w:tmpl w:val="2C02D562"/>
    <w:lvl w:ilvl="0" w:tplc="0CA8DF90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5D310F7"/>
    <w:multiLevelType w:val="hybridMultilevel"/>
    <w:tmpl w:val="96F26F70"/>
    <w:lvl w:ilvl="0" w:tplc="C2F241F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C315426"/>
    <w:multiLevelType w:val="hybridMultilevel"/>
    <w:tmpl w:val="C854FB5A"/>
    <w:lvl w:ilvl="0" w:tplc="608E7DC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A636DCD"/>
    <w:multiLevelType w:val="hybridMultilevel"/>
    <w:tmpl w:val="2D660CA4"/>
    <w:lvl w:ilvl="0" w:tplc="9E3033D4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818CBC4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88534802">
    <w:abstractNumId w:val="4"/>
  </w:num>
  <w:num w:numId="2" w16cid:durableId="97868670">
    <w:abstractNumId w:val="2"/>
  </w:num>
  <w:num w:numId="3" w16cid:durableId="1862041413">
    <w:abstractNumId w:val="3"/>
  </w:num>
  <w:num w:numId="4" w16cid:durableId="220941598">
    <w:abstractNumId w:val="1"/>
  </w:num>
  <w:num w:numId="5" w16cid:durableId="126276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13"/>
    <w:rsid w:val="0001710F"/>
    <w:rsid w:val="001223D8"/>
    <w:rsid w:val="00221F02"/>
    <w:rsid w:val="00276065"/>
    <w:rsid w:val="0030513E"/>
    <w:rsid w:val="00406013"/>
    <w:rsid w:val="00453DCD"/>
    <w:rsid w:val="004731FB"/>
    <w:rsid w:val="00542068"/>
    <w:rsid w:val="005C3B9C"/>
    <w:rsid w:val="007335AC"/>
    <w:rsid w:val="00733AEA"/>
    <w:rsid w:val="007F60C6"/>
    <w:rsid w:val="008142E5"/>
    <w:rsid w:val="008331F1"/>
    <w:rsid w:val="008757A5"/>
    <w:rsid w:val="00876872"/>
    <w:rsid w:val="008A7AEC"/>
    <w:rsid w:val="0091650E"/>
    <w:rsid w:val="00965770"/>
    <w:rsid w:val="009B0C19"/>
    <w:rsid w:val="00AA1FBD"/>
    <w:rsid w:val="00B2083C"/>
    <w:rsid w:val="00B63189"/>
    <w:rsid w:val="00B9121E"/>
    <w:rsid w:val="00F11676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5C38"/>
  <w15:chartTrackingRefBased/>
  <w15:docId w15:val="{839F4B03-724F-458D-AA45-5A229464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06013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601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406013"/>
    <w:pPr>
      <w:widowControl w:val="0"/>
      <w:autoSpaceDE w:val="0"/>
      <w:autoSpaceDN w:val="0"/>
      <w:adjustRightInd w:val="0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40601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semiHidden/>
    <w:rsid w:val="004060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060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06013"/>
  </w:style>
  <w:style w:type="paragraph" w:styleId="Header">
    <w:name w:val="header"/>
    <w:basedOn w:val="Normal"/>
    <w:link w:val="HeaderChar"/>
    <w:uiPriority w:val="99"/>
    <w:unhideWhenUsed/>
    <w:rsid w:val="008A7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A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CCEE-740D-4FCF-9589-7FF785B9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A. Owsley</dc:creator>
  <cp:keywords/>
  <dc:description/>
  <cp:lastModifiedBy>Robinson, Bridget</cp:lastModifiedBy>
  <cp:revision>2</cp:revision>
  <cp:lastPrinted>2023-06-01T20:11:00Z</cp:lastPrinted>
  <dcterms:created xsi:type="dcterms:W3CDTF">2023-06-01T20:28:00Z</dcterms:created>
  <dcterms:modified xsi:type="dcterms:W3CDTF">2023-06-01T20:28:00Z</dcterms:modified>
</cp:coreProperties>
</file>