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6652A9AA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AF5E8E">
        <w:rPr>
          <w:rFonts w:eastAsia="Times New Roman" w:cstheme="minorHAnsi"/>
          <w:color w:val="000000"/>
          <w:sz w:val="24"/>
          <w:szCs w:val="24"/>
        </w:rPr>
        <w:t>5/22/2023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0AF564E0" w:rsidR="00947F0C" w:rsidRDefault="00947F0C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Boone County Schools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50F0738B" w:rsidR="008D63B4" w:rsidRPr="008D63B4" w:rsidRDefault="00AF5E8E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Kagan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52906526" w:rsidR="00947F0C" w:rsidRDefault="00AF5E8E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Kagan Professional Development Academies</w:t>
      </w:r>
    </w:p>
    <w:p w14:paraId="6E7EB7B5" w14:textId="563C6986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61AD73B2" w14:textId="1E7384F2" w:rsidR="00947F0C" w:rsidRPr="00947F0C" w:rsidRDefault="00AF5E8E" w:rsidP="00947F0C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June 12 – June 16, 2023</w:t>
      </w:r>
    </w:p>
    <w:p w14:paraId="4268183D" w14:textId="6D279A5E" w:rsidR="008D63B4" w:rsidRDefault="00947F0C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ab/>
      </w:r>
    </w:p>
    <w:p w14:paraId="2E76A90A" w14:textId="4EDB27A0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9D1E3CA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</w:p>
    <w:p w14:paraId="41A31E84" w14:textId="01E68FAB" w:rsidR="00244A10" w:rsidRDefault="00AF5E8E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AF5E8E">
        <w:rPr>
          <w:rFonts w:eastAsia="Times New Roman" w:cstheme="minorHAnsi"/>
          <w:sz w:val="24"/>
          <w:szCs w:val="24"/>
        </w:rPr>
        <w:t>Registrations for Kagan Summer Academies. Kagan structures are applicable to all grade levels and disciplines to create a classroom environment that promotes engagement of all students and fosters communication and collaboration. Educators attending Kagan training</w:t>
      </w:r>
      <w:r w:rsidR="00B00CB5">
        <w:rPr>
          <w:rFonts w:eastAsia="Times New Roman" w:cstheme="minorHAnsi"/>
          <w:sz w:val="24"/>
          <w:szCs w:val="24"/>
        </w:rPr>
        <w:t xml:space="preserve"> are </w:t>
      </w:r>
      <w:r w:rsidRPr="00AF5E8E">
        <w:rPr>
          <w:rFonts w:eastAsia="Times New Roman" w:cstheme="minorHAnsi"/>
          <w:sz w:val="24"/>
          <w:szCs w:val="24"/>
        </w:rPr>
        <w:t>equipped with resources and structures to create a space where learning can happen for all students.</w:t>
      </w:r>
      <w:r w:rsidR="004B277C">
        <w:rPr>
          <w:rFonts w:eastAsia="Times New Roman" w:cstheme="minorHAnsi"/>
          <w:sz w:val="24"/>
          <w:szCs w:val="24"/>
        </w:rPr>
        <w:t xml:space="preserve"> </w:t>
      </w:r>
      <w:r w:rsidR="004B277C" w:rsidRPr="004B277C">
        <w:rPr>
          <w:rFonts w:eastAsia="Times New Roman" w:cstheme="minorHAnsi"/>
          <w:sz w:val="24"/>
          <w:szCs w:val="24"/>
        </w:rPr>
        <w:t>Strategic Plan Connection – Goal 1: World Class Education. “</w:t>
      </w:r>
      <w:r w:rsidR="004B277C">
        <w:rPr>
          <w:rFonts w:eastAsia="Times New Roman" w:cstheme="minorHAnsi"/>
          <w:sz w:val="24"/>
          <w:szCs w:val="24"/>
        </w:rPr>
        <w:t>Focus on professional learning for school leaders and teachers around curriculum, instruction, and assessment</w:t>
      </w:r>
      <w:r w:rsidR="004B277C" w:rsidRPr="004B277C">
        <w:rPr>
          <w:rFonts w:eastAsia="Times New Roman" w:cstheme="minorHAnsi"/>
          <w:sz w:val="24"/>
          <w:szCs w:val="24"/>
        </w:rPr>
        <w:t>” (1</w:t>
      </w:r>
      <w:r w:rsidR="004B277C">
        <w:rPr>
          <w:rFonts w:eastAsia="Times New Roman" w:cstheme="minorHAnsi"/>
          <w:sz w:val="24"/>
          <w:szCs w:val="24"/>
        </w:rPr>
        <w:t>A3</w:t>
      </w:r>
      <w:r w:rsidR="004B277C" w:rsidRPr="004B277C">
        <w:rPr>
          <w:rFonts w:eastAsia="Times New Roman" w:cstheme="minorHAnsi"/>
          <w:sz w:val="24"/>
          <w:szCs w:val="24"/>
        </w:rPr>
        <w:t>)</w:t>
      </w:r>
      <w:r w:rsidR="004B277C" w:rsidRPr="004B277C">
        <w:rPr>
          <w:rFonts w:eastAsia="Times New Roman" w:cstheme="minorHAnsi"/>
          <w:sz w:val="24"/>
          <w:szCs w:val="24"/>
        </w:rPr>
        <w:tab/>
      </w:r>
      <w:r w:rsidR="004B277C" w:rsidRPr="004B277C">
        <w:rPr>
          <w:rFonts w:eastAsia="Times New Roman" w:cstheme="minorHAnsi"/>
          <w:sz w:val="24"/>
          <w:szCs w:val="24"/>
        </w:rPr>
        <w:tab/>
      </w:r>
    </w:p>
    <w:p w14:paraId="0ADC0FF4" w14:textId="77777777" w:rsidR="00AF5E8E" w:rsidRPr="008D63B4" w:rsidRDefault="00AF5E8E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36E5F7EA" w:rsidR="00244A10" w:rsidRPr="00244A10" w:rsidRDefault="00AF5E8E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$65,163.00</w:t>
      </w:r>
    </w:p>
    <w:p w14:paraId="1F7BEF67" w14:textId="6AB835DB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37F7038D" w14:textId="5A3D3208" w:rsidR="0050436D" w:rsidRPr="0050436D" w:rsidRDefault="00AF5E8E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Title II</w:t>
      </w:r>
    </w:p>
    <w:p w14:paraId="48E7B869" w14:textId="32E78DB7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78346D09" w14:textId="77777777" w:rsidR="0050436D" w:rsidRPr="008D63B4" w:rsidRDefault="0050436D" w:rsidP="0050436D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1E1E2CE4" w14:textId="49B9243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I recommend that the board approve this agreement as presented.</w:t>
      </w:r>
    </w:p>
    <w:p w14:paraId="06ACF701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8CA27A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Dr. Jim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503B8543" w:rsidR="0050436D" w:rsidRPr="0050436D" w:rsidRDefault="00AF5E8E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Kim Thomson, </w:t>
      </w:r>
      <w:r w:rsidRPr="00AF5E8E">
        <w:rPr>
          <w:rFonts w:eastAsia="Times New Roman" w:cstheme="minorHAnsi"/>
          <w:color w:val="000000"/>
          <w:sz w:val="24"/>
          <w:szCs w:val="24"/>
        </w:rPr>
        <w:t>Professional Learning/Title II Coordinator</w:t>
      </w:r>
    </w:p>
    <w:sectPr w:rsidR="0050436D" w:rsidRPr="0050436D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CBACE" w14:textId="77777777" w:rsidR="008B2A55" w:rsidRDefault="008B2A55" w:rsidP="006B2D64">
      <w:pPr>
        <w:spacing w:after="0" w:line="240" w:lineRule="auto"/>
      </w:pPr>
      <w:r>
        <w:separator/>
      </w:r>
    </w:p>
  </w:endnote>
  <w:endnote w:type="continuationSeparator" w:id="0">
    <w:p w14:paraId="3420561B" w14:textId="77777777" w:rsidR="008B2A55" w:rsidRDefault="008B2A55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D3AA58" w14:textId="77777777" w:rsidR="008B2A55" w:rsidRDefault="008B2A55" w:rsidP="006B2D64">
      <w:pPr>
        <w:spacing w:after="0" w:line="240" w:lineRule="auto"/>
      </w:pPr>
      <w:r>
        <w:separator/>
      </w:r>
    </w:p>
  </w:footnote>
  <w:footnote w:type="continuationSeparator" w:id="0">
    <w:p w14:paraId="40560E1D" w14:textId="77777777" w:rsidR="008B2A55" w:rsidRDefault="008B2A55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121A34"/>
    <w:rsid w:val="00244A10"/>
    <w:rsid w:val="003079A2"/>
    <w:rsid w:val="00493295"/>
    <w:rsid w:val="004B277C"/>
    <w:rsid w:val="0050436D"/>
    <w:rsid w:val="0055522D"/>
    <w:rsid w:val="005F14E7"/>
    <w:rsid w:val="006B2D64"/>
    <w:rsid w:val="00720764"/>
    <w:rsid w:val="007749B6"/>
    <w:rsid w:val="00804C90"/>
    <w:rsid w:val="008B2A55"/>
    <w:rsid w:val="008D63B4"/>
    <w:rsid w:val="009238DC"/>
    <w:rsid w:val="009302DD"/>
    <w:rsid w:val="00947F0C"/>
    <w:rsid w:val="00AF5E8E"/>
    <w:rsid w:val="00B00CB5"/>
    <w:rsid w:val="00B83533"/>
    <w:rsid w:val="00B83E71"/>
    <w:rsid w:val="00C806F0"/>
    <w:rsid w:val="00E4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5</cp:revision>
  <cp:lastPrinted>2023-05-22T18:10:00Z</cp:lastPrinted>
  <dcterms:created xsi:type="dcterms:W3CDTF">2023-05-22T14:12:00Z</dcterms:created>
  <dcterms:modified xsi:type="dcterms:W3CDTF">2023-05-25T17:34:00Z</dcterms:modified>
</cp:coreProperties>
</file>