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66230" w14:textId="77777777" w:rsidR="001E319B" w:rsidRPr="00647220" w:rsidRDefault="00C456AF" w:rsidP="00647220">
      <w:pPr>
        <w:pStyle w:val="Heading1"/>
        <w:rPr>
          <w:sz w:val="16"/>
          <w:szCs w:val="16"/>
        </w:rPr>
      </w:pPr>
      <w:r w:rsidRPr="00C456AF">
        <w:rPr>
          <w:b/>
          <w:noProof/>
        </w:rPr>
        <w:drawing>
          <wp:anchor distT="0" distB="0" distL="114300" distR="114300" simplePos="0" relativeHeight="251658240" behindDoc="1" locked="0" layoutInCell="1" allowOverlap="1" wp14:anchorId="4806626C" wp14:editId="4806626D">
            <wp:simplePos x="0" y="0"/>
            <wp:positionH relativeFrom="column">
              <wp:posOffset>-20955</wp:posOffset>
            </wp:positionH>
            <wp:positionV relativeFrom="paragraph">
              <wp:posOffset>-190500</wp:posOffset>
            </wp:positionV>
            <wp:extent cx="1095375" cy="1095375"/>
            <wp:effectExtent l="0" t="0" r="9525" b="9525"/>
            <wp:wrapNone/>
            <wp:docPr id="1" name="Picture 1" descr="https://upload.wikimedia.org/wikipedia/en/6/63/University_of_the_Cumberlands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6/63/University_of_the_Cumberlands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188" w:rsidRPr="00C456AF">
        <w:rPr>
          <w:rFonts w:eastAsia="Calibri"/>
          <w:b/>
        </w:rPr>
        <w:t>Memorandum of Understanding</w:t>
      </w:r>
      <w:r w:rsidR="001E319B" w:rsidRPr="005F4AD6">
        <w:rPr>
          <w:rFonts w:eastAsia="Calibri"/>
        </w:rPr>
        <w:t xml:space="preserve"> </w:t>
      </w:r>
      <w:r w:rsidR="006F2188" w:rsidRPr="005F4AD6">
        <w:rPr>
          <w:rFonts w:eastAsia="Calibri"/>
        </w:rPr>
        <w:br/>
      </w:r>
      <w:r w:rsidR="0010525F" w:rsidRPr="00C456AF">
        <w:rPr>
          <w:rFonts w:eastAsia="Calibri"/>
          <w:i/>
        </w:rPr>
        <w:t xml:space="preserve">University </w:t>
      </w:r>
      <w:r w:rsidRPr="00C456AF">
        <w:rPr>
          <w:rFonts w:eastAsia="Calibri"/>
          <w:i/>
        </w:rPr>
        <w:t>of the Cumberlands</w:t>
      </w:r>
      <w:r>
        <w:rPr>
          <w:rFonts w:eastAsia="Calibri"/>
        </w:rPr>
        <w:br/>
      </w:r>
      <w:r w:rsidR="0010525F" w:rsidRPr="005F4AD6">
        <w:rPr>
          <w:rFonts w:eastAsia="Calibri"/>
        </w:rPr>
        <w:t>Agreement</w:t>
      </w:r>
      <w:r w:rsidR="006F2188" w:rsidRPr="005F4AD6">
        <w:rPr>
          <w:rFonts w:eastAsia="Calibri"/>
        </w:rPr>
        <w:t xml:space="preserve"> with Cooperating School Board</w:t>
      </w:r>
    </w:p>
    <w:p w14:paraId="48066231" w14:textId="77777777" w:rsidR="006F2188" w:rsidRPr="005F4AD6" w:rsidRDefault="006F2188" w:rsidP="006F2188">
      <w:pPr>
        <w:spacing w:after="0" w:line="240" w:lineRule="auto"/>
        <w:jc w:val="center"/>
        <w:rPr>
          <w:rFonts w:ascii="Times New Roman" w:eastAsia="Calibri" w:hAnsi="Times New Roman" w:cs="Times New Roman"/>
          <w:sz w:val="24"/>
          <w:szCs w:val="24"/>
        </w:rPr>
      </w:pPr>
    </w:p>
    <w:p w14:paraId="48066232" w14:textId="646B03DA" w:rsidR="006F1B7A" w:rsidRPr="00487938" w:rsidRDefault="00D15199" w:rsidP="000318FB">
      <w:pPr>
        <w:rPr>
          <w:rFonts w:asciiTheme="minorHAnsi" w:hAnsiTheme="minorHAnsi" w:cs="Times New Roman"/>
          <w:i/>
          <w:sz w:val="24"/>
          <w:szCs w:val="24"/>
        </w:rPr>
      </w:pPr>
      <w:r w:rsidRPr="00487938">
        <w:rPr>
          <w:rFonts w:asciiTheme="minorHAnsi" w:hAnsiTheme="minorHAnsi" w:cs="Times New Roman"/>
          <w:i/>
          <w:sz w:val="24"/>
          <w:szCs w:val="24"/>
        </w:rPr>
        <w:t>This</w:t>
      </w:r>
      <w:r w:rsidR="00745C20" w:rsidRPr="00487938">
        <w:rPr>
          <w:rFonts w:asciiTheme="minorHAnsi" w:hAnsiTheme="minorHAnsi" w:cs="Times New Roman"/>
          <w:i/>
          <w:sz w:val="24"/>
          <w:szCs w:val="24"/>
        </w:rPr>
        <w:t xml:space="preserve"> agreement made in Williamsburg</w:t>
      </w:r>
      <w:r w:rsidR="00673795">
        <w:rPr>
          <w:rFonts w:asciiTheme="minorHAnsi" w:hAnsiTheme="minorHAnsi" w:cs="Times New Roman"/>
          <w:i/>
          <w:sz w:val="24"/>
          <w:szCs w:val="24"/>
        </w:rPr>
        <w:t xml:space="preserve">, Kentucky this </w:t>
      </w:r>
      <w:r w:rsidR="00FE6B37">
        <w:rPr>
          <w:rFonts w:asciiTheme="minorHAnsi" w:hAnsiTheme="minorHAnsi" w:cs="Times New Roman"/>
          <w:i/>
          <w:sz w:val="24"/>
          <w:szCs w:val="24"/>
        </w:rPr>
        <w:fldChar w:fldCharType="begin">
          <w:ffData>
            <w:name w:val="Text1"/>
            <w:enabled/>
            <w:calcOnExit w:val="0"/>
            <w:textInput/>
          </w:ffData>
        </w:fldChar>
      </w:r>
      <w:bookmarkStart w:id="0" w:name="Text1"/>
      <w:r w:rsidR="00FE6B37">
        <w:rPr>
          <w:rFonts w:asciiTheme="minorHAnsi" w:hAnsiTheme="minorHAnsi" w:cs="Times New Roman"/>
          <w:i/>
          <w:sz w:val="24"/>
          <w:szCs w:val="24"/>
        </w:rPr>
        <w:instrText xml:space="preserve"> FORMTEXT </w:instrText>
      </w:r>
      <w:r w:rsidR="00FE6B37">
        <w:rPr>
          <w:rFonts w:asciiTheme="minorHAnsi" w:hAnsiTheme="minorHAnsi" w:cs="Times New Roman"/>
          <w:i/>
          <w:sz w:val="24"/>
          <w:szCs w:val="24"/>
        </w:rPr>
      </w:r>
      <w:r w:rsidR="00FE6B37">
        <w:rPr>
          <w:rFonts w:asciiTheme="minorHAnsi" w:hAnsiTheme="minorHAnsi" w:cs="Times New Roman"/>
          <w:i/>
          <w:sz w:val="24"/>
          <w:szCs w:val="24"/>
        </w:rPr>
        <w:fldChar w:fldCharType="separate"/>
      </w:r>
      <w:bookmarkStart w:id="1" w:name="_GoBack"/>
      <w:bookmarkEnd w:id="1"/>
      <w:r w:rsidR="00277982">
        <w:rPr>
          <w:rFonts w:asciiTheme="minorHAnsi" w:hAnsiTheme="minorHAnsi" w:cs="Times New Roman"/>
          <w:i/>
          <w:sz w:val="24"/>
          <w:szCs w:val="24"/>
        </w:rPr>
        <w:t> </w:t>
      </w:r>
      <w:r w:rsidR="00277982">
        <w:rPr>
          <w:rFonts w:asciiTheme="minorHAnsi" w:hAnsiTheme="minorHAnsi" w:cs="Times New Roman"/>
          <w:i/>
          <w:sz w:val="24"/>
          <w:szCs w:val="24"/>
        </w:rPr>
        <w:t> </w:t>
      </w:r>
      <w:r w:rsidR="00277982">
        <w:rPr>
          <w:rFonts w:asciiTheme="minorHAnsi" w:hAnsiTheme="minorHAnsi" w:cs="Times New Roman"/>
          <w:i/>
          <w:sz w:val="24"/>
          <w:szCs w:val="24"/>
        </w:rPr>
        <w:t> </w:t>
      </w:r>
      <w:r w:rsidR="00277982">
        <w:rPr>
          <w:rFonts w:asciiTheme="minorHAnsi" w:hAnsiTheme="minorHAnsi" w:cs="Times New Roman"/>
          <w:i/>
          <w:sz w:val="24"/>
          <w:szCs w:val="24"/>
        </w:rPr>
        <w:t> </w:t>
      </w:r>
      <w:r w:rsidR="00277982">
        <w:rPr>
          <w:rFonts w:asciiTheme="minorHAnsi" w:hAnsiTheme="minorHAnsi" w:cs="Times New Roman"/>
          <w:i/>
          <w:sz w:val="24"/>
          <w:szCs w:val="24"/>
        </w:rPr>
        <w:t> </w:t>
      </w:r>
      <w:r w:rsidR="00FE6B37">
        <w:rPr>
          <w:rFonts w:asciiTheme="minorHAnsi" w:hAnsiTheme="minorHAnsi" w:cs="Times New Roman"/>
          <w:i/>
          <w:sz w:val="24"/>
          <w:szCs w:val="24"/>
        </w:rPr>
        <w:fldChar w:fldCharType="end"/>
      </w:r>
      <w:bookmarkEnd w:id="0"/>
      <w:r w:rsidR="00B42C2C">
        <w:rPr>
          <w:rFonts w:asciiTheme="minorHAnsi" w:hAnsiTheme="minorHAnsi" w:cs="Times New Roman"/>
          <w:i/>
          <w:sz w:val="24"/>
          <w:szCs w:val="24"/>
        </w:rPr>
        <w:t xml:space="preserve"> day of </w:t>
      </w:r>
      <w:r w:rsidR="00B42C2C">
        <w:rPr>
          <w:rFonts w:asciiTheme="minorHAnsi" w:hAnsiTheme="minorHAnsi" w:cs="Times New Roman"/>
          <w:i/>
          <w:sz w:val="24"/>
          <w:szCs w:val="24"/>
        </w:rPr>
        <w:fldChar w:fldCharType="begin">
          <w:ffData>
            <w:name w:val="Text2"/>
            <w:enabled/>
            <w:calcOnExit w:val="0"/>
            <w:textInput/>
          </w:ffData>
        </w:fldChar>
      </w:r>
      <w:bookmarkStart w:id="2" w:name="Text2"/>
      <w:r w:rsidR="00B42C2C">
        <w:rPr>
          <w:rFonts w:asciiTheme="minorHAnsi" w:hAnsiTheme="minorHAnsi" w:cs="Times New Roman"/>
          <w:i/>
          <w:sz w:val="24"/>
          <w:szCs w:val="24"/>
        </w:rPr>
        <w:instrText xml:space="preserve"> FORMTEXT </w:instrText>
      </w:r>
      <w:r w:rsidR="00B42C2C">
        <w:rPr>
          <w:rFonts w:asciiTheme="minorHAnsi" w:hAnsiTheme="minorHAnsi" w:cs="Times New Roman"/>
          <w:i/>
          <w:sz w:val="24"/>
          <w:szCs w:val="24"/>
        </w:rPr>
      </w:r>
      <w:r w:rsidR="00B42C2C">
        <w:rPr>
          <w:rFonts w:asciiTheme="minorHAnsi" w:hAnsiTheme="minorHAnsi" w:cs="Times New Roman"/>
          <w:i/>
          <w:sz w:val="24"/>
          <w:szCs w:val="24"/>
        </w:rPr>
        <w:fldChar w:fldCharType="separate"/>
      </w:r>
      <w:r w:rsidR="00F65D82">
        <w:rPr>
          <w:rFonts w:asciiTheme="minorHAnsi" w:hAnsiTheme="minorHAnsi" w:cs="Times New Roman"/>
          <w:i/>
          <w:sz w:val="24"/>
          <w:szCs w:val="24"/>
        </w:rPr>
        <w:t>M</w:t>
      </w:r>
      <w:r w:rsidR="00D569DC">
        <w:rPr>
          <w:rFonts w:asciiTheme="minorHAnsi" w:hAnsiTheme="minorHAnsi" w:cs="Times New Roman"/>
          <w:i/>
          <w:sz w:val="24"/>
          <w:szCs w:val="24"/>
        </w:rPr>
        <w:t>ay</w:t>
      </w:r>
      <w:r w:rsidR="00B42C2C">
        <w:rPr>
          <w:rFonts w:asciiTheme="minorHAnsi" w:hAnsiTheme="minorHAnsi" w:cs="Times New Roman"/>
          <w:i/>
          <w:sz w:val="24"/>
          <w:szCs w:val="24"/>
        </w:rPr>
        <w:fldChar w:fldCharType="end"/>
      </w:r>
      <w:bookmarkEnd w:id="2"/>
      <w:r w:rsidR="00B42C2C">
        <w:rPr>
          <w:rFonts w:asciiTheme="minorHAnsi" w:hAnsiTheme="minorHAnsi" w:cs="Times New Roman"/>
          <w:i/>
          <w:sz w:val="24"/>
          <w:szCs w:val="24"/>
        </w:rPr>
        <w:t>, 20</w:t>
      </w:r>
      <w:r w:rsidR="00B42C2C">
        <w:rPr>
          <w:rFonts w:asciiTheme="minorHAnsi" w:hAnsiTheme="minorHAnsi" w:cs="Times New Roman"/>
          <w:i/>
          <w:sz w:val="24"/>
          <w:szCs w:val="24"/>
        </w:rPr>
        <w:fldChar w:fldCharType="begin">
          <w:ffData>
            <w:name w:val="Text3"/>
            <w:enabled/>
            <w:calcOnExit w:val="0"/>
            <w:textInput>
              <w:type w:val="number"/>
              <w:maxLength w:val="2"/>
            </w:textInput>
          </w:ffData>
        </w:fldChar>
      </w:r>
      <w:bookmarkStart w:id="3" w:name="Text3"/>
      <w:r w:rsidR="00B42C2C">
        <w:rPr>
          <w:rFonts w:asciiTheme="minorHAnsi" w:hAnsiTheme="minorHAnsi" w:cs="Times New Roman"/>
          <w:i/>
          <w:sz w:val="24"/>
          <w:szCs w:val="24"/>
        </w:rPr>
        <w:instrText xml:space="preserve"> FORMTEXT </w:instrText>
      </w:r>
      <w:r w:rsidR="00B42C2C">
        <w:rPr>
          <w:rFonts w:asciiTheme="minorHAnsi" w:hAnsiTheme="minorHAnsi" w:cs="Times New Roman"/>
          <w:i/>
          <w:sz w:val="24"/>
          <w:szCs w:val="24"/>
        </w:rPr>
      </w:r>
      <w:r w:rsidR="00B42C2C">
        <w:rPr>
          <w:rFonts w:asciiTheme="minorHAnsi" w:hAnsiTheme="minorHAnsi" w:cs="Times New Roman"/>
          <w:i/>
          <w:sz w:val="24"/>
          <w:szCs w:val="24"/>
        </w:rPr>
        <w:fldChar w:fldCharType="separate"/>
      </w:r>
      <w:r w:rsidR="00D861C2">
        <w:rPr>
          <w:rFonts w:asciiTheme="minorHAnsi" w:hAnsiTheme="minorHAnsi" w:cs="Times New Roman"/>
          <w:i/>
          <w:sz w:val="24"/>
          <w:szCs w:val="24"/>
        </w:rPr>
        <w:t>2</w:t>
      </w:r>
      <w:r w:rsidR="00F65D82">
        <w:rPr>
          <w:rFonts w:asciiTheme="minorHAnsi" w:hAnsiTheme="minorHAnsi" w:cs="Times New Roman"/>
          <w:i/>
          <w:sz w:val="24"/>
          <w:szCs w:val="24"/>
        </w:rPr>
        <w:t>3</w:t>
      </w:r>
      <w:r w:rsidR="00B42C2C">
        <w:rPr>
          <w:rFonts w:asciiTheme="minorHAnsi" w:hAnsiTheme="minorHAnsi" w:cs="Times New Roman"/>
          <w:i/>
          <w:sz w:val="24"/>
          <w:szCs w:val="24"/>
        </w:rPr>
        <w:fldChar w:fldCharType="end"/>
      </w:r>
      <w:bookmarkEnd w:id="3"/>
      <w:r w:rsidR="006F1B7A" w:rsidRPr="00487938">
        <w:rPr>
          <w:rFonts w:asciiTheme="minorHAnsi" w:hAnsiTheme="minorHAnsi" w:cs="Times New Roman"/>
          <w:i/>
          <w:sz w:val="24"/>
          <w:szCs w:val="24"/>
        </w:rPr>
        <w:t>,</w:t>
      </w:r>
      <w:r w:rsidRPr="00487938">
        <w:rPr>
          <w:rFonts w:asciiTheme="minorHAnsi" w:hAnsiTheme="minorHAnsi" w:cs="Times New Roman"/>
          <w:i/>
          <w:sz w:val="24"/>
          <w:szCs w:val="24"/>
        </w:rPr>
        <w:t xml:space="preserve"> between University of the Cumberlands and the </w:t>
      </w:r>
      <w:r w:rsidR="00B42C2C">
        <w:rPr>
          <w:rFonts w:asciiTheme="minorHAnsi" w:hAnsiTheme="minorHAnsi" w:cs="Times New Roman"/>
          <w:i/>
          <w:sz w:val="24"/>
          <w:szCs w:val="24"/>
        </w:rPr>
        <w:fldChar w:fldCharType="begin">
          <w:ffData>
            <w:name w:val="Text4"/>
            <w:enabled/>
            <w:calcOnExit w:val="0"/>
            <w:textInput/>
          </w:ffData>
        </w:fldChar>
      </w:r>
      <w:bookmarkStart w:id="4" w:name="Text4"/>
      <w:r w:rsidR="00B42C2C">
        <w:rPr>
          <w:rFonts w:asciiTheme="minorHAnsi" w:hAnsiTheme="minorHAnsi" w:cs="Times New Roman"/>
          <w:i/>
          <w:sz w:val="24"/>
          <w:szCs w:val="24"/>
        </w:rPr>
        <w:instrText xml:space="preserve"> FORMTEXT </w:instrText>
      </w:r>
      <w:r w:rsidR="00B42C2C">
        <w:rPr>
          <w:rFonts w:asciiTheme="minorHAnsi" w:hAnsiTheme="minorHAnsi" w:cs="Times New Roman"/>
          <w:i/>
          <w:sz w:val="24"/>
          <w:szCs w:val="24"/>
        </w:rPr>
      </w:r>
      <w:r w:rsidR="00B42C2C">
        <w:rPr>
          <w:rFonts w:asciiTheme="minorHAnsi" w:hAnsiTheme="minorHAnsi" w:cs="Times New Roman"/>
          <w:i/>
          <w:sz w:val="24"/>
          <w:szCs w:val="24"/>
        </w:rPr>
        <w:fldChar w:fldCharType="separate"/>
      </w:r>
      <w:r w:rsidR="00733B6F">
        <w:rPr>
          <w:rFonts w:asciiTheme="minorHAnsi" w:hAnsiTheme="minorHAnsi" w:cs="Times New Roman"/>
          <w:i/>
          <w:sz w:val="24"/>
          <w:szCs w:val="24"/>
        </w:rPr>
        <w:t>Todd County</w:t>
      </w:r>
      <w:r w:rsidR="00B42C2C">
        <w:rPr>
          <w:rFonts w:asciiTheme="minorHAnsi" w:hAnsiTheme="minorHAnsi" w:cs="Times New Roman"/>
          <w:i/>
          <w:sz w:val="24"/>
          <w:szCs w:val="24"/>
        </w:rPr>
        <w:fldChar w:fldCharType="end"/>
      </w:r>
      <w:bookmarkEnd w:id="4"/>
      <w:r w:rsidR="009C1D6C" w:rsidRPr="00487938">
        <w:rPr>
          <w:rFonts w:asciiTheme="minorHAnsi" w:hAnsiTheme="minorHAnsi" w:cs="Times New Roman"/>
          <w:i/>
          <w:sz w:val="24"/>
          <w:szCs w:val="24"/>
        </w:rPr>
        <w:t xml:space="preserve"> Board of Education</w:t>
      </w:r>
      <w:r w:rsidRPr="00487938">
        <w:rPr>
          <w:rFonts w:asciiTheme="minorHAnsi" w:hAnsiTheme="minorHAnsi" w:cs="Times New Roman"/>
          <w:i/>
          <w:sz w:val="24"/>
          <w:szCs w:val="24"/>
        </w:rPr>
        <w:t>.  Hereinafter called the “University,” and hereinafter ca</w:t>
      </w:r>
      <w:r w:rsidR="006F2188" w:rsidRPr="00487938">
        <w:rPr>
          <w:rFonts w:asciiTheme="minorHAnsi" w:hAnsiTheme="minorHAnsi" w:cs="Times New Roman"/>
          <w:i/>
          <w:sz w:val="24"/>
          <w:szCs w:val="24"/>
        </w:rPr>
        <w:t>lled the “Board.”</w:t>
      </w:r>
    </w:p>
    <w:p w14:paraId="48066233" w14:textId="77777777" w:rsidR="0067627C" w:rsidRPr="00E37A39" w:rsidRDefault="0067627C" w:rsidP="0067627C">
      <w:pPr>
        <w:rPr>
          <w:rFonts w:asciiTheme="minorHAnsi" w:hAnsiTheme="minorHAnsi" w:cs="Times New Roman"/>
          <w:b/>
          <w:sz w:val="24"/>
          <w:szCs w:val="24"/>
        </w:rPr>
      </w:pPr>
      <w:r w:rsidRPr="00E37A39">
        <w:rPr>
          <w:rFonts w:asciiTheme="minorHAnsi" w:hAnsiTheme="minorHAnsi" w:cs="Times New Roman"/>
          <w:b/>
          <w:sz w:val="24"/>
          <w:szCs w:val="24"/>
        </w:rPr>
        <w:t>WITNESSETH:</w:t>
      </w:r>
    </w:p>
    <w:p w14:paraId="48066234" w14:textId="77777777" w:rsidR="0067627C" w:rsidRPr="00E37A39" w:rsidRDefault="0067627C" w:rsidP="0067627C">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The University, under the provision of KRS 161.042 and pursuant to Education Professional Standards Board (EPSB) regulations, is authorized to enter into cooperative agreements with the Board/ Public/Private School for the purpose of providing professional laboratory field and clinical and student teacher experiences for the education profession.</w:t>
      </w:r>
    </w:p>
    <w:p w14:paraId="48066235" w14:textId="77777777" w:rsidR="00726440" w:rsidRPr="00E37A39" w:rsidRDefault="00726440" w:rsidP="00726440">
      <w:pPr>
        <w:pStyle w:val="ListParagraph"/>
        <w:ind w:left="1080"/>
        <w:rPr>
          <w:rFonts w:asciiTheme="minorHAnsi" w:hAnsiTheme="minorHAnsi" w:cs="Times New Roman"/>
          <w:sz w:val="24"/>
          <w:szCs w:val="24"/>
        </w:rPr>
      </w:pPr>
    </w:p>
    <w:p w14:paraId="48066236" w14:textId="77777777" w:rsidR="00726440" w:rsidRPr="001577C1" w:rsidRDefault="0067627C" w:rsidP="00A64256">
      <w:pPr>
        <w:pStyle w:val="ListParagraph"/>
        <w:numPr>
          <w:ilvl w:val="0"/>
          <w:numId w:val="1"/>
        </w:numPr>
        <w:rPr>
          <w:rFonts w:asciiTheme="minorHAnsi" w:hAnsiTheme="minorHAnsi"/>
          <w:sz w:val="24"/>
          <w:szCs w:val="24"/>
        </w:rPr>
      </w:pPr>
      <w:r w:rsidRPr="001577C1">
        <w:rPr>
          <w:rFonts w:asciiTheme="minorHAnsi" w:hAnsiTheme="minorHAnsi" w:cs="Times New Roman"/>
          <w:sz w:val="24"/>
          <w:szCs w:val="24"/>
        </w:rPr>
        <w:t>The University and the Board/Public/Private Schools accept the joint responsibility to train qualified teachers.</w:t>
      </w:r>
      <w:r w:rsidR="001577C1">
        <w:rPr>
          <w:rFonts w:asciiTheme="minorHAnsi" w:hAnsiTheme="minorHAnsi" w:cs="Times New Roman"/>
          <w:sz w:val="24"/>
          <w:szCs w:val="24"/>
        </w:rPr>
        <w:br/>
      </w:r>
    </w:p>
    <w:p w14:paraId="48066237" w14:textId="77777777" w:rsidR="0067627C" w:rsidRPr="00E37A39" w:rsidRDefault="0067627C" w:rsidP="0067627C">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The University and the Board/Public/Private Schools agree that all arrangements in reference to this program shall be governed and consistent with policies of the University, as well as those of the Board/Public/Private Schools.</w:t>
      </w:r>
    </w:p>
    <w:p w14:paraId="48066238" w14:textId="77777777" w:rsidR="00726440" w:rsidRPr="00E37A39" w:rsidRDefault="00726440" w:rsidP="00726440">
      <w:pPr>
        <w:pStyle w:val="ListParagraph"/>
        <w:ind w:left="1080"/>
        <w:rPr>
          <w:rFonts w:asciiTheme="minorHAnsi" w:hAnsiTheme="minorHAnsi" w:cs="Times New Roman"/>
          <w:sz w:val="24"/>
          <w:szCs w:val="24"/>
        </w:rPr>
      </w:pPr>
    </w:p>
    <w:p w14:paraId="48066239" w14:textId="77777777" w:rsidR="000318FB" w:rsidRPr="00830D70" w:rsidRDefault="0067627C" w:rsidP="000318FB">
      <w:pPr>
        <w:pStyle w:val="ListParagraph"/>
        <w:numPr>
          <w:ilvl w:val="0"/>
          <w:numId w:val="1"/>
        </w:numPr>
        <w:rPr>
          <w:rFonts w:asciiTheme="minorHAnsi" w:hAnsiTheme="minorHAnsi"/>
          <w:sz w:val="24"/>
          <w:szCs w:val="24"/>
        </w:rPr>
      </w:pPr>
      <w:r w:rsidRPr="00830D70">
        <w:rPr>
          <w:rFonts w:asciiTheme="minorHAnsi" w:hAnsiTheme="minorHAnsi" w:cs="Times New Roman"/>
          <w:sz w:val="24"/>
          <w:szCs w:val="24"/>
        </w:rPr>
        <w:t xml:space="preserve">A “student teacher” is a teacher education candidate from University of the Cumberlands, having met all eligibility requirements set by the </w:t>
      </w:r>
      <w:r w:rsidR="009E41B0" w:rsidRPr="00830D70">
        <w:rPr>
          <w:rFonts w:asciiTheme="minorHAnsi" w:hAnsiTheme="minorHAnsi" w:cs="Times New Roman"/>
          <w:sz w:val="24"/>
          <w:szCs w:val="24"/>
        </w:rPr>
        <w:t>Education Preparation Provider (EPP)</w:t>
      </w:r>
      <w:r w:rsidRPr="00830D70">
        <w:rPr>
          <w:rFonts w:asciiTheme="minorHAnsi" w:hAnsiTheme="minorHAnsi" w:cs="Times New Roman"/>
          <w:sz w:val="24"/>
          <w:szCs w:val="24"/>
        </w:rPr>
        <w:t xml:space="preserve"> at University of the Cumberlands and the Commonwealth of Kentucky for student teaching, who participates in a clinical</w:t>
      </w:r>
      <w:r w:rsidR="00061AE3" w:rsidRPr="00830D70">
        <w:rPr>
          <w:rFonts w:asciiTheme="minorHAnsi" w:hAnsiTheme="minorHAnsi" w:cs="Times New Roman"/>
          <w:sz w:val="24"/>
          <w:szCs w:val="24"/>
        </w:rPr>
        <w:t xml:space="preserve"> student teaching</w:t>
      </w:r>
      <w:r w:rsidRPr="00830D70">
        <w:rPr>
          <w:rFonts w:asciiTheme="minorHAnsi" w:hAnsiTheme="minorHAnsi" w:cs="Times New Roman"/>
          <w:sz w:val="24"/>
          <w:szCs w:val="24"/>
        </w:rPr>
        <w:t xml:space="preserve"> experience in a Public/Private School</w:t>
      </w:r>
      <w:r w:rsidR="00061AE3" w:rsidRPr="00830D70">
        <w:rPr>
          <w:rFonts w:asciiTheme="minorHAnsi" w:hAnsiTheme="minorHAnsi" w:cs="Times New Roman"/>
          <w:sz w:val="24"/>
          <w:szCs w:val="24"/>
        </w:rPr>
        <w:t xml:space="preserve"> under the supervision of a cooperating teacher (KRS 161.042).</w:t>
      </w:r>
      <w:r w:rsidR="00830D70">
        <w:rPr>
          <w:rFonts w:asciiTheme="minorHAnsi" w:hAnsiTheme="minorHAnsi" w:cs="Times New Roman"/>
          <w:sz w:val="24"/>
          <w:szCs w:val="24"/>
        </w:rPr>
        <w:br/>
      </w:r>
    </w:p>
    <w:p w14:paraId="4806623A" w14:textId="77777777" w:rsidR="000318FB" w:rsidRPr="00E37A39" w:rsidRDefault="007A6C6B" w:rsidP="000318FB">
      <w:pPr>
        <w:pStyle w:val="ListParagraph"/>
        <w:numPr>
          <w:ilvl w:val="0"/>
          <w:numId w:val="1"/>
        </w:numPr>
        <w:rPr>
          <w:rFonts w:asciiTheme="minorHAnsi" w:hAnsiTheme="minorHAnsi" w:cs="Times New Roman"/>
          <w:bCs/>
          <w:sz w:val="24"/>
          <w:szCs w:val="24"/>
        </w:rPr>
      </w:pPr>
      <w:r w:rsidRPr="00E37A39">
        <w:rPr>
          <w:rFonts w:asciiTheme="minorHAnsi" w:hAnsiTheme="minorHAnsi" w:cs="Times New Roman"/>
          <w:bCs/>
          <w:sz w:val="24"/>
          <w:szCs w:val="24"/>
        </w:rPr>
        <w:t>A “C</w:t>
      </w:r>
      <w:r w:rsidR="000318FB" w:rsidRPr="00E37A39">
        <w:rPr>
          <w:rFonts w:asciiTheme="minorHAnsi" w:hAnsiTheme="minorHAnsi" w:cs="Times New Roman"/>
          <w:bCs/>
          <w:sz w:val="24"/>
          <w:szCs w:val="24"/>
        </w:rPr>
        <w:t xml:space="preserve">ooperating </w:t>
      </w:r>
      <w:r w:rsidRPr="00E37A39">
        <w:rPr>
          <w:rFonts w:asciiTheme="minorHAnsi" w:hAnsiTheme="minorHAnsi" w:cs="Times New Roman"/>
          <w:bCs/>
          <w:sz w:val="24"/>
          <w:szCs w:val="24"/>
        </w:rPr>
        <w:t>T</w:t>
      </w:r>
      <w:r w:rsidR="000318FB" w:rsidRPr="00E37A39">
        <w:rPr>
          <w:rFonts w:asciiTheme="minorHAnsi" w:hAnsiTheme="minorHAnsi" w:cs="Times New Roman"/>
          <w:bCs/>
          <w:sz w:val="24"/>
          <w:szCs w:val="24"/>
        </w:rPr>
        <w:t xml:space="preserve">eacher” means a teacher holding a professional teaching certificate in the requested field and </w:t>
      </w:r>
      <w:r w:rsidR="00A30D52" w:rsidRPr="00E37A39">
        <w:rPr>
          <w:rFonts w:asciiTheme="minorHAnsi" w:hAnsiTheme="minorHAnsi" w:cs="Times New Roman"/>
          <w:bCs/>
          <w:sz w:val="24"/>
          <w:szCs w:val="24"/>
        </w:rPr>
        <w:t xml:space="preserve">who </w:t>
      </w:r>
      <w:r w:rsidR="000318FB" w:rsidRPr="00E37A39">
        <w:rPr>
          <w:rFonts w:asciiTheme="minorHAnsi" w:hAnsiTheme="minorHAnsi" w:cs="Times New Roman"/>
          <w:bCs/>
          <w:sz w:val="24"/>
          <w:szCs w:val="24"/>
        </w:rPr>
        <w:t xml:space="preserve">is employed by the public or private school where the student teaching </w:t>
      </w:r>
      <w:r w:rsidR="00A30D52" w:rsidRPr="00E37A39">
        <w:rPr>
          <w:rFonts w:asciiTheme="minorHAnsi" w:hAnsiTheme="minorHAnsi" w:cs="Times New Roman"/>
          <w:bCs/>
          <w:sz w:val="24"/>
          <w:szCs w:val="24"/>
        </w:rPr>
        <w:t>occurs</w:t>
      </w:r>
      <w:r w:rsidRPr="00E37A39">
        <w:rPr>
          <w:rFonts w:asciiTheme="minorHAnsi" w:hAnsiTheme="minorHAnsi" w:cs="Times New Roman"/>
          <w:bCs/>
          <w:sz w:val="24"/>
          <w:szCs w:val="24"/>
        </w:rPr>
        <w:t>.  C</w:t>
      </w:r>
      <w:r w:rsidR="00D81F17" w:rsidRPr="00E37A39">
        <w:rPr>
          <w:rFonts w:asciiTheme="minorHAnsi" w:hAnsiTheme="minorHAnsi" w:cs="Times New Roman"/>
          <w:bCs/>
          <w:sz w:val="24"/>
          <w:szCs w:val="24"/>
        </w:rPr>
        <w:t xml:space="preserve">ooperating </w:t>
      </w:r>
      <w:r w:rsidRPr="00E37A39">
        <w:rPr>
          <w:rFonts w:asciiTheme="minorHAnsi" w:hAnsiTheme="minorHAnsi" w:cs="Times New Roman"/>
          <w:bCs/>
          <w:sz w:val="24"/>
          <w:szCs w:val="24"/>
        </w:rPr>
        <w:t>T</w:t>
      </w:r>
      <w:r w:rsidR="00D81F17" w:rsidRPr="00E37A39">
        <w:rPr>
          <w:rFonts w:asciiTheme="minorHAnsi" w:hAnsiTheme="minorHAnsi" w:cs="Times New Roman"/>
          <w:bCs/>
          <w:sz w:val="24"/>
          <w:szCs w:val="24"/>
        </w:rPr>
        <w:t>eacher</w:t>
      </w:r>
      <w:r w:rsidRPr="00E37A39">
        <w:rPr>
          <w:rFonts w:asciiTheme="minorHAnsi" w:hAnsiTheme="minorHAnsi" w:cs="Times New Roman"/>
          <w:bCs/>
          <w:sz w:val="24"/>
          <w:szCs w:val="24"/>
        </w:rPr>
        <w:t>s</w:t>
      </w:r>
      <w:r w:rsidR="00A30D52" w:rsidRPr="00E37A39">
        <w:rPr>
          <w:rFonts w:asciiTheme="minorHAnsi" w:hAnsiTheme="minorHAnsi" w:cs="Times New Roman"/>
          <w:bCs/>
          <w:sz w:val="24"/>
          <w:szCs w:val="24"/>
        </w:rPr>
        <w:t xml:space="preserve"> contract with</w:t>
      </w:r>
      <w:r w:rsidR="000318FB" w:rsidRPr="00E37A39">
        <w:rPr>
          <w:rFonts w:asciiTheme="minorHAnsi" w:hAnsiTheme="minorHAnsi" w:cs="Times New Roman"/>
          <w:bCs/>
          <w:sz w:val="24"/>
          <w:szCs w:val="24"/>
        </w:rPr>
        <w:t xml:space="preserve"> University of the Cumberlands to supervise a student teacher for the purposes of fulfilling the student teaching requirement set forth by the Education Professional Standards Board and required for program completion by the approved teacher preparation program (KRS 161.042).</w:t>
      </w:r>
    </w:p>
    <w:p w14:paraId="4806623B" w14:textId="77777777" w:rsidR="00A64256" w:rsidRPr="00E37A39" w:rsidRDefault="00A64256" w:rsidP="00A64256">
      <w:pPr>
        <w:pStyle w:val="ListParagraph"/>
        <w:ind w:left="1080"/>
        <w:rPr>
          <w:rFonts w:asciiTheme="minorHAnsi" w:hAnsiTheme="minorHAnsi" w:cs="Times New Roman"/>
          <w:sz w:val="24"/>
          <w:szCs w:val="24"/>
        </w:rPr>
      </w:pPr>
    </w:p>
    <w:p w14:paraId="4806623C" w14:textId="77777777" w:rsidR="00061AE3" w:rsidRPr="00E37A39" w:rsidRDefault="00155881" w:rsidP="0067627C">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As provided in KRS</w:t>
      </w:r>
      <w:r w:rsidR="00061AE3" w:rsidRPr="00E37A39">
        <w:rPr>
          <w:rFonts w:asciiTheme="minorHAnsi" w:hAnsiTheme="minorHAnsi" w:cs="Times New Roman"/>
          <w:sz w:val="24"/>
          <w:szCs w:val="24"/>
        </w:rPr>
        <w:t xml:space="preserve"> 161.042 (3), the student teachers placed in the Board/Public/Private Schools, shall agree to abide by all policies, rules and regulations of the University and the Board/Public/Private School.  Failure to abide by this provision shall be grounds for removal from the program.  It shall be the responsibility of the University to inform all prospective student teachers of this provision and </w:t>
      </w:r>
      <w:r w:rsidR="002E358A" w:rsidRPr="00E37A39">
        <w:rPr>
          <w:rFonts w:asciiTheme="minorHAnsi" w:hAnsiTheme="minorHAnsi" w:cs="Times New Roman"/>
          <w:sz w:val="24"/>
          <w:szCs w:val="24"/>
        </w:rPr>
        <w:t xml:space="preserve">to </w:t>
      </w:r>
      <w:r w:rsidR="00061AE3" w:rsidRPr="00E37A39">
        <w:rPr>
          <w:rFonts w:asciiTheme="minorHAnsi" w:hAnsiTheme="minorHAnsi" w:cs="Times New Roman"/>
          <w:sz w:val="24"/>
          <w:szCs w:val="24"/>
        </w:rPr>
        <w:t>secure agreement from the student teacher.</w:t>
      </w:r>
    </w:p>
    <w:p w14:paraId="4806623D" w14:textId="77777777" w:rsidR="00726440" w:rsidRPr="00E37A39" w:rsidRDefault="00726440" w:rsidP="00726440">
      <w:pPr>
        <w:pStyle w:val="ListParagraph"/>
        <w:ind w:left="1080"/>
        <w:rPr>
          <w:rFonts w:asciiTheme="minorHAnsi" w:hAnsiTheme="minorHAnsi" w:cs="Times New Roman"/>
          <w:sz w:val="24"/>
          <w:szCs w:val="24"/>
        </w:rPr>
      </w:pPr>
    </w:p>
    <w:p w14:paraId="4806623E" w14:textId="77777777" w:rsidR="00061AE3" w:rsidRPr="00E37A39" w:rsidRDefault="00061AE3" w:rsidP="00061AE3">
      <w:pPr>
        <w:pStyle w:val="ListParagraph"/>
        <w:numPr>
          <w:ilvl w:val="0"/>
          <w:numId w:val="2"/>
        </w:numPr>
        <w:rPr>
          <w:rFonts w:asciiTheme="minorHAnsi" w:hAnsiTheme="minorHAnsi" w:cs="Times New Roman"/>
          <w:sz w:val="24"/>
          <w:szCs w:val="24"/>
        </w:rPr>
      </w:pPr>
      <w:r w:rsidRPr="00E37A39">
        <w:rPr>
          <w:rFonts w:asciiTheme="minorHAnsi" w:hAnsiTheme="minorHAnsi" w:cs="Times New Roman"/>
          <w:sz w:val="24"/>
          <w:szCs w:val="24"/>
        </w:rPr>
        <w:t xml:space="preserve"> It shall be the responsibility of the University to provide confidentiality training to all student teachers placed in the Board/Public/Private Schools pursuant to this </w:t>
      </w:r>
      <w:r w:rsidRPr="00E37A39">
        <w:rPr>
          <w:rFonts w:asciiTheme="minorHAnsi" w:hAnsiTheme="minorHAnsi" w:cs="Times New Roman"/>
          <w:sz w:val="24"/>
          <w:szCs w:val="24"/>
        </w:rPr>
        <w:lastRenderedPageBreak/>
        <w:t>agreement; such training shall not be less than t</w:t>
      </w:r>
      <w:r w:rsidR="00897FD2" w:rsidRPr="00E37A39">
        <w:rPr>
          <w:rFonts w:asciiTheme="minorHAnsi" w:hAnsiTheme="minorHAnsi" w:cs="Times New Roman"/>
          <w:sz w:val="24"/>
          <w:szCs w:val="24"/>
        </w:rPr>
        <w:t>he confidentiality training prov</w:t>
      </w:r>
      <w:r w:rsidRPr="00E37A39">
        <w:rPr>
          <w:rFonts w:asciiTheme="minorHAnsi" w:hAnsiTheme="minorHAnsi" w:cs="Times New Roman"/>
          <w:sz w:val="24"/>
          <w:szCs w:val="24"/>
        </w:rPr>
        <w:t>ided to newly employed</w:t>
      </w:r>
      <w:r w:rsidR="006F1B7A" w:rsidRPr="00E37A39">
        <w:rPr>
          <w:rFonts w:asciiTheme="minorHAnsi" w:hAnsiTheme="minorHAnsi" w:cs="Times New Roman"/>
          <w:sz w:val="24"/>
          <w:szCs w:val="24"/>
        </w:rPr>
        <w:t>,</w:t>
      </w:r>
      <w:r w:rsidRPr="00E37A39">
        <w:rPr>
          <w:rFonts w:asciiTheme="minorHAnsi" w:hAnsiTheme="minorHAnsi" w:cs="Times New Roman"/>
          <w:sz w:val="24"/>
          <w:szCs w:val="24"/>
        </w:rPr>
        <w:t xml:space="preserve"> certified employees in the Board/Public/Private Schoo</w:t>
      </w:r>
      <w:r w:rsidR="00897FD2" w:rsidRPr="00E37A39">
        <w:rPr>
          <w:rFonts w:asciiTheme="minorHAnsi" w:hAnsiTheme="minorHAnsi" w:cs="Times New Roman"/>
          <w:sz w:val="24"/>
          <w:szCs w:val="24"/>
        </w:rPr>
        <w:t>ls.</w:t>
      </w:r>
    </w:p>
    <w:p w14:paraId="4806623F" w14:textId="77777777" w:rsidR="00726440" w:rsidRPr="00E37A39" w:rsidRDefault="00726440" w:rsidP="00726440">
      <w:pPr>
        <w:pStyle w:val="ListParagraph"/>
        <w:ind w:left="1800"/>
        <w:rPr>
          <w:rFonts w:asciiTheme="minorHAnsi" w:hAnsiTheme="minorHAnsi" w:cs="Times New Roman"/>
          <w:sz w:val="24"/>
          <w:szCs w:val="24"/>
        </w:rPr>
      </w:pPr>
    </w:p>
    <w:p w14:paraId="48066240" w14:textId="77777777" w:rsidR="00726440" w:rsidRPr="00E37A39" w:rsidRDefault="00897FD2" w:rsidP="005B7949">
      <w:pPr>
        <w:pStyle w:val="ListParagraph"/>
        <w:numPr>
          <w:ilvl w:val="0"/>
          <w:numId w:val="2"/>
        </w:numPr>
        <w:rPr>
          <w:rFonts w:asciiTheme="minorHAnsi" w:hAnsiTheme="minorHAnsi"/>
          <w:sz w:val="24"/>
          <w:szCs w:val="24"/>
        </w:rPr>
      </w:pPr>
      <w:r w:rsidRPr="00E37A39">
        <w:rPr>
          <w:rFonts w:asciiTheme="minorHAnsi" w:hAnsiTheme="minorHAnsi" w:cs="Times New Roman"/>
          <w:sz w:val="24"/>
          <w:szCs w:val="24"/>
        </w:rPr>
        <w:t>Pursuant to KRS 161.042(4), all student teachers shall be subject to the state and national criminal records checks required of certified employees under the provisions of KRS 160.380.  All student teachers shall make application for such criminal records check at co</w:t>
      </w:r>
      <w:r w:rsidR="009E3870" w:rsidRPr="00E37A39">
        <w:rPr>
          <w:rFonts w:asciiTheme="minorHAnsi" w:hAnsiTheme="minorHAnsi" w:cs="Times New Roman"/>
          <w:sz w:val="24"/>
          <w:szCs w:val="24"/>
        </w:rPr>
        <w:t>operating Board/Public/Private/</w:t>
      </w:r>
      <w:r w:rsidRPr="00E37A39">
        <w:rPr>
          <w:rFonts w:asciiTheme="minorHAnsi" w:hAnsiTheme="minorHAnsi" w:cs="Times New Roman"/>
          <w:sz w:val="24"/>
          <w:szCs w:val="24"/>
        </w:rPr>
        <w:t>Schools and shall pay such fee</w:t>
      </w:r>
      <w:r w:rsidR="000D6F17" w:rsidRPr="00E37A39">
        <w:rPr>
          <w:rFonts w:asciiTheme="minorHAnsi" w:hAnsiTheme="minorHAnsi" w:cs="Times New Roman"/>
          <w:sz w:val="24"/>
          <w:szCs w:val="24"/>
        </w:rPr>
        <w:t>s</w:t>
      </w:r>
      <w:r w:rsidRPr="00E37A39">
        <w:rPr>
          <w:rFonts w:asciiTheme="minorHAnsi" w:hAnsiTheme="minorHAnsi" w:cs="Times New Roman"/>
          <w:sz w:val="24"/>
          <w:szCs w:val="24"/>
        </w:rPr>
        <w:t xml:space="preserve"> as is required of certified hires.</w:t>
      </w:r>
      <w:r w:rsidR="000318FB" w:rsidRPr="00E37A39">
        <w:rPr>
          <w:rFonts w:asciiTheme="minorHAnsi" w:hAnsiTheme="minorHAnsi" w:cs="Times New Roman"/>
          <w:sz w:val="24"/>
          <w:szCs w:val="24"/>
        </w:rPr>
        <w:t xml:space="preserve"> </w:t>
      </w:r>
      <w:r w:rsidR="000318FB" w:rsidRPr="00E37A39">
        <w:rPr>
          <w:rFonts w:asciiTheme="minorHAnsi" w:hAnsiTheme="minorHAnsi" w:cs="Times New Roman"/>
          <w:bCs/>
          <w:sz w:val="24"/>
          <w:szCs w:val="24"/>
        </w:rPr>
        <w:t>The University will require each student teacher to provide a clear FBI background check to the University and to the cooperating Board/Public/Private/School prior to student teaching.</w:t>
      </w:r>
      <w:r w:rsidR="00E37A39">
        <w:rPr>
          <w:rFonts w:asciiTheme="minorHAnsi" w:hAnsiTheme="minorHAnsi" w:cs="Times New Roman"/>
          <w:bCs/>
          <w:sz w:val="24"/>
          <w:szCs w:val="24"/>
        </w:rPr>
        <w:br/>
      </w:r>
    </w:p>
    <w:p w14:paraId="48066241" w14:textId="77777777" w:rsidR="00B2328E" w:rsidRPr="00E37A39" w:rsidRDefault="00897FD2" w:rsidP="00B2328E">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 xml:space="preserve">The Board, through its administrative staff, shall make assignments of student teachers subject to its limitations and in accordance with its philosophy of teacher education.  Nothing in this agreement shall preclude the Board, working in collaboration with the University, from exercising its right to remove from its classrooms student teachers </w:t>
      </w:r>
      <w:r w:rsidR="006200E1" w:rsidRPr="00E37A39">
        <w:rPr>
          <w:rFonts w:asciiTheme="minorHAnsi" w:hAnsiTheme="minorHAnsi" w:cs="Times New Roman"/>
          <w:sz w:val="24"/>
          <w:szCs w:val="24"/>
        </w:rPr>
        <w:t>who,</w:t>
      </w:r>
      <w:r w:rsidR="00726440" w:rsidRPr="00E37A39">
        <w:rPr>
          <w:rFonts w:asciiTheme="minorHAnsi" w:hAnsiTheme="minorHAnsi" w:cs="Times New Roman"/>
          <w:sz w:val="24"/>
          <w:szCs w:val="24"/>
        </w:rPr>
        <w:t xml:space="preserve"> in the judg</w:t>
      </w:r>
      <w:r w:rsidRPr="00E37A39">
        <w:rPr>
          <w:rFonts w:asciiTheme="minorHAnsi" w:hAnsiTheme="minorHAnsi" w:cs="Times New Roman"/>
          <w:sz w:val="24"/>
          <w:szCs w:val="24"/>
        </w:rPr>
        <w:t>ment of the Board/Public/Private Schools staff and in collaboration with the University, have an adverse influence on the welfare of pupils, detract from the total school program, or do not contribute to the advancement of the educat</w:t>
      </w:r>
      <w:r w:rsidR="006200E1" w:rsidRPr="00E37A39">
        <w:rPr>
          <w:rFonts w:asciiTheme="minorHAnsi" w:hAnsiTheme="minorHAnsi" w:cs="Times New Roman"/>
          <w:sz w:val="24"/>
          <w:szCs w:val="24"/>
        </w:rPr>
        <w:t>i</w:t>
      </w:r>
      <w:r w:rsidRPr="00E37A39">
        <w:rPr>
          <w:rFonts w:asciiTheme="minorHAnsi" w:hAnsiTheme="minorHAnsi" w:cs="Times New Roman"/>
          <w:sz w:val="24"/>
          <w:szCs w:val="24"/>
        </w:rPr>
        <w:t xml:space="preserve">on profession.  The University assumes the responsibility for attempting to </w:t>
      </w:r>
      <w:r w:rsidR="006200E1" w:rsidRPr="00E37A39">
        <w:rPr>
          <w:rFonts w:asciiTheme="minorHAnsi" w:hAnsiTheme="minorHAnsi" w:cs="Times New Roman"/>
          <w:sz w:val="24"/>
          <w:szCs w:val="24"/>
        </w:rPr>
        <w:t xml:space="preserve">place the student teacher in </w:t>
      </w:r>
      <w:r w:rsidRPr="00E37A39">
        <w:rPr>
          <w:rFonts w:asciiTheme="minorHAnsi" w:hAnsiTheme="minorHAnsi" w:cs="Times New Roman"/>
          <w:sz w:val="24"/>
          <w:szCs w:val="24"/>
        </w:rPr>
        <w:t xml:space="preserve">another school system if such </w:t>
      </w:r>
      <w:r w:rsidR="006200E1" w:rsidRPr="00E37A39">
        <w:rPr>
          <w:rFonts w:asciiTheme="minorHAnsi" w:hAnsiTheme="minorHAnsi" w:cs="Times New Roman"/>
          <w:sz w:val="24"/>
          <w:szCs w:val="24"/>
        </w:rPr>
        <w:t>i</w:t>
      </w:r>
      <w:r w:rsidRPr="00E37A39">
        <w:rPr>
          <w:rFonts w:asciiTheme="minorHAnsi" w:hAnsiTheme="minorHAnsi" w:cs="Times New Roman"/>
          <w:sz w:val="24"/>
          <w:szCs w:val="24"/>
        </w:rPr>
        <w:t>s</w:t>
      </w:r>
      <w:r w:rsidR="0089741B" w:rsidRPr="00E37A39">
        <w:rPr>
          <w:rFonts w:asciiTheme="minorHAnsi" w:hAnsiTheme="minorHAnsi" w:cs="Times New Roman"/>
          <w:sz w:val="24"/>
          <w:szCs w:val="24"/>
        </w:rPr>
        <w:t xml:space="preserve"> necessary or required.  T</w:t>
      </w:r>
      <w:r w:rsidRPr="00E37A39">
        <w:rPr>
          <w:rFonts w:asciiTheme="minorHAnsi" w:hAnsiTheme="minorHAnsi" w:cs="Times New Roman"/>
          <w:sz w:val="24"/>
          <w:szCs w:val="24"/>
        </w:rPr>
        <w:t>his student teacher agreement is not to be construed as a third party beneficiary contract for the benefit of any student teacher who</w:t>
      </w:r>
      <w:r w:rsidR="006200E1" w:rsidRPr="00E37A39">
        <w:rPr>
          <w:rFonts w:asciiTheme="minorHAnsi" w:hAnsiTheme="minorHAnsi" w:cs="Times New Roman"/>
          <w:sz w:val="24"/>
          <w:szCs w:val="24"/>
        </w:rPr>
        <w:t xml:space="preserve"> may be an applicant for student teaching in the Board/Public/Private Schools.</w:t>
      </w:r>
      <w:r w:rsidR="00B2328E" w:rsidRPr="00E37A39">
        <w:rPr>
          <w:rFonts w:asciiTheme="minorHAnsi" w:hAnsiTheme="minorHAnsi" w:cs="Times New Roman"/>
          <w:sz w:val="24"/>
          <w:szCs w:val="24"/>
        </w:rPr>
        <w:br/>
      </w:r>
    </w:p>
    <w:p w14:paraId="48066242" w14:textId="77777777" w:rsidR="00F17552" w:rsidRPr="00E37A39" w:rsidRDefault="006200E1" w:rsidP="00B2328E">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 xml:space="preserve">The Board shall submit to the University upon request a list of properly qualified and certified teachers from within the Board/Public/Private Schools under whose direct supervision the student teacher will perform their duties of student teaching.  In preparing the list, </w:t>
      </w:r>
      <w:r w:rsidR="001C4A63" w:rsidRPr="00E37A39">
        <w:rPr>
          <w:rFonts w:asciiTheme="minorHAnsi" w:hAnsiTheme="minorHAnsi" w:cs="Times New Roman"/>
          <w:sz w:val="24"/>
          <w:szCs w:val="24"/>
        </w:rPr>
        <w:t>C</w:t>
      </w:r>
      <w:r w:rsidR="00F17552" w:rsidRPr="00E37A39">
        <w:rPr>
          <w:rFonts w:asciiTheme="minorHAnsi" w:hAnsiTheme="minorHAnsi" w:cs="Times New Roman"/>
          <w:sz w:val="24"/>
          <w:szCs w:val="24"/>
        </w:rPr>
        <w:t xml:space="preserve">ooperating </w:t>
      </w:r>
      <w:r w:rsidR="001C4A63" w:rsidRPr="00E37A39">
        <w:rPr>
          <w:rFonts w:asciiTheme="minorHAnsi" w:hAnsiTheme="minorHAnsi" w:cs="Times New Roman"/>
          <w:sz w:val="24"/>
          <w:szCs w:val="24"/>
        </w:rPr>
        <w:t>T</w:t>
      </w:r>
      <w:r w:rsidR="00F17552" w:rsidRPr="00E37A39">
        <w:rPr>
          <w:rFonts w:asciiTheme="minorHAnsi" w:hAnsiTheme="minorHAnsi" w:cs="Times New Roman"/>
          <w:sz w:val="24"/>
          <w:szCs w:val="24"/>
        </w:rPr>
        <w:t>eachers who demonstrate the following should be selected:</w:t>
      </w:r>
      <w:r w:rsidR="00B2328E" w:rsidRPr="00E37A39">
        <w:rPr>
          <w:rFonts w:asciiTheme="minorHAnsi" w:hAnsiTheme="minorHAnsi" w:cs="Times New Roman"/>
          <w:sz w:val="24"/>
          <w:szCs w:val="24"/>
        </w:rPr>
        <w:br/>
      </w:r>
    </w:p>
    <w:p w14:paraId="48066243" w14:textId="77777777" w:rsidR="00F17552" w:rsidRPr="00830D70" w:rsidRDefault="00F17552" w:rsidP="00B2328E">
      <w:pPr>
        <w:pStyle w:val="ListParagraph"/>
        <w:numPr>
          <w:ilvl w:val="0"/>
          <w:numId w:val="5"/>
        </w:numPr>
        <w:ind w:left="1440"/>
        <w:rPr>
          <w:rFonts w:asciiTheme="minorHAnsi" w:hAnsiTheme="minorHAnsi" w:cs="Times New Roman"/>
          <w:sz w:val="24"/>
          <w:szCs w:val="24"/>
        </w:rPr>
      </w:pPr>
      <w:r w:rsidRPr="00E37A39">
        <w:rPr>
          <w:rFonts w:asciiTheme="minorHAnsi" w:hAnsiTheme="minorHAnsi" w:cs="Times New Roman"/>
          <w:sz w:val="24"/>
          <w:szCs w:val="24"/>
        </w:rPr>
        <w:t>Effective classroom management techniques that promote an environment conducive to learning;</w:t>
      </w:r>
    </w:p>
    <w:p w14:paraId="48066244" w14:textId="77777777" w:rsidR="00F17552" w:rsidRPr="00E37A39" w:rsidRDefault="00F17552" w:rsidP="00B2328E">
      <w:pPr>
        <w:pStyle w:val="ListParagraph"/>
        <w:numPr>
          <w:ilvl w:val="0"/>
          <w:numId w:val="4"/>
        </w:numPr>
        <w:ind w:left="1440"/>
        <w:rPr>
          <w:rFonts w:asciiTheme="minorHAnsi" w:hAnsiTheme="minorHAnsi" w:cs="Times New Roman"/>
          <w:sz w:val="24"/>
          <w:szCs w:val="24"/>
        </w:rPr>
      </w:pPr>
      <w:r w:rsidRPr="00E37A39">
        <w:rPr>
          <w:rFonts w:asciiTheme="minorHAnsi" w:hAnsiTheme="minorHAnsi" w:cs="Times New Roman"/>
          <w:sz w:val="24"/>
          <w:szCs w:val="24"/>
        </w:rPr>
        <w:t>Best practices for the delivery of instruction;</w:t>
      </w:r>
    </w:p>
    <w:p w14:paraId="48066245" w14:textId="77777777" w:rsidR="00F17552" w:rsidRPr="00E37A39" w:rsidRDefault="00F17552" w:rsidP="00B2328E">
      <w:pPr>
        <w:pStyle w:val="ListParagraph"/>
        <w:numPr>
          <w:ilvl w:val="0"/>
          <w:numId w:val="4"/>
        </w:numPr>
        <w:ind w:left="1440"/>
        <w:rPr>
          <w:rFonts w:asciiTheme="minorHAnsi" w:hAnsiTheme="minorHAnsi" w:cs="Times New Roman"/>
          <w:sz w:val="24"/>
          <w:szCs w:val="24"/>
        </w:rPr>
      </w:pPr>
      <w:r w:rsidRPr="00E37A39">
        <w:rPr>
          <w:rFonts w:asciiTheme="minorHAnsi" w:hAnsiTheme="minorHAnsi" w:cs="Times New Roman"/>
          <w:sz w:val="24"/>
          <w:szCs w:val="24"/>
        </w:rPr>
        <w:t>Mastery of the content knowledge or subject matter being taught;</w:t>
      </w:r>
    </w:p>
    <w:p w14:paraId="48066246" w14:textId="77777777" w:rsidR="00F17552" w:rsidRPr="00E37A39" w:rsidRDefault="00F17552" w:rsidP="00B2328E">
      <w:pPr>
        <w:pStyle w:val="ListParagraph"/>
        <w:numPr>
          <w:ilvl w:val="0"/>
          <w:numId w:val="4"/>
        </w:numPr>
        <w:ind w:left="1440"/>
        <w:rPr>
          <w:rFonts w:asciiTheme="minorHAnsi" w:hAnsiTheme="minorHAnsi" w:cs="Times New Roman"/>
          <w:sz w:val="24"/>
          <w:szCs w:val="24"/>
        </w:rPr>
      </w:pPr>
      <w:r w:rsidRPr="00E37A39">
        <w:rPr>
          <w:rFonts w:asciiTheme="minorHAnsi" w:hAnsiTheme="minorHAnsi" w:cs="Times New Roman"/>
          <w:sz w:val="24"/>
          <w:szCs w:val="24"/>
        </w:rPr>
        <w:t>Aptitude and ability to contribute to the mentoring and development of a preservice educator;</w:t>
      </w:r>
    </w:p>
    <w:p w14:paraId="48066247" w14:textId="77777777" w:rsidR="00F17552" w:rsidRPr="00E37A39" w:rsidRDefault="00F17552" w:rsidP="00B2328E">
      <w:pPr>
        <w:pStyle w:val="ListParagraph"/>
        <w:numPr>
          <w:ilvl w:val="0"/>
          <w:numId w:val="4"/>
        </w:numPr>
        <w:ind w:left="1440"/>
        <w:rPr>
          <w:rFonts w:asciiTheme="minorHAnsi" w:hAnsiTheme="minorHAnsi" w:cs="Times New Roman"/>
          <w:sz w:val="24"/>
          <w:szCs w:val="24"/>
        </w:rPr>
      </w:pPr>
      <w:r w:rsidRPr="00E37A39">
        <w:rPr>
          <w:rFonts w:asciiTheme="minorHAnsi" w:hAnsiTheme="minorHAnsi" w:cs="Times New Roman"/>
          <w:sz w:val="24"/>
          <w:szCs w:val="24"/>
        </w:rPr>
        <w:t>Usage of multiple forms of assessment to inform instruction; and</w:t>
      </w:r>
    </w:p>
    <w:p w14:paraId="48066248" w14:textId="77777777" w:rsidR="006F1B7A" w:rsidRPr="001577C1" w:rsidRDefault="00F17552" w:rsidP="00A64256">
      <w:pPr>
        <w:pStyle w:val="ListParagraph"/>
        <w:numPr>
          <w:ilvl w:val="0"/>
          <w:numId w:val="4"/>
        </w:numPr>
        <w:ind w:left="1440"/>
        <w:rPr>
          <w:rFonts w:asciiTheme="minorHAnsi" w:hAnsiTheme="minorHAnsi" w:cs="Times New Roman"/>
          <w:sz w:val="24"/>
          <w:szCs w:val="24"/>
        </w:rPr>
      </w:pPr>
      <w:r w:rsidRPr="00E37A39">
        <w:rPr>
          <w:rFonts w:asciiTheme="minorHAnsi" w:hAnsiTheme="minorHAnsi" w:cs="Times New Roman"/>
          <w:sz w:val="24"/>
          <w:szCs w:val="24"/>
        </w:rPr>
        <w:t>Creation of learning communities that value and build upon students’ diverse backgrounds.</w:t>
      </w:r>
      <w:r w:rsidR="001577C1">
        <w:rPr>
          <w:rFonts w:asciiTheme="minorHAnsi" w:hAnsiTheme="minorHAnsi" w:cs="Times New Roman"/>
          <w:sz w:val="24"/>
          <w:szCs w:val="24"/>
        </w:rPr>
        <w:br/>
      </w:r>
    </w:p>
    <w:p w14:paraId="48066249" w14:textId="77777777" w:rsidR="00726440" w:rsidRPr="00E37A39" w:rsidRDefault="0085372E" w:rsidP="00C245DD">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Cooperating T</w:t>
      </w:r>
      <w:r w:rsidR="006200E1" w:rsidRPr="00E37A39">
        <w:rPr>
          <w:rFonts w:asciiTheme="minorHAnsi" w:hAnsiTheme="minorHAnsi" w:cs="Times New Roman"/>
          <w:sz w:val="24"/>
          <w:szCs w:val="24"/>
        </w:rPr>
        <w:t xml:space="preserve">eachers shall have the responsibility to provide student teachers placed under their supervision with appropriate experiences outlined </w:t>
      </w:r>
      <w:r w:rsidRPr="00E37A39">
        <w:rPr>
          <w:rFonts w:asciiTheme="minorHAnsi" w:hAnsiTheme="minorHAnsi" w:cs="Times New Roman"/>
          <w:sz w:val="24"/>
          <w:szCs w:val="24"/>
        </w:rPr>
        <w:t>in information provided to Cooperating T</w:t>
      </w:r>
      <w:r w:rsidR="006200E1" w:rsidRPr="00E37A39">
        <w:rPr>
          <w:rFonts w:asciiTheme="minorHAnsi" w:hAnsiTheme="minorHAnsi" w:cs="Times New Roman"/>
          <w:sz w:val="24"/>
          <w:szCs w:val="24"/>
        </w:rPr>
        <w:t>eachers by University of the Cumberlands.</w:t>
      </w:r>
    </w:p>
    <w:p w14:paraId="4806624A" w14:textId="77777777" w:rsidR="00C245DD" w:rsidRPr="00E37A39" w:rsidRDefault="00685AC1" w:rsidP="00C245DD">
      <w:pPr>
        <w:pStyle w:val="NoSpacing"/>
        <w:numPr>
          <w:ilvl w:val="0"/>
          <w:numId w:val="1"/>
        </w:numPr>
        <w:rPr>
          <w:rFonts w:asciiTheme="minorHAnsi" w:hAnsiTheme="minorHAnsi"/>
          <w:sz w:val="24"/>
          <w:szCs w:val="24"/>
        </w:rPr>
      </w:pPr>
      <w:r w:rsidRPr="00E37A39">
        <w:rPr>
          <w:rFonts w:asciiTheme="minorHAnsi" w:hAnsiTheme="minorHAnsi"/>
          <w:sz w:val="24"/>
          <w:szCs w:val="24"/>
        </w:rPr>
        <w:t>Cooperating T</w:t>
      </w:r>
      <w:r w:rsidR="006200E1" w:rsidRPr="00E37A39">
        <w:rPr>
          <w:rFonts w:asciiTheme="minorHAnsi" w:hAnsiTheme="minorHAnsi"/>
          <w:sz w:val="24"/>
          <w:szCs w:val="24"/>
        </w:rPr>
        <w:t>ea</w:t>
      </w:r>
      <w:r w:rsidR="00C245DD" w:rsidRPr="00E37A39">
        <w:rPr>
          <w:rFonts w:asciiTheme="minorHAnsi" w:hAnsiTheme="minorHAnsi"/>
          <w:sz w:val="24"/>
          <w:szCs w:val="24"/>
        </w:rPr>
        <w:t xml:space="preserve">chers will have met eligibility </w:t>
      </w:r>
      <w:r w:rsidR="006200E1" w:rsidRPr="00E37A39">
        <w:rPr>
          <w:rFonts w:asciiTheme="minorHAnsi" w:hAnsiTheme="minorHAnsi"/>
          <w:sz w:val="24"/>
          <w:szCs w:val="24"/>
        </w:rPr>
        <w:t>requirements as outlined in KRS 161.042.</w:t>
      </w:r>
      <w:r w:rsidR="009A7597" w:rsidRPr="00E37A39">
        <w:rPr>
          <w:rFonts w:asciiTheme="minorHAnsi" w:hAnsiTheme="minorHAnsi"/>
          <w:sz w:val="24"/>
          <w:szCs w:val="24"/>
        </w:rPr>
        <w:t xml:space="preserve"> </w:t>
      </w:r>
      <w:r w:rsidR="00F93368" w:rsidRPr="00E37A39">
        <w:rPr>
          <w:rFonts w:asciiTheme="minorHAnsi" w:hAnsiTheme="minorHAnsi"/>
          <w:sz w:val="24"/>
          <w:szCs w:val="24"/>
        </w:rPr>
        <w:t>Cooperating</w:t>
      </w:r>
      <w:r w:rsidR="00C245DD" w:rsidRPr="00E37A39">
        <w:rPr>
          <w:rFonts w:asciiTheme="minorHAnsi" w:hAnsiTheme="minorHAnsi"/>
          <w:sz w:val="24"/>
          <w:szCs w:val="24"/>
        </w:rPr>
        <w:t xml:space="preserve"> (P-12 classroom) Teacher</w:t>
      </w:r>
      <w:r w:rsidR="009A7597" w:rsidRPr="00E37A39">
        <w:rPr>
          <w:rFonts w:asciiTheme="minorHAnsi" w:hAnsiTheme="minorHAnsi"/>
          <w:sz w:val="24"/>
          <w:szCs w:val="24"/>
        </w:rPr>
        <w:t>s</w:t>
      </w:r>
      <w:r w:rsidR="00C245DD" w:rsidRPr="00E37A39">
        <w:rPr>
          <w:rFonts w:asciiTheme="minorHAnsi" w:hAnsiTheme="minorHAnsi"/>
          <w:sz w:val="24"/>
          <w:szCs w:val="24"/>
        </w:rPr>
        <w:t>, ac</w:t>
      </w:r>
      <w:r w:rsidR="00F93368" w:rsidRPr="00E37A39">
        <w:rPr>
          <w:rFonts w:asciiTheme="minorHAnsi" w:hAnsiTheme="minorHAnsi"/>
          <w:sz w:val="24"/>
          <w:szCs w:val="24"/>
        </w:rPr>
        <w:t>cording to 16 KAR 5.040, shall have:</w:t>
      </w:r>
    </w:p>
    <w:p w14:paraId="4806624B" w14:textId="77777777" w:rsidR="00073C5D" w:rsidRPr="00E37A39" w:rsidRDefault="00C245DD" w:rsidP="00073C5D">
      <w:pPr>
        <w:pStyle w:val="NoSpacing"/>
        <w:numPr>
          <w:ilvl w:val="0"/>
          <w:numId w:val="3"/>
        </w:numPr>
        <w:rPr>
          <w:rFonts w:asciiTheme="minorHAnsi" w:hAnsiTheme="minorHAnsi"/>
          <w:sz w:val="24"/>
          <w:szCs w:val="24"/>
        </w:rPr>
      </w:pPr>
      <w:r w:rsidRPr="00E37A39">
        <w:rPr>
          <w:rFonts w:asciiTheme="minorHAnsi" w:hAnsiTheme="minorHAnsi"/>
          <w:sz w:val="24"/>
          <w:szCs w:val="24"/>
        </w:rPr>
        <w:t>A valid teaching certificate for each grade and subject taught;</w:t>
      </w:r>
    </w:p>
    <w:p w14:paraId="4806624C" w14:textId="77777777" w:rsidR="00C245DD" w:rsidRPr="00E37A39" w:rsidRDefault="00F93368" w:rsidP="00073C5D">
      <w:pPr>
        <w:pStyle w:val="NoSpacing"/>
        <w:numPr>
          <w:ilvl w:val="0"/>
          <w:numId w:val="3"/>
        </w:numPr>
        <w:rPr>
          <w:rFonts w:asciiTheme="minorHAnsi" w:hAnsiTheme="minorHAnsi"/>
          <w:sz w:val="24"/>
          <w:szCs w:val="24"/>
        </w:rPr>
      </w:pPr>
      <w:r w:rsidRPr="00E37A39">
        <w:rPr>
          <w:rFonts w:asciiTheme="minorHAnsi" w:hAnsiTheme="minorHAnsi"/>
          <w:sz w:val="24"/>
          <w:szCs w:val="24"/>
        </w:rPr>
        <w:lastRenderedPageBreak/>
        <w:t>At least three (3) years of teaching experience as a certified teacher;</w:t>
      </w:r>
    </w:p>
    <w:p w14:paraId="4806624D" w14:textId="77777777" w:rsidR="00D71EE4" w:rsidRPr="00E37A39" w:rsidRDefault="00E82DBC" w:rsidP="00BB5566">
      <w:pPr>
        <w:pStyle w:val="NoSpacing"/>
        <w:numPr>
          <w:ilvl w:val="0"/>
          <w:numId w:val="3"/>
        </w:numPr>
        <w:rPr>
          <w:rFonts w:asciiTheme="minorHAnsi" w:hAnsiTheme="minorHAnsi"/>
          <w:sz w:val="24"/>
          <w:szCs w:val="24"/>
        </w:rPr>
      </w:pPr>
      <w:r w:rsidRPr="00E37A39">
        <w:rPr>
          <w:rFonts w:asciiTheme="minorHAnsi" w:hAnsiTheme="minorHAnsi"/>
          <w:sz w:val="24"/>
          <w:szCs w:val="24"/>
        </w:rPr>
        <w:t>Training</w:t>
      </w:r>
      <w:r w:rsidR="00D71EE4" w:rsidRPr="00E37A39">
        <w:rPr>
          <w:rFonts w:asciiTheme="minorHAnsi" w:hAnsiTheme="minorHAnsi"/>
          <w:sz w:val="24"/>
          <w:szCs w:val="24"/>
        </w:rPr>
        <w:t xml:space="preserve"> provided by the University and/or the Board/Public/Private Schools</w:t>
      </w:r>
      <w:r w:rsidR="00BB5566" w:rsidRPr="00E37A39">
        <w:rPr>
          <w:rFonts w:asciiTheme="minorHAnsi" w:hAnsiTheme="minorHAnsi"/>
          <w:sz w:val="24"/>
          <w:szCs w:val="24"/>
        </w:rPr>
        <w:t xml:space="preserve"> in</w:t>
      </w:r>
      <w:r w:rsidR="00D71EE4" w:rsidRPr="00E37A39">
        <w:rPr>
          <w:rFonts w:asciiTheme="minorHAnsi" w:hAnsiTheme="minorHAnsi"/>
          <w:sz w:val="24"/>
          <w:szCs w:val="24"/>
        </w:rPr>
        <w:t>:</w:t>
      </w:r>
    </w:p>
    <w:p w14:paraId="4806624E" w14:textId="77777777" w:rsidR="00D71EE4" w:rsidRPr="00E37A39" w:rsidRDefault="00D71EE4" w:rsidP="00D71EE4">
      <w:pPr>
        <w:pStyle w:val="NoSpacing"/>
        <w:numPr>
          <w:ilvl w:val="1"/>
          <w:numId w:val="3"/>
        </w:numPr>
        <w:rPr>
          <w:rFonts w:asciiTheme="minorHAnsi" w:hAnsiTheme="minorHAnsi"/>
          <w:sz w:val="24"/>
          <w:szCs w:val="24"/>
        </w:rPr>
      </w:pPr>
      <w:r w:rsidRPr="00E37A39">
        <w:rPr>
          <w:rFonts w:asciiTheme="minorHAnsi" w:hAnsiTheme="minorHAnsi"/>
          <w:sz w:val="24"/>
          <w:szCs w:val="24"/>
        </w:rPr>
        <w:t>t</w:t>
      </w:r>
      <w:r w:rsidR="00F93368" w:rsidRPr="00E37A39">
        <w:rPr>
          <w:rFonts w:asciiTheme="minorHAnsi" w:hAnsiTheme="minorHAnsi"/>
          <w:sz w:val="24"/>
          <w:szCs w:val="24"/>
        </w:rPr>
        <w:t xml:space="preserve">he basic responsibilities of a cooperating teacher </w:t>
      </w:r>
    </w:p>
    <w:p w14:paraId="4806624F" w14:textId="77777777" w:rsidR="00D71EE4" w:rsidRPr="00E37A39" w:rsidRDefault="00F93368" w:rsidP="00D71EE4">
      <w:pPr>
        <w:pStyle w:val="NoSpacing"/>
        <w:numPr>
          <w:ilvl w:val="1"/>
          <w:numId w:val="3"/>
        </w:numPr>
        <w:rPr>
          <w:rFonts w:asciiTheme="minorHAnsi" w:hAnsiTheme="minorHAnsi"/>
          <w:sz w:val="24"/>
          <w:szCs w:val="24"/>
        </w:rPr>
      </w:pPr>
      <w:r w:rsidRPr="00E37A39">
        <w:rPr>
          <w:rFonts w:asciiTheme="minorHAnsi" w:hAnsiTheme="minorHAnsi"/>
          <w:sz w:val="24"/>
          <w:szCs w:val="24"/>
        </w:rPr>
        <w:t xml:space="preserve">best practice in supporting the student teacher </w:t>
      </w:r>
    </w:p>
    <w:p w14:paraId="48066250" w14:textId="77777777" w:rsidR="00BB5566" w:rsidRPr="00E37A39" w:rsidRDefault="00F93368" w:rsidP="00D71EE4">
      <w:pPr>
        <w:pStyle w:val="NoSpacing"/>
        <w:numPr>
          <w:ilvl w:val="1"/>
          <w:numId w:val="3"/>
        </w:numPr>
        <w:rPr>
          <w:rFonts w:asciiTheme="minorHAnsi" w:hAnsiTheme="minorHAnsi"/>
          <w:sz w:val="24"/>
          <w:szCs w:val="24"/>
        </w:rPr>
      </w:pPr>
      <w:r w:rsidRPr="00E37A39">
        <w:rPr>
          <w:rFonts w:asciiTheme="minorHAnsi" w:hAnsiTheme="minorHAnsi"/>
          <w:sz w:val="24"/>
          <w:szCs w:val="24"/>
        </w:rPr>
        <w:t>effective assessment of the student teacher</w:t>
      </w:r>
    </w:p>
    <w:p w14:paraId="48066251" w14:textId="77777777" w:rsidR="00C245DD" w:rsidRPr="00E37A39" w:rsidRDefault="00C245DD" w:rsidP="00C245DD">
      <w:pPr>
        <w:pStyle w:val="NoSpacing"/>
        <w:ind w:left="1440" w:hanging="360"/>
        <w:rPr>
          <w:rFonts w:asciiTheme="minorHAnsi" w:hAnsiTheme="minorHAnsi"/>
          <w:sz w:val="24"/>
          <w:szCs w:val="24"/>
        </w:rPr>
      </w:pPr>
    </w:p>
    <w:p w14:paraId="48066252" w14:textId="77777777" w:rsidR="00897FD2" w:rsidRPr="00E37A39" w:rsidRDefault="00797D12" w:rsidP="00C245DD">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Cooperating</w:t>
      </w:r>
      <w:r w:rsidR="006200E1" w:rsidRPr="00E37A39">
        <w:rPr>
          <w:rFonts w:asciiTheme="minorHAnsi" w:hAnsiTheme="minorHAnsi" w:cs="Times New Roman"/>
          <w:sz w:val="24"/>
          <w:szCs w:val="24"/>
        </w:rPr>
        <w:t xml:space="preserve"> </w:t>
      </w:r>
      <w:r w:rsidRPr="00E37A39">
        <w:rPr>
          <w:rFonts w:asciiTheme="minorHAnsi" w:hAnsiTheme="minorHAnsi" w:cs="Times New Roman"/>
          <w:sz w:val="24"/>
          <w:szCs w:val="24"/>
        </w:rPr>
        <w:t>T</w:t>
      </w:r>
      <w:r w:rsidR="006200E1" w:rsidRPr="00E37A39">
        <w:rPr>
          <w:rFonts w:asciiTheme="minorHAnsi" w:hAnsiTheme="minorHAnsi" w:cs="Times New Roman"/>
          <w:sz w:val="24"/>
          <w:szCs w:val="24"/>
        </w:rPr>
        <w:t>eacher</w:t>
      </w:r>
      <w:r w:rsidR="00735E11" w:rsidRPr="00E37A39">
        <w:rPr>
          <w:rFonts w:asciiTheme="minorHAnsi" w:hAnsiTheme="minorHAnsi" w:cs="Times New Roman"/>
          <w:sz w:val="24"/>
          <w:szCs w:val="24"/>
        </w:rPr>
        <w:t>s</w:t>
      </w:r>
      <w:r w:rsidR="006200E1" w:rsidRPr="00E37A39">
        <w:rPr>
          <w:rFonts w:asciiTheme="minorHAnsi" w:hAnsiTheme="minorHAnsi" w:cs="Times New Roman"/>
          <w:sz w:val="24"/>
          <w:szCs w:val="24"/>
        </w:rPr>
        <w:t xml:space="preserve"> shall have the responsibility to provide the student teacher placed under </w:t>
      </w:r>
      <w:r w:rsidR="00735E11" w:rsidRPr="00E37A39">
        <w:rPr>
          <w:rFonts w:asciiTheme="minorHAnsi" w:hAnsiTheme="minorHAnsi" w:cs="Times New Roman"/>
          <w:sz w:val="24"/>
          <w:szCs w:val="24"/>
        </w:rPr>
        <w:t>t</w:t>
      </w:r>
      <w:r w:rsidR="006200E1" w:rsidRPr="00E37A39">
        <w:rPr>
          <w:rFonts w:asciiTheme="minorHAnsi" w:hAnsiTheme="minorHAnsi" w:cs="Times New Roman"/>
          <w:sz w:val="24"/>
          <w:szCs w:val="24"/>
        </w:rPr>
        <w:t xml:space="preserve">heir supervision with proper experience and counsel in planning and presenting effective learning experiences for </w:t>
      </w:r>
      <w:r w:rsidR="00AD0708" w:rsidRPr="00E37A39">
        <w:rPr>
          <w:rFonts w:asciiTheme="minorHAnsi" w:hAnsiTheme="minorHAnsi" w:cs="Times New Roman"/>
          <w:sz w:val="24"/>
          <w:szCs w:val="24"/>
        </w:rPr>
        <w:t xml:space="preserve">P-12 students.  </w:t>
      </w:r>
      <w:r w:rsidR="00601487" w:rsidRPr="00E37A39">
        <w:rPr>
          <w:rFonts w:asciiTheme="minorHAnsi" w:hAnsiTheme="minorHAnsi" w:cs="Times New Roman"/>
          <w:sz w:val="24"/>
          <w:szCs w:val="24"/>
        </w:rPr>
        <w:t>Cooperating Teacher</w:t>
      </w:r>
      <w:r w:rsidR="00961351" w:rsidRPr="00E37A39">
        <w:rPr>
          <w:rFonts w:asciiTheme="minorHAnsi" w:hAnsiTheme="minorHAnsi" w:cs="Times New Roman"/>
          <w:sz w:val="24"/>
          <w:szCs w:val="24"/>
        </w:rPr>
        <w:t>s</w:t>
      </w:r>
      <w:r w:rsidR="00601487" w:rsidRPr="00E37A39">
        <w:rPr>
          <w:rFonts w:asciiTheme="minorHAnsi" w:hAnsiTheme="minorHAnsi" w:cs="Times New Roman"/>
          <w:sz w:val="24"/>
          <w:szCs w:val="24"/>
        </w:rPr>
        <w:t xml:space="preserve"> shall submit </w:t>
      </w:r>
      <w:r w:rsidR="00C4394A" w:rsidRPr="00E37A39">
        <w:rPr>
          <w:rFonts w:asciiTheme="minorHAnsi" w:hAnsiTheme="minorHAnsi" w:cs="Times New Roman"/>
          <w:sz w:val="24"/>
          <w:szCs w:val="24"/>
        </w:rPr>
        <w:t>formal evaluation document</w:t>
      </w:r>
      <w:r w:rsidR="00A114B7" w:rsidRPr="00E37A39">
        <w:rPr>
          <w:rFonts w:asciiTheme="minorHAnsi" w:hAnsiTheme="minorHAnsi" w:cs="Times New Roman"/>
          <w:sz w:val="24"/>
          <w:szCs w:val="24"/>
        </w:rPr>
        <w:t>s</w:t>
      </w:r>
      <w:r w:rsidR="00C4394A" w:rsidRPr="00E37A39">
        <w:rPr>
          <w:rFonts w:asciiTheme="minorHAnsi" w:hAnsiTheme="minorHAnsi" w:cs="Times New Roman"/>
          <w:sz w:val="24"/>
          <w:szCs w:val="24"/>
        </w:rPr>
        <w:t xml:space="preserve"> </w:t>
      </w:r>
      <w:r w:rsidR="006200E1" w:rsidRPr="00E37A39">
        <w:rPr>
          <w:rFonts w:asciiTheme="minorHAnsi" w:hAnsiTheme="minorHAnsi" w:cs="Times New Roman"/>
          <w:sz w:val="24"/>
          <w:szCs w:val="24"/>
        </w:rPr>
        <w:t>to the University</w:t>
      </w:r>
      <w:r w:rsidR="00AD0708" w:rsidRPr="00E37A39">
        <w:rPr>
          <w:rFonts w:asciiTheme="minorHAnsi" w:hAnsiTheme="minorHAnsi" w:cs="Times New Roman"/>
          <w:sz w:val="24"/>
          <w:szCs w:val="24"/>
        </w:rPr>
        <w:t xml:space="preserve"> concerning the progress and accomplishments of the student </w:t>
      </w:r>
      <w:r w:rsidR="00C4394A" w:rsidRPr="00E37A39">
        <w:rPr>
          <w:rFonts w:asciiTheme="minorHAnsi" w:hAnsiTheme="minorHAnsi" w:cs="Times New Roman"/>
          <w:sz w:val="24"/>
          <w:szCs w:val="24"/>
        </w:rPr>
        <w:t>teacher</w:t>
      </w:r>
      <w:r w:rsidR="00601487" w:rsidRPr="00E37A39">
        <w:rPr>
          <w:rFonts w:asciiTheme="minorHAnsi" w:hAnsiTheme="minorHAnsi" w:cs="Times New Roman"/>
          <w:sz w:val="24"/>
          <w:szCs w:val="24"/>
        </w:rPr>
        <w:t>.</w:t>
      </w:r>
    </w:p>
    <w:p w14:paraId="48066253" w14:textId="77777777" w:rsidR="00726440" w:rsidRPr="00E37A39" w:rsidRDefault="00726440" w:rsidP="00726440">
      <w:pPr>
        <w:pStyle w:val="ListParagraph"/>
        <w:ind w:left="1080"/>
        <w:rPr>
          <w:rFonts w:asciiTheme="minorHAnsi" w:hAnsiTheme="minorHAnsi" w:cs="Times New Roman"/>
          <w:sz w:val="24"/>
          <w:szCs w:val="24"/>
        </w:rPr>
      </w:pPr>
    </w:p>
    <w:p w14:paraId="48066254" w14:textId="77777777" w:rsidR="00297D92" w:rsidRPr="00E37A39" w:rsidRDefault="00297D92" w:rsidP="00897FD2">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 xml:space="preserve">The University shall designate a representative to serve as a liaison between it and the Board/Public/Private Schools.   That designee, as a representative of the </w:t>
      </w:r>
      <w:r w:rsidR="001262FC" w:rsidRPr="00E37A39">
        <w:rPr>
          <w:rFonts w:asciiTheme="minorHAnsi" w:hAnsiTheme="minorHAnsi" w:cs="Times New Roman"/>
          <w:sz w:val="24"/>
          <w:szCs w:val="24"/>
        </w:rPr>
        <w:t>University</w:t>
      </w:r>
      <w:r w:rsidRPr="00E37A39">
        <w:rPr>
          <w:rFonts w:asciiTheme="minorHAnsi" w:hAnsiTheme="minorHAnsi" w:cs="Times New Roman"/>
          <w:sz w:val="24"/>
          <w:szCs w:val="24"/>
        </w:rPr>
        <w:t xml:space="preserve"> shall have access to all Board/Public/Private School staff and schools necessary to properly facilitate communication and relationships between the Board/Public/Private </w:t>
      </w:r>
      <w:r w:rsidR="00E0689C" w:rsidRPr="00E37A39">
        <w:rPr>
          <w:rFonts w:asciiTheme="minorHAnsi" w:hAnsiTheme="minorHAnsi" w:cs="Times New Roman"/>
          <w:sz w:val="24"/>
          <w:szCs w:val="24"/>
        </w:rPr>
        <w:t xml:space="preserve">School </w:t>
      </w:r>
      <w:r w:rsidRPr="00E37A39">
        <w:rPr>
          <w:rFonts w:asciiTheme="minorHAnsi" w:hAnsiTheme="minorHAnsi" w:cs="Times New Roman"/>
          <w:sz w:val="24"/>
          <w:szCs w:val="24"/>
        </w:rPr>
        <w:t>staff as designated by the Superintendent, Building Administrator, Coopera</w:t>
      </w:r>
      <w:r w:rsidR="00726440" w:rsidRPr="00E37A39">
        <w:rPr>
          <w:rFonts w:asciiTheme="minorHAnsi" w:hAnsiTheme="minorHAnsi" w:cs="Times New Roman"/>
          <w:sz w:val="24"/>
          <w:szCs w:val="24"/>
        </w:rPr>
        <w:t>ting Teacher, Student Teacher and other educational personnel.</w:t>
      </w:r>
    </w:p>
    <w:p w14:paraId="48066255" w14:textId="77777777" w:rsidR="00726440" w:rsidRPr="00E37A39" w:rsidRDefault="00726440" w:rsidP="00726440">
      <w:pPr>
        <w:pStyle w:val="ListParagraph"/>
        <w:rPr>
          <w:rFonts w:asciiTheme="minorHAnsi" w:hAnsiTheme="minorHAnsi" w:cs="Times New Roman"/>
          <w:sz w:val="24"/>
          <w:szCs w:val="24"/>
        </w:rPr>
      </w:pPr>
    </w:p>
    <w:p w14:paraId="48066256" w14:textId="77777777" w:rsidR="00880626" w:rsidRPr="00E37A39" w:rsidRDefault="00726440" w:rsidP="00880626">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 xml:space="preserve">For direct supervision of the </w:t>
      </w:r>
      <w:r w:rsidR="00C96DB1" w:rsidRPr="00E37A39">
        <w:rPr>
          <w:rFonts w:asciiTheme="minorHAnsi" w:hAnsiTheme="minorHAnsi" w:cs="Times New Roman"/>
          <w:sz w:val="24"/>
          <w:szCs w:val="24"/>
        </w:rPr>
        <w:t>student teacher(s), Cooperating</w:t>
      </w:r>
      <w:r w:rsidR="00880626" w:rsidRPr="00E37A39">
        <w:rPr>
          <w:rFonts w:asciiTheme="minorHAnsi" w:hAnsiTheme="minorHAnsi" w:cs="Times New Roman"/>
          <w:sz w:val="24"/>
          <w:szCs w:val="24"/>
        </w:rPr>
        <w:t xml:space="preserve"> </w:t>
      </w:r>
      <w:r w:rsidR="00C96DB1" w:rsidRPr="00E37A39">
        <w:rPr>
          <w:rFonts w:asciiTheme="minorHAnsi" w:hAnsiTheme="minorHAnsi" w:cs="Times New Roman"/>
          <w:sz w:val="24"/>
          <w:szCs w:val="24"/>
        </w:rPr>
        <w:t>T</w:t>
      </w:r>
      <w:r w:rsidR="00880626" w:rsidRPr="00E37A39">
        <w:rPr>
          <w:rFonts w:asciiTheme="minorHAnsi" w:hAnsiTheme="minorHAnsi" w:cs="Times New Roman"/>
          <w:sz w:val="24"/>
          <w:szCs w:val="24"/>
        </w:rPr>
        <w:t>eacher(s) will be compensated</w:t>
      </w:r>
      <w:r w:rsidR="0035119B" w:rsidRPr="00E37A39">
        <w:rPr>
          <w:rFonts w:asciiTheme="minorHAnsi" w:hAnsiTheme="minorHAnsi" w:cs="Times New Roman"/>
          <w:sz w:val="24"/>
          <w:szCs w:val="24"/>
        </w:rPr>
        <w:t xml:space="preserve"> </w:t>
      </w:r>
      <w:r w:rsidRPr="00E37A39">
        <w:rPr>
          <w:rFonts w:asciiTheme="minorHAnsi" w:hAnsiTheme="minorHAnsi" w:cs="Times New Roman"/>
          <w:sz w:val="24"/>
          <w:szCs w:val="24"/>
        </w:rPr>
        <w:t>for each student teacher</w:t>
      </w:r>
      <w:r w:rsidR="004E6E28" w:rsidRPr="00E37A39">
        <w:rPr>
          <w:rFonts w:asciiTheme="minorHAnsi" w:hAnsiTheme="minorHAnsi" w:cs="Times New Roman"/>
          <w:sz w:val="24"/>
          <w:szCs w:val="24"/>
        </w:rPr>
        <w:t xml:space="preserve"> per semester or </w:t>
      </w:r>
      <w:r w:rsidR="003F08EE" w:rsidRPr="00E37A39">
        <w:rPr>
          <w:rFonts w:asciiTheme="minorHAnsi" w:hAnsiTheme="minorHAnsi" w:cs="Times New Roman"/>
          <w:sz w:val="24"/>
          <w:szCs w:val="24"/>
        </w:rPr>
        <w:t>14 week assignment</w:t>
      </w:r>
      <w:r w:rsidRPr="00E37A39">
        <w:rPr>
          <w:rFonts w:asciiTheme="minorHAnsi" w:hAnsiTheme="minorHAnsi" w:cs="Times New Roman"/>
          <w:sz w:val="24"/>
          <w:szCs w:val="24"/>
        </w:rPr>
        <w:t>.  If a student teacher is assig</w:t>
      </w:r>
      <w:r w:rsidR="005C78CA" w:rsidRPr="00E37A39">
        <w:rPr>
          <w:rFonts w:asciiTheme="minorHAnsi" w:hAnsiTheme="minorHAnsi" w:cs="Times New Roman"/>
          <w:sz w:val="24"/>
          <w:szCs w:val="24"/>
        </w:rPr>
        <w:t>ned to more than one Cooperating</w:t>
      </w:r>
      <w:r w:rsidRPr="00E37A39">
        <w:rPr>
          <w:rFonts w:asciiTheme="minorHAnsi" w:hAnsiTheme="minorHAnsi" w:cs="Times New Roman"/>
          <w:sz w:val="24"/>
          <w:szCs w:val="24"/>
        </w:rPr>
        <w:t xml:space="preserve"> </w:t>
      </w:r>
      <w:r w:rsidR="005C78CA" w:rsidRPr="00E37A39">
        <w:rPr>
          <w:rFonts w:asciiTheme="minorHAnsi" w:hAnsiTheme="minorHAnsi" w:cs="Times New Roman"/>
          <w:sz w:val="24"/>
          <w:szCs w:val="24"/>
        </w:rPr>
        <w:t>T</w:t>
      </w:r>
      <w:r w:rsidRPr="00E37A39">
        <w:rPr>
          <w:rFonts w:asciiTheme="minorHAnsi" w:hAnsiTheme="minorHAnsi" w:cs="Times New Roman"/>
          <w:sz w:val="24"/>
          <w:szCs w:val="24"/>
        </w:rPr>
        <w:t xml:space="preserve">eacher in a semester, the amount paid </w:t>
      </w:r>
      <w:r w:rsidR="001C7D20" w:rsidRPr="00E37A39">
        <w:rPr>
          <w:rFonts w:asciiTheme="minorHAnsi" w:hAnsiTheme="minorHAnsi" w:cs="Times New Roman"/>
          <w:sz w:val="24"/>
          <w:szCs w:val="24"/>
        </w:rPr>
        <w:t xml:space="preserve">to </w:t>
      </w:r>
      <w:r w:rsidRPr="00E37A39">
        <w:rPr>
          <w:rFonts w:asciiTheme="minorHAnsi" w:hAnsiTheme="minorHAnsi" w:cs="Times New Roman"/>
          <w:sz w:val="24"/>
          <w:szCs w:val="24"/>
        </w:rPr>
        <w:t>each teacher shall be prorated on the basis of the number of weeks the student teacher spends in each assignment.</w:t>
      </w:r>
      <w:r w:rsidR="00107B03" w:rsidRPr="00E37A39">
        <w:rPr>
          <w:rFonts w:asciiTheme="minorHAnsi" w:hAnsiTheme="minorHAnsi" w:cs="Times New Roman"/>
          <w:sz w:val="24"/>
          <w:szCs w:val="24"/>
        </w:rPr>
        <w:t xml:space="preserve">  </w:t>
      </w:r>
    </w:p>
    <w:p w14:paraId="48066257" w14:textId="77777777" w:rsidR="00880626" w:rsidRPr="00E37A39" w:rsidRDefault="00880626" w:rsidP="00880626">
      <w:pPr>
        <w:pStyle w:val="ListParagraph"/>
        <w:rPr>
          <w:rFonts w:asciiTheme="minorHAnsi" w:hAnsiTheme="minorHAnsi" w:cs="Times New Roman"/>
          <w:sz w:val="24"/>
          <w:szCs w:val="24"/>
        </w:rPr>
      </w:pPr>
    </w:p>
    <w:p w14:paraId="48066258" w14:textId="77777777" w:rsidR="00726440" w:rsidRPr="00E37A39" w:rsidRDefault="0058560D" w:rsidP="00880626">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 xml:space="preserve">Kentucky </w:t>
      </w:r>
      <w:r w:rsidR="00B94090" w:rsidRPr="00E37A39">
        <w:rPr>
          <w:rFonts w:asciiTheme="minorHAnsi" w:hAnsiTheme="minorHAnsi" w:cs="Times New Roman"/>
          <w:sz w:val="24"/>
          <w:szCs w:val="24"/>
        </w:rPr>
        <w:t>Cooperating T</w:t>
      </w:r>
      <w:r w:rsidR="00726440" w:rsidRPr="00E37A39">
        <w:rPr>
          <w:rFonts w:asciiTheme="minorHAnsi" w:hAnsiTheme="minorHAnsi" w:cs="Times New Roman"/>
          <w:sz w:val="24"/>
          <w:szCs w:val="24"/>
        </w:rPr>
        <w:t>eachers who supervise University of the Cumberlands student teachers may be eligible for an additional compensation from the Commonwealth under KRS 161.042.</w:t>
      </w:r>
    </w:p>
    <w:p w14:paraId="48066259" w14:textId="77777777" w:rsidR="005B7949" w:rsidRPr="00E37A39" w:rsidRDefault="005B7949" w:rsidP="00726440">
      <w:pPr>
        <w:pStyle w:val="ListParagraph"/>
        <w:rPr>
          <w:rFonts w:asciiTheme="minorHAnsi" w:hAnsiTheme="minorHAnsi" w:cs="Times New Roman"/>
          <w:sz w:val="24"/>
          <w:szCs w:val="24"/>
        </w:rPr>
      </w:pPr>
    </w:p>
    <w:p w14:paraId="4806625A" w14:textId="77777777" w:rsidR="005B7949" w:rsidRPr="00E37A39" w:rsidRDefault="00726440" w:rsidP="00880626">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The University and the Board/Public/Private/School agree not to discriminate in recruitment or employment, development, advancement</w:t>
      </w:r>
      <w:r w:rsidR="007A1ACD" w:rsidRPr="00E37A39">
        <w:rPr>
          <w:rFonts w:asciiTheme="minorHAnsi" w:hAnsiTheme="minorHAnsi" w:cs="Times New Roman"/>
          <w:sz w:val="24"/>
          <w:szCs w:val="24"/>
        </w:rPr>
        <w:t>, and treatment of their employees on the basis of age, color, creed, handicap condition, marital or parental status, national origin, race, sex, veteran status or political opinion or affiliation.</w:t>
      </w:r>
    </w:p>
    <w:p w14:paraId="4806625B" w14:textId="77777777" w:rsidR="00880626" w:rsidRPr="00E37A39" w:rsidRDefault="00880626" w:rsidP="00880626">
      <w:pPr>
        <w:pStyle w:val="ListParagraph"/>
        <w:rPr>
          <w:rFonts w:asciiTheme="minorHAnsi" w:hAnsiTheme="minorHAnsi" w:cs="Times New Roman"/>
          <w:sz w:val="24"/>
          <w:szCs w:val="24"/>
        </w:rPr>
      </w:pPr>
    </w:p>
    <w:p w14:paraId="4806625C" w14:textId="77777777" w:rsidR="003C15B5" w:rsidRDefault="007A1ACD" w:rsidP="00726440">
      <w:pPr>
        <w:pStyle w:val="ListParagraph"/>
        <w:numPr>
          <w:ilvl w:val="0"/>
          <w:numId w:val="1"/>
        </w:numPr>
        <w:rPr>
          <w:rFonts w:asciiTheme="minorHAnsi" w:hAnsiTheme="minorHAnsi" w:cs="Times New Roman"/>
          <w:sz w:val="24"/>
          <w:szCs w:val="24"/>
        </w:rPr>
      </w:pPr>
      <w:r w:rsidRPr="00E37A39">
        <w:rPr>
          <w:rFonts w:asciiTheme="minorHAnsi" w:hAnsiTheme="minorHAnsi" w:cs="Times New Roman"/>
          <w:sz w:val="24"/>
          <w:szCs w:val="24"/>
        </w:rPr>
        <w:t>No student shall be denied equal educational opportunities by the University because of his or her age, color, creed, handicap condition, marital status, national origin, race, sex, veteran status or political opinion or affiliation.</w:t>
      </w:r>
    </w:p>
    <w:p w14:paraId="4806625D" w14:textId="77777777" w:rsidR="00830D70" w:rsidRDefault="003C15B5" w:rsidP="003C15B5">
      <w:pPr>
        <w:rPr>
          <w:rFonts w:asciiTheme="minorHAnsi" w:hAnsiTheme="minorHAnsi" w:cs="Times New Roman"/>
          <w:sz w:val="24"/>
          <w:szCs w:val="24"/>
        </w:rPr>
      </w:pPr>
      <w:r>
        <w:rPr>
          <w:rFonts w:asciiTheme="minorHAnsi" w:hAnsiTheme="minorHAnsi" w:cs="Times New Roman"/>
          <w:sz w:val="24"/>
          <w:szCs w:val="24"/>
        </w:rPr>
        <w:br w:type="page"/>
      </w:r>
    </w:p>
    <w:p w14:paraId="4806625E" w14:textId="77777777" w:rsidR="007A1ACD" w:rsidRPr="00830D70" w:rsidRDefault="007A1ACD" w:rsidP="0035119B">
      <w:pPr>
        <w:ind w:left="720" w:firstLine="360"/>
        <w:rPr>
          <w:rFonts w:asciiTheme="minorHAnsi" w:hAnsiTheme="minorHAnsi" w:cs="Times New Roman"/>
          <w:b/>
          <w:sz w:val="24"/>
          <w:szCs w:val="24"/>
        </w:rPr>
      </w:pPr>
      <w:r w:rsidRPr="00830D70">
        <w:rPr>
          <w:rFonts w:asciiTheme="minorHAnsi" w:hAnsiTheme="minorHAnsi" w:cs="Times New Roman"/>
          <w:b/>
          <w:sz w:val="24"/>
          <w:szCs w:val="24"/>
        </w:rPr>
        <w:lastRenderedPageBreak/>
        <w:t>It is mutually agreed by and between the parties that the period covered by this</w:t>
      </w:r>
      <w:r w:rsidR="0045249B" w:rsidRPr="00830D70">
        <w:rPr>
          <w:rFonts w:asciiTheme="minorHAnsi" w:hAnsiTheme="minorHAnsi" w:cs="Times New Roman"/>
          <w:b/>
          <w:sz w:val="24"/>
          <w:szCs w:val="24"/>
        </w:rPr>
        <w:t xml:space="preserve"> agreement is ongoing</w:t>
      </w:r>
      <w:r w:rsidRPr="00830D70">
        <w:rPr>
          <w:rFonts w:asciiTheme="minorHAnsi" w:hAnsiTheme="minorHAnsi" w:cs="Times New Roman"/>
          <w:b/>
          <w:sz w:val="24"/>
          <w:szCs w:val="24"/>
        </w:rPr>
        <w:t>, and will automatically renew unless either party provide</w:t>
      </w:r>
      <w:r w:rsidR="0045249B" w:rsidRPr="00830D70">
        <w:rPr>
          <w:rFonts w:asciiTheme="minorHAnsi" w:hAnsiTheme="minorHAnsi" w:cs="Times New Roman"/>
          <w:b/>
          <w:sz w:val="24"/>
          <w:szCs w:val="24"/>
        </w:rPr>
        <w:t>s written notice of non-renewal.</w:t>
      </w:r>
    </w:p>
    <w:p w14:paraId="4806625F" w14:textId="77777777" w:rsidR="007A1ACD" w:rsidRPr="00830D70" w:rsidRDefault="007A1ACD" w:rsidP="004E6E28">
      <w:pPr>
        <w:ind w:left="720" w:firstLine="360"/>
        <w:rPr>
          <w:rFonts w:asciiTheme="minorHAnsi" w:hAnsiTheme="minorHAnsi" w:cs="Times New Roman"/>
          <w:b/>
          <w:sz w:val="24"/>
          <w:szCs w:val="24"/>
        </w:rPr>
      </w:pPr>
      <w:r w:rsidRPr="00830D70">
        <w:rPr>
          <w:rFonts w:asciiTheme="minorHAnsi" w:hAnsiTheme="minorHAnsi" w:cs="Times New Roman"/>
          <w:b/>
          <w:sz w:val="24"/>
          <w:szCs w:val="24"/>
        </w:rPr>
        <w:t xml:space="preserve">In witness whereof, we the </w:t>
      </w:r>
      <w:r w:rsidR="0035119B" w:rsidRPr="00830D70">
        <w:rPr>
          <w:rFonts w:asciiTheme="minorHAnsi" w:hAnsiTheme="minorHAnsi" w:cs="Times New Roman"/>
          <w:b/>
          <w:sz w:val="24"/>
          <w:szCs w:val="24"/>
        </w:rPr>
        <w:t>undersigned</w:t>
      </w:r>
      <w:r w:rsidRPr="00830D70">
        <w:rPr>
          <w:rFonts w:asciiTheme="minorHAnsi" w:hAnsiTheme="minorHAnsi" w:cs="Times New Roman"/>
          <w:b/>
          <w:sz w:val="24"/>
          <w:szCs w:val="24"/>
        </w:rPr>
        <w:t xml:space="preserve"> duly authorize representatives of the parties to this agreement; have caused the Agreement to be executed as of the date first above written.</w:t>
      </w:r>
    </w:p>
    <w:p w14:paraId="48066260" w14:textId="77777777" w:rsidR="00880626" w:rsidRPr="00E37A39" w:rsidRDefault="00880626" w:rsidP="0035119B">
      <w:pPr>
        <w:ind w:left="720" w:firstLine="360"/>
        <w:rPr>
          <w:rFonts w:asciiTheme="minorHAnsi" w:hAnsiTheme="minorHAnsi" w:cs="Times New Roman"/>
          <w:sz w:val="24"/>
          <w:szCs w:val="24"/>
        </w:rPr>
      </w:pPr>
    </w:p>
    <w:p w14:paraId="48066261" w14:textId="77777777" w:rsidR="00C245DD" w:rsidRPr="00E37A39" w:rsidRDefault="007A1ACD" w:rsidP="00C245DD">
      <w:pPr>
        <w:pStyle w:val="NoSpacing"/>
        <w:ind w:left="360" w:firstLine="720"/>
        <w:rPr>
          <w:rFonts w:asciiTheme="minorHAnsi" w:hAnsiTheme="minorHAnsi"/>
          <w:b/>
          <w:sz w:val="24"/>
          <w:szCs w:val="24"/>
        </w:rPr>
      </w:pPr>
      <w:r w:rsidRPr="00E37A39">
        <w:rPr>
          <w:rFonts w:asciiTheme="minorHAnsi" w:hAnsiTheme="minorHAnsi"/>
          <w:b/>
          <w:sz w:val="24"/>
          <w:szCs w:val="24"/>
        </w:rPr>
        <w:t>By: ______________________________</w:t>
      </w:r>
      <w:r w:rsidR="00C245DD" w:rsidRPr="00E37A39">
        <w:rPr>
          <w:rFonts w:asciiTheme="minorHAnsi" w:hAnsiTheme="minorHAnsi"/>
          <w:b/>
          <w:sz w:val="24"/>
          <w:szCs w:val="24"/>
        </w:rPr>
        <w:t>_____________</w:t>
      </w:r>
      <w:r w:rsidRPr="00E37A39">
        <w:rPr>
          <w:rFonts w:asciiTheme="minorHAnsi" w:hAnsiTheme="minorHAnsi"/>
          <w:b/>
          <w:sz w:val="24"/>
          <w:szCs w:val="24"/>
        </w:rPr>
        <w:t>_</w:t>
      </w:r>
    </w:p>
    <w:p w14:paraId="48066262" w14:textId="77777777" w:rsidR="009C1D6C" w:rsidRPr="00E37A39" w:rsidRDefault="009C1D6C" w:rsidP="0045249B">
      <w:pPr>
        <w:pStyle w:val="NoSpacing"/>
        <w:rPr>
          <w:rFonts w:asciiTheme="minorHAnsi" w:hAnsiTheme="minorHAnsi"/>
          <w:b/>
          <w:sz w:val="24"/>
          <w:szCs w:val="24"/>
        </w:rPr>
      </w:pPr>
      <w:r w:rsidRPr="00E37A39">
        <w:rPr>
          <w:rFonts w:asciiTheme="minorHAnsi" w:hAnsiTheme="minorHAnsi"/>
          <w:b/>
          <w:sz w:val="24"/>
          <w:szCs w:val="24"/>
        </w:rPr>
        <w:t xml:space="preserve"> </w:t>
      </w:r>
      <w:r w:rsidR="00FF7ED8" w:rsidRPr="00E37A39">
        <w:rPr>
          <w:rFonts w:asciiTheme="minorHAnsi" w:hAnsiTheme="minorHAnsi"/>
          <w:b/>
          <w:sz w:val="24"/>
          <w:szCs w:val="24"/>
        </w:rPr>
        <w:tab/>
      </w:r>
      <w:r w:rsidR="00FF7ED8" w:rsidRPr="00E37A39">
        <w:rPr>
          <w:rFonts w:asciiTheme="minorHAnsi" w:hAnsiTheme="minorHAnsi"/>
          <w:b/>
          <w:sz w:val="24"/>
          <w:szCs w:val="24"/>
        </w:rPr>
        <w:tab/>
      </w:r>
      <w:r w:rsidR="0045249B" w:rsidRPr="00E37A39">
        <w:rPr>
          <w:rFonts w:asciiTheme="minorHAnsi" w:hAnsiTheme="minorHAnsi"/>
          <w:b/>
          <w:sz w:val="24"/>
          <w:szCs w:val="24"/>
        </w:rPr>
        <w:t xml:space="preserve">Superintendent / </w:t>
      </w:r>
      <w:r w:rsidR="007A1ACD" w:rsidRPr="00E37A39">
        <w:rPr>
          <w:rFonts w:asciiTheme="minorHAnsi" w:hAnsiTheme="minorHAnsi"/>
          <w:b/>
          <w:sz w:val="24"/>
          <w:szCs w:val="24"/>
        </w:rPr>
        <w:t>Boa</w:t>
      </w:r>
      <w:r w:rsidRPr="00E37A39">
        <w:rPr>
          <w:rFonts w:asciiTheme="minorHAnsi" w:hAnsiTheme="minorHAnsi"/>
          <w:b/>
          <w:sz w:val="24"/>
          <w:szCs w:val="24"/>
        </w:rPr>
        <w:t>rd Chairperson</w:t>
      </w:r>
    </w:p>
    <w:p w14:paraId="48066263" w14:textId="77777777" w:rsidR="0035119B" w:rsidRPr="00E37A39" w:rsidRDefault="0035119B" w:rsidP="00C245DD">
      <w:pPr>
        <w:pStyle w:val="NoSpacing"/>
        <w:rPr>
          <w:rFonts w:asciiTheme="minorHAnsi" w:hAnsiTheme="minorHAnsi"/>
          <w:b/>
          <w:sz w:val="24"/>
          <w:szCs w:val="24"/>
        </w:rPr>
      </w:pPr>
    </w:p>
    <w:p w14:paraId="48066264" w14:textId="77777777" w:rsidR="009C1D6C" w:rsidRPr="00E37A39" w:rsidRDefault="00C245DD" w:rsidP="00C245DD">
      <w:pPr>
        <w:pStyle w:val="NoSpacing"/>
        <w:ind w:left="720"/>
        <w:rPr>
          <w:rFonts w:asciiTheme="minorHAnsi" w:hAnsiTheme="minorHAnsi"/>
          <w:b/>
          <w:sz w:val="24"/>
          <w:szCs w:val="24"/>
        </w:rPr>
      </w:pPr>
      <w:r w:rsidRPr="00E37A39">
        <w:rPr>
          <w:rFonts w:asciiTheme="minorHAnsi" w:hAnsiTheme="minorHAnsi"/>
          <w:b/>
          <w:sz w:val="24"/>
          <w:szCs w:val="24"/>
        </w:rPr>
        <w:t xml:space="preserve">       </w:t>
      </w:r>
      <w:r w:rsidR="009C1D6C" w:rsidRPr="00E37A39">
        <w:rPr>
          <w:rFonts w:asciiTheme="minorHAnsi" w:hAnsiTheme="minorHAnsi"/>
          <w:b/>
          <w:sz w:val="24"/>
          <w:szCs w:val="24"/>
        </w:rPr>
        <w:t>By:______________________________</w:t>
      </w:r>
      <w:r w:rsidRPr="00E37A39">
        <w:rPr>
          <w:rFonts w:asciiTheme="minorHAnsi" w:hAnsiTheme="minorHAnsi"/>
          <w:b/>
          <w:sz w:val="24"/>
          <w:szCs w:val="24"/>
        </w:rPr>
        <w:t>______________</w:t>
      </w:r>
      <w:r w:rsidR="009C1D6C" w:rsidRPr="00E37A39">
        <w:rPr>
          <w:rFonts w:asciiTheme="minorHAnsi" w:hAnsiTheme="minorHAnsi"/>
          <w:b/>
          <w:sz w:val="24"/>
          <w:szCs w:val="24"/>
        </w:rPr>
        <w:t>_</w:t>
      </w:r>
    </w:p>
    <w:p w14:paraId="48066265" w14:textId="77777777" w:rsidR="009C1D6C" w:rsidRPr="00E37A39" w:rsidRDefault="009C1D6C" w:rsidP="00C245DD">
      <w:pPr>
        <w:pStyle w:val="NoSpacing"/>
        <w:rPr>
          <w:rFonts w:asciiTheme="minorHAnsi" w:hAnsiTheme="minorHAnsi"/>
          <w:b/>
          <w:sz w:val="24"/>
          <w:szCs w:val="24"/>
        </w:rPr>
      </w:pPr>
      <w:r w:rsidRPr="00E37A39">
        <w:rPr>
          <w:rFonts w:asciiTheme="minorHAnsi" w:hAnsiTheme="minorHAnsi"/>
          <w:b/>
          <w:sz w:val="24"/>
          <w:szCs w:val="24"/>
        </w:rPr>
        <w:t xml:space="preserve">    </w:t>
      </w:r>
      <w:r w:rsidR="00C245DD" w:rsidRPr="00E37A39">
        <w:rPr>
          <w:rFonts w:asciiTheme="minorHAnsi" w:hAnsiTheme="minorHAnsi"/>
          <w:b/>
          <w:sz w:val="24"/>
          <w:szCs w:val="24"/>
        </w:rPr>
        <w:tab/>
      </w:r>
      <w:r w:rsidRPr="00E37A39">
        <w:rPr>
          <w:rFonts w:asciiTheme="minorHAnsi" w:hAnsiTheme="minorHAnsi"/>
          <w:b/>
          <w:sz w:val="24"/>
          <w:szCs w:val="24"/>
        </w:rPr>
        <w:t xml:space="preserve"> </w:t>
      </w:r>
      <w:r w:rsidR="00C245DD" w:rsidRPr="00E37A39">
        <w:rPr>
          <w:rFonts w:asciiTheme="minorHAnsi" w:hAnsiTheme="minorHAnsi"/>
          <w:b/>
          <w:sz w:val="24"/>
          <w:szCs w:val="24"/>
        </w:rPr>
        <w:t xml:space="preserve">              </w:t>
      </w:r>
      <w:r w:rsidRPr="00E37A39">
        <w:rPr>
          <w:rFonts w:asciiTheme="minorHAnsi" w:hAnsiTheme="minorHAnsi"/>
          <w:b/>
          <w:sz w:val="24"/>
          <w:szCs w:val="24"/>
        </w:rPr>
        <w:t xml:space="preserve">University of the Cumberlands, </w:t>
      </w:r>
      <w:r w:rsidR="00B62E5C" w:rsidRPr="00E37A39">
        <w:rPr>
          <w:rFonts w:asciiTheme="minorHAnsi" w:hAnsiTheme="minorHAnsi"/>
          <w:b/>
          <w:sz w:val="24"/>
          <w:szCs w:val="24"/>
        </w:rPr>
        <w:t>School of Education Dean</w:t>
      </w:r>
    </w:p>
    <w:p w14:paraId="48066266" w14:textId="77777777" w:rsidR="0035119B" w:rsidRPr="00E37A39" w:rsidRDefault="0035119B" w:rsidP="00C245DD">
      <w:pPr>
        <w:pStyle w:val="NoSpacing"/>
        <w:rPr>
          <w:rFonts w:asciiTheme="minorHAnsi" w:hAnsiTheme="minorHAnsi"/>
          <w:b/>
          <w:sz w:val="24"/>
          <w:szCs w:val="24"/>
        </w:rPr>
      </w:pPr>
    </w:p>
    <w:p w14:paraId="48066267" w14:textId="77777777" w:rsidR="009C1D6C" w:rsidRPr="00E37A39" w:rsidRDefault="00C245DD" w:rsidP="00C245DD">
      <w:pPr>
        <w:pStyle w:val="NoSpacing"/>
        <w:ind w:left="720"/>
        <w:rPr>
          <w:rFonts w:asciiTheme="minorHAnsi" w:hAnsiTheme="minorHAnsi"/>
          <w:b/>
          <w:sz w:val="24"/>
          <w:szCs w:val="24"/>
        </w:rPr>
      </w:pPr>
      <w:r w:rsidRPr="00E37A39">
        <w:rPr>
          <w:rFonts w:asciiTheme="minorHAnsi" w:hAnsiTheme="minorHAnsi"/>
          <w:b/>
          <w:sz w:val="24"/>
          <w:szCs w:val="24"/>
        </w:rPr>
        <w:t xml:space="preserve">       </w:t>
      </w:r>
      <w:r w:rsidR="009C1D6C" w:rsidRPr="00E37A39">
        <w:rPr>
          <w:rFonts w:asciiTheme="minorHAnsi" w:hAnsiTheme="minorHAnsi"/>
          <w:b/>
          <w:sz w:val="24"/>
          <w:szCs w:val="24"/>
        </w:rPr>
        <w:t>By:______________________</w:t>
      </w:r>
      <w:r w:rsidRPr="00E37A39">
        <w:rPr>
          <w:rFonts w:asciiTheme="minorHAnsi" w:hAnsiTheme="minorHAnsi"/>
          <w:b/>
          <w:sz w:val="24"/>
          <w:szCs w:val="24"/>
        </w:rPr>
        <w:t>______________</w:t>
      </w:r>
      <w:r w:rsidR="009C1D6C" w:rsidRPr="00E37A39">
        <w:rPr>
          <w:rFonts w:asciiTheme="minorHAnsi" w:hAnsiTheme="minorHAnsi"/>
          <w:b/>
          <w:sz w:val="24"/>
          <w:szCs w:val="24"/>
        </w:rPr>
        <w:t>_________</w:t>
      </w:r>
    </w:p>
    <w:p w14:paraId="48066268" w14:textId="77777777" w:rsidR="009C1D6C" w:rsidRPr="00E37A39" w:rsidRDefault="009C1D6C" w:rsidP="00C245DD">
      <w:pPr>
        <w:pStyle w:val="NoSpacing"/>
        <w:rPr>
          <w:rFonts w:asciiTheme="minorHAnsi" w:hAnsiTheme="minorHAnsi"/>
          <w:b/>
          <w:sz w:val="24"/>
          <w:szCs w:val="24"/>
        </w:rPr>
      </w:pPr>
      <w:r w:rsidRPr="00E37A39">
        <w:rPr>
          <w:rFonts w:asciiTheme="minorHAnsi" w:hAnsiTheme="minorHAnsi"/>
          <w:b/>
          <w:sz w:val="24"/>
          <w:szCs w:val="24"/>
        </w:rPr>
        <w:t xml:space="preserve">      </w:t>
      </w:r>
      <w:r w:rsidR="00C245DD" w:rsidRPr="00E37A39">
        <w:rPr>
          <w:rFonts w:asciiTheme="minorHAnsi" w:hAnsiTheme="minorHAnsi"/>
          <w:b/>
          <w:sz w:val="24"/>
          <w:szCs w:val="24"/>
        </w:rPr>
        <w:tab/>
      </w:r>
      <w:r w:rsidR="00C245DD" w:rsidRPr="00E37A39">
        <w:rPr>
          <w:rFonts w:asciiTheme="minorHAnsi" w:hAnsiTheme="minorHAnsi"/>
          <w:b/>
          <w:sz w:val="24"/>
          <w:szCs w:val="24"/>
        </w:rPr>
        <w:tab/>
        <w:t xml:space="preserve">  </w:t>
      </w:r>
      <w:r w:rsidRPr="00E37A39">
        <w:rPr>
          <w:rFonts w:asciiTheme="minorHAnsi" w:hAnsiTheme="minorHAnsi"/>
          <w:b/>
          <w:sz w:val="24"/>
          <w:szCs w:val="24"/>
        </w:rPr>
        <w:t xml:space="preserve">University of the Cumberlands, Director of </w:t>
      </w:r>
      <w:r w:rsidR="00FF7ED8" w:rsidRPr="00E37A39">
        <w:rPr>
          <w:rFonts w:asciiTheme="minorHAnsi" w:hAnsiTheme="minorHAnsi"/>
          <w:b/>
          <w:sz w:val="24"/>
          <w:szCs w:val="24"/>
        </w:rPr>
        <w:t>Field/Clinical</w:t>
      </w:r>
    </w:p>
    <w:p w14:paraId="48066269" w14:textId="77777777" w:rsidR="007A1ACD" w:rsidRPr="005F4AD6" w:rsidRDefault="007A1ACD" w:rsidP="007A1ACD">
      <w:pPr>
        <w:pStyle w:val="ListParagraph"/>
        <w:rPr>
          <w:rFonts w:ascii="Times New Roman" w:hAnsi="Times New Roman" w:cs="Times New Roman"/>
          <w:sz w:val="24"/>
          <w:szCs w:val="24"/>
        </w:rPr>
      </w:pPr>
    </w:p>
    <w:p w14:paraId="4806626A" w14:textId="77777777" w:rsidR="007A1ACD" w:rsidRPr="005F4AD6" w:rsidRDefault="007A1ACD" w:rsidP="007A1ACD">
      <w:pPr>
        <w:pStyle w:val="ListParagraph"/>
        <w:ind w:left="1080"/>
        <w:rPr>
          <w:rFonts w:ascii="Times New Roman" w:hAnsi="Times New Roman" w:cs="Times New Roman"/>
          <w:sz w:val="24"/>
          <w:szCs w:val="24"/>
        </w:rPr>
      </w:pPr>
    </w:p>
    <w:p w14:paraId="4806626B" w14:textId="77777777" w:rsidR="00D15199" w:rsidRPr="005F4AD6" w:rsidRDefault="00D15199" w:rsidP="0067627C">
      <w:pPr>
        <w:rPr>
          <w:rFonts w:ascii="Times New Roman" w:hAnsi="Times New Roman" w:cs="Times New Roman"/>
          <w:sz w:val="24"/>
          <w:szCs w:val="24"/>
        </w:rPr>
      </w:pPr>
      <w:r w:rsidRPr="005F4AD6">
        <w:rPr>
          <w:rFonts w:ascii="Times New Roman" w:hAnsi="Times New Roman" w:cs="Times New Roman"/>
          <w:sz w:val="24"/>
          <w:szCs w:val="24"/>
        </w:rPr>
        <w:t xml:space="preserve"> </w:t>
      </w:r>
    </w:p>
    <w:sectPr w:rsidR="00D15199" w:rsidRPr="005F4AD6" w:rsidSect="00A64256">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0C5B" w14:textId="77777777" w:rsidR="00A847C7" w:rsidRDefault="00A847C7" w:rsidP="0035119B">
      <w:pPr>
        <w:spacing w:after="0" w:line="240" w:lineRule="auto"/>
      </w:pPr>
      <w:r>
        <w:separator/>
      </w:r>
    </w:p>
  </w:endnote>
  <w:endnote w:type="continuationSeparator" w:id="0">
    <w:p w14:paraId="17C6F3FB" w14:textId="77777777" w:rsidR="00A847C7" w:rsidRDefault="00A847C7" w:rsidP="0035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188"/>
      <w:docPartObj>
        <w:docPartGallery w:val="Page Numbers (Bottom of Page)"/>
        <w:docPartUnique/>
      </w:docPartObj>
    </w:sdtPr>
    <w:sdtEndPr/>
    <w:sdtContent>
      <w:p w14:paraId="48066272" w14:textId="2E551020" w:rsidR="0035119B" w:rsidRDefault="00221AC2">
        <w:pPr>
          <w:pStyle w:val="Footer"/>
          <w:jc w:val="right"/>
        </w:pPr>
        <w:r>
          <w:fldChar w:fldCharType="begin"/>
        </w:r>
        <w:r>
          <w:instrText xml:space="preserve"> PAGE   \* MERGEFORMAT </w:instrText>
        </w:r>
        <w:r>
          <w:fldChar w:fldCharType="separate"/>
        </w:r>
        <w:r w:rsidR="00D569DC">
          <w:rPr>
            <w:noProof/>
          </w:rPr>
          <w:t>1</w:t>
        </w:r>
        <w:r>
          <w:rPr>
            <w:noProof/>
          </w:rPr>
          <w:fldChar w:fldCharType="end"/>
        </w:r>
      </w:p>
    </w:sdtContent>
  </w:sdt>
  <w:p w14:paraId="48066273" w14:textId="77777777" w:rsidR="0035119B" w:rsidRDefault="0035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75BA" w14:textId="77777777" w:rsidR="00A847C7" w:rsidRDefault="00A847C7" w:rsidP="0035119B">
      <w:pPr>
        <w:spacing w:after="0" w:line="240" w:lineRule="auto"/>
      </w:pPr>
      <w:r>
        <w:separator/>
      </w:r>
    </w:p>
  </w:footnote>
  <w:footnote w:type="continuationSeparator" w:id="0">
    <w:p w14:paraId="79AE49E2" w14:textId="77777777" w:rsidR="00A847C7" w:rsidRDefault="00A847C7" w:rsidP="00351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0049"/>
    <w:multiLevelType w:val="hybridMultilevel"/>
    <w:tmpl w:val="4E3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7393C"/>
    <w:multiLevelType w:val="hybridMultilevel"/>
    <w:tmpl w:val="DA9041E0"/>
    <w:lvl w:ilvl="0" w:tplc="B282976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975EC6"/>
    <w:multiLevelType w:val="hybridMultilevel"/>
    <w:tmpl w:val="53D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519CE"/>
    <w:multiLevelType w:val="hybridMultilevel"/>
    <w:tmpl w:val="54EAFE54"/>
    <w:lvl w:ilvl="0" w:tplc="A306B2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27267"/>
    <w:multiLevelType w:val="hybridMultilevel"/>
    <w:tmpl w:val="00ECB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cryptProviderType="rsaFull" w:cryptAlgorithmClass="hash" w:cryptAlgorithmType="typeAny" w:cryptAlgorithmSid="4" w:cryptSpinCount="100000" w:hash="m1IUCOZWz2zS/2Id8UWV0OvRzTs=" w:salt="boETcQHuuewD29+jjh76J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99"/>
    <w:rsid w:val="00011A5C"/>
    <w:rsid w:val="000257CE"/>
    <w:rsid w:val="000318FB"/>
    <w:rsid w:val="00031DA4"/>
    <w:rsid w:val="000373C4"/>
    <w:rsid w:val="0004380A"/>
    <w:rsid w:val="00061AE3"/>
    <w:rsid w:val="00073C5D"/>
    <w:rsid w:val="000909D5"/>
    <w:rsid w:val="000B4161"/>
    <w:rsid w:val="000D6F17"/>
    <w:rsid w:val="0010173E"/>
    <w:rsid w:val="001020FE"/>
    <w:rsid w:val="0010525F"/>
    <w:rsid w:val="00107B03"/>
    <w:rsid w:val="001262FC"/>
    <w:rsid w:val="00155881"/>
    <w:rsid w:val="001577C1"/>
    <w:rsid w:val="00170C01"/>
    <w:rsid w:val="001C1249"/>
    <w:rsid w:val="001C4A63"/>
    <w:rsid w:val="001C7D20"/>
    <w:rsid w:val="001E319B"/>
    <w:rsid w:val="001E619C"/>
    <w:rsid w:val="00213E18"/>
    <w:rsid w:val="00221AC2"/>
    <w:rsid w:val="002404D5"/>
    <w:rsid w:val="00241354"/>
    <w:rsid w:val="00252E18"/>
    <w:rsid w:val="002654CA"/>
    <w:rsid w:val="00277982"/>
    <w:rsid w:val="00297D92"/>
    <w:rsid w:val="002C1054"/>
    <w:rsid w:val="002E358A"/>
    <w:rsid w:val="0035119B"/>
    <w:rsid w:val="0037317F"/>
    <w:rsid w:val="003B279B"/>
    <w:rsid w:val="003B2D34"/>
    <w:rsid w:val="003B50BC"/>
    <w:rsid w:val="003C15B5"/>
    <w:rsid w:val="003C6347"/>
    <w:rsid w:val="003D78C0"/>
    <w:rsid w:val="003F08EE"/>
    <w:rsid w:val="0040779F"/>
    <w:rsid w:val="00407DEF"/>
    <w:rsid w:val="0044676D"/>
    <w:rsid w:val="0045249B"/>
    <w:rsid w:val="004739C3"/>
    <w:rsid w:val="00487938"/>
    <w:rsid w:val="004C408F"/>
    <w:rsid w:val="004E54F7"/>
    <w:rsid w:val="004E6E28"/>
    <w:rsid w:val="004F16F0"/>
    <w:rsid w:val="0050003A"/>
    <w:rsid w:val="0058560D"/>
    <w:rsid w:val="005B7949"/>
    <w:rsid w:val="005C78CA"/>
    <w:rsid w:val="005F4595"/>
    <w:rsid w:val="005F4AD6"/>
    <w:rsid w:val="00601487"/>
    <w:rsid w:val="006200E1"/>
    <w:rsid w:val="00647220"/>
    <w:rsid w:val="00673795"/>
    <w:rsid w:val="0067627C"/>
    <w:rsid w:val="00685AC1"/>
    <w:rsid w:val="006D1F09"/>
    <w:rsid w:val="006F1B7A"/>
    <w:rsid w:val="006F2188"/>
    <w:rsid w:val="00726440"/>
    <w:rsid w:val="00733B6F"/>
    <w:rsid w:val="00735E11"/>
    <w:rsid w:val="00745C20"/>
    <w:rsid w:val="00797D12"/>
    <w:rsid w:val="007A1ACD"/>
    <w:rsid w:val="007A6C6B"/>
    <w:rsid w:val="007F252C"/>
    <w:rsid w:val="00824B2D"/>
    <w:rsid w:val="00830D70"/>
    <w:rsid w:val="00832C33"/>
    <w:rsid w:val="0085372E"/>
    <w:rsid w:val="00880626"/>
    <w:rsid w:val="0089741B"/>
    <w:rsid w:val="00897FD2"/>
    <w:rsid w:val="0091660B"/>
    <w:rsid w:val="00920E05"/>
    <w:rsid w:val="00921A65"/>
    <w:rsid w:val="00961351"/>
    <w:rsid w:val="0096547D"/>
    <w:rsid w:val="00977713"/>
    <w:rsid w:val="009940ED"/>
    <w:rsid w:val="00995599"/>
    <w:rsid w:val="0099678C"/>
    <w:rsid w:val="009A2071"/>
    <w:rsid w:val="009A713E"/>
    <w:rsid w:val="009A7597"/>
    <w:rsid w:val="009B5624"/>
    <w:rsid w:val="009C1D6C"/>
    <w:rsid w:val="009D0634"/>
    <w:rsid w:val="009E3870"/>
    <w:rsid w:val="009E41B0"/>
    <w:rsid w:val="00A114B7"/>
    <w:rsid w:val="00A238E5"/>
    <w:rsid w:val="00A30D52"/>
    <w:rsid w:val="00A31E68"/>
    <w:rsid w:val="00A33088"/>
    <w:rsid w:val="00A36AB0"/>
    <w:rsid w:val="00A51979"/>
    <w:rsid w:val="00A64256"/>
    <w:rsid w:val="00A847C7"/>
    <w:rsid w:val="00A927DF"/>
    <w:rsid w:val="00AA2841"/>
    <w:rsid w:val="00AC7D85"/>
    <w:rsid w:val="00AD0708"/>
    <w:rsid w:val="00AE6F52"/>
    <w:rsid w:val="00AF00A5"/>
    <w:rsid w:val="00B2328E"/>
    <w:rsid w:val="00B275D7"/>
    <w:rsid w:val="00B33253"/>
    <w:rsid w:val="00B42C2C"/>
    <w:rsid w:val="00B62E5C"/>
    <w:rsid w:val="00B8625C"/>
    <w:rsid w:val="00B8679D"/>
    <w:rsid w:val="00B94090"/>
    <w:rsid w:val="00BA3879"/>
    <w:rsid w:val="00BB5566"/>
    <w:rsid w:val="00BD5A43"/>
    <w:rsid w:val="00BD6651"/>
    <w:rsid w:val="00BE13D6"/>
    <w:rsid w:val="00C245DD"/>
    <w:rsid w:val="00C269DC"/>
    <w:rsid w:val="00C4394A"/>
    <w:rsid w:val="00C456AF"/>
    <w:rsid w:val="00C65B36"/>
    <w:rsid w:val="00C73ACC"/>
    <w:rsid w:val="00C94CFF"/>
    <w:rsid w:val="00C96DB1"/>
    <w:rsid w:val="00CA0688"/>
    <w:rsid w:val="00CB78CA"/>
    <w:rsid w:val="00CC4C9B"/>
    <w:rsid w:val="00CF3061"/>
    <w:rsid w:val="00D15199"/>
    <w:rsid w:val="00D569DC"/>
    <w:rsid w:val="00D71EE4"/>
    <w:rsid w:val="00D81F17"/>
    <w:rsid w:val="00D861C2"/>
    <w:rsid w:val="00DA5A13"/>
    <w:rsid w:val="00DE0565"/>
    <w:rsid w:val="00DE404E"/>
    <w:rsid w:val="00DF35B5"/>
    <w:rsid w:val="00DF4A45"/>
    <w:rsid w:val="00E0689C"/>
    <w:rsid w:val="00E37A39"/>
    <w:rsid w:val="00E41EB0"/>
    <w:rsid w:val="00E82DBC"/>
    <w:rsid w:val="00EC4032"/>
    <w:rsid w:val="00ED3F4A"/>
    <w:rsid w:val="00EF254F"/>
    <w:rsid w:val="00F17552"/>
    <w:rsid w:val="00F25F6C"/>
    <w:rsid w:val="00F41546"/>
    <w:rsid w:val="00F44596"/>
    <w:rsid w:val="00F45A71"/>
    <w:rsid w:val="00F57EBC"/>
    <w:rsid w:val="00F6227B"/>
    <w:rsid w:val="00F65D82"/>
    <w:rsid w:val="00F727B7"/>
    <w:rsid w:val="00F922A4"/>
    <w:rsid w:val="00F93368"/>
    <w:rsid w:val="00FA2A45"/>
    <w:rsid w:val="00FB41B1"/>
    <w:rsid w:val="00FC4A6C"/>
    <w:rsid w:val="00FE3967"/>
    <w:rsid w:val="00FE6B37"/>
    <w:rsid w:val="00FF55FF"/>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230"/>
  <w15:docId w15:val="{C9EA9FF7-0B2F-4993-9E1A-A3E95D9F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BC"/>
  </w:style>
  <w:style w:type="paragraph" w:styleId="Heading1">
    <w:name w:val="heading 1"/>
    <w:basedOn w:val="Normal"/>
    <w:next w:val="Normal"/>
    <w:link w:val="Heading1Char"/>
    <w:uiPriority w:val="9"/>
    <w:qFormat/>
    <w:rsid w:val="00F57E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F57EB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F57E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57E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57E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57E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57E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57EB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57E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BC"/>
    <w:pPr>
      <w:ind w:left="720"/>
      <w:contextualSpacing/>
    </w:pPr>
  </w:style>
  <w:style w:type="paragraph" w:styleId="NoSpacing">
    <w:name w:val="No Spacing"/>
    <w:basedOn w:val="Normal"/>
    <w:link w:val="NoSpacingChar"/>
    <w:uiPriority w:val="1"/>
    <w:qFormat/>
    <w:rsid w:val="00F57EBC"/>
    <w:pPr>
      <w:spacing w:after="0" w:line="240" w:lineRule="auto"/>
    </w:pPr>
  </w:style>
  <w:style w:type="paragraph" w:styleId="BalloonText">
    <w:name w:val="Balloon Text"/>
    <w:basedOn w:val="Normal"/>
    <w:link w:val="BalloonTextChar"/>
    <w:uiPriority w:val="99"/>
    <w:semiHidden/>
    <w:unhideWhenUsed/>
    <w:rsid w:val="0047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C3"/>
    <w:rPr>
      <w:rFonts w:ascii="Tahoma" w:hAnsi="Tahoma" w:cs="Tahoma"/>
      <w:sz w:val="16"/>
      <w:szCs w:val="16"/>
    </w:rPr>
  </w:style>
  <w:style w:type="paragraph" w:styleId="Header">
    <w:name w:val="header"/>
    <w:basedOn w:val="Normal"/>
    <w:link w:val="HeaderChar"/>
    <w:uiPriority w:val="99"/>
    <w:semiHidden/>
    <w:unhideWhenUsed/>
    <w:rsid w:val="00351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19B"/>
  </w:style>
  <w:style w:type="paragraph" w:styleId="Footer">
    <w:name w:val="footer"/>
    <w:basedOn w:val="Normal"/>
    <w:link w:val="FooterChar"/>
    <w:uiPriority w:val="99"/>
    <w:unhideWhenUsed/>
    <w:rsid w:val="0035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19B"/>
  </w:style>
  <w:style w:type="character" w:styleId="CommentReference">
    <w:name w:val="annotation reference"/>
    <w:basedOn w:val="DefaultParagraphFont"/>
    <w:uiPriority w:val="99"/>
    <w:semiHidden/>
    <w:unhideWhenUsed/>
    <w:rsid w:val="001C4A63"/>
    <w:rPr>
      <w:sz w:val="16"/>
      <w:szCs w:val="16"/>
    </w:rPr>
  </w:style>
  <w:style w:type="paragraph" w:styleId="CommentText">
    <w:name w:val="annotation text"/>
    <w:basedOn w:val="Normal"/>
    <w:link w:val="CommentTextChar"/>
    <w:uiPriority w:val="99"/>
    <w:semiHidden/>
    <w:unhideWhenUsed/>
    <w:rsid w:val="001C4A63"/>
    <w:pPr>
      <w:spacing w:line="240" w:lineRule="auto"/>
    </w:pPr>
    <w:rPr>
      <w:sz w:val="20"/>
      <w:szCs w:val="20"/>
    </w:rPr>
  </w:style>
  <w:style w:type="character" w:customStyle="1" w:styleId="CommentTextChar">
    <w:name w:val="Comment Text Char"/>
    <w:basedOn w:val="DefaultParagraphFont"/>
    <w:link w:val="CommentText"/>
    <w:uiPriority w:val="99"/>
    <w:semiHidden/>
    <w:rsid w:val="001C4A63"/>
    <w:rPr>
      <w:sz w:val="20"/>
      <w:szCs w:val="20"/>
    </w:rPr>
  </w:style>
  <w:style w:type="paragraph" w:styleId="CommentSubject">
    <w:name w:val="annotation subject"/>
    <w:basedOn w:val="CommentText"/>
    <w:next w:val="CommentText"/>
    <w:link w:val="CommentSubjectChar"/>
    <w:uiPriority w:val="99"/>
    <w:semiHidden/>
    <w:unhideWhenUsed/>
    <w:rsid w:val="001C4A63"/>
    <w:rPr>
      <w:b/>
      <w:bCs/>
    </w:rPr>
  </w:style>
  <w:style w:type="character" w:customStyle="1" w:styleId="CommentSubjectChar">
    <w:name w:val="Comment Subject Char"/>
    <w:basedOn w:val="CommentTextChar"/>
    <w:link w:val="CommentSubject"/>
    <w:uiPriority w:val="99"/>
    <w:semiHidden/>
    <w:rsid w:val="001C4A63"/>
    <w:rPr>
      <w:b/>
      <w:bCs/>
      <w:sz w:val="20"/>
      <w:szCs w:val="20"/>
    </w:rPr>
  </w:style>
  <w:style w:type="character" w:customStyle="1" w:styleId="Heading1Char">
    <w:name w:val="Heading 1 Char"/>
    <w:basedOn w:val="DefaultParagraphFont"/>
    <w:link w:val="Heading1"/>
    <w:uiPriority w:val="9"/>
    <w:rsid w:val="00F57EBC"/>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F57EBC"/>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F57EBC"/>
    <w:rPr>
      <w:caps/>
      <w:color w:val="622423" w:themeColor="accent2" w:themeShade="7F"/>
      <w:sz w:val="24"/>
      <w:szCs w:val="24"/>
    </w:rPr>
  </w:style>
  <w:style w:type="character" w:customStyle="1" w:styleId="Heading4Char">
    <w:name w:val="Heading 4 Char"/>
    <w:basedOn w:val="DefaultParagraphFont"/>
    <w:link w:val="Heading4"/>
    <w:uiPriority w:val="9"/>
    <w:semiHidden/>
    <w:rsid w:val="00F57EBC"/>
    <w:rPr>
      <w:caps/>
      <w:color w:val="622423" w:themeColor="accent2" w:themeShade="7F"/>
      <w:spacing w:val="10"/>
    </w:rPr>
  </w:style>
  <w:style w:type="character" w:customStyle="1" w:styleId="Heading5Char">
    <w:name w:val="Heading 5 Char"/>
    <w:basedOn w:val="DefaultParagraphFont"/>
    <w:link w:val="Heading5"/>
    <w:uiPriority w:val="9"/>
    <w:semiHidden/>
    <w:rsid w:val="00F57EBC"/>
    <w:rPr>
      <w:caps/>
      <w:color w:val="622423" w:themeColor="accent2" w:themeShade="7F"/>
      <w:spacing w:val="10"/>
    </w:rPr>
  </w:style>
  <w:style w:type="character" w:customStyle="1" w:styleId="Heading6Char">
    <w:name w:val="Heading 6 Char"/>
    <w:basedOn w:val="DefaultParagraphFont"/>
    <w:link w:val="Heading6"/>
    <w:uiPriority w:val="9"/>
    <w:semiHidden/>
    <w:rsid w:val="00F57EBC"/>
    <w:rPr>
      <w:caps/>
      <w:color w:val="943634" w:themeColor="accent2" w:themeShade="BF"/>
      <w:spacing w:val="10"/>
    </w:rPr>
  </w:style>
  <w:style w:type="character" w:customStyle="1" w:styleId="Heading7Char">
    <w:name w:val="Heading 7 Char"/>
    <w:basedOn w:val="DefaultParagraphFont"/>
    <w:link w:val="Heading7"/>
    <w:uiPriority w:val="9"/>
    <w:semiHidden/>
    <w:rsid w:val="00F57EBC"/>
    <w:rPr>
      <w:i/>
      <w:iCs/>
      <w:caps/>
      <w:color w:val="943634" w:themeColor="accent2" w:themeShade="BF"/>
      <w:spacing w:val="10"/>
    </w:rPr>
  </w:style>
  <w:style w:type="character" w:customStyle="1" w:styleId="Heading8Char">
    <w:name w:val="Heading 8 Char"/>
    <w:basedOn w:val="DefaultParagraphFont"/>
    <w:link w:val="Heading8"/>
    <w:uiPriority w:val="9"/>
    <w:semiHidden/>
    <w:rsid w:val="00F57EBC"/>
    <w:rPr>
      <w:caps/>
      <w:spacing w:val="10"/>
      <w:sz w:val="20"/>
      <w:szCs w:val="20"/>
    </w:rPr>
  </w:style>
  <w:style w:type="character" w:customStyle="1" w:styleId="Heading9Char">
    <w:name w:val="Heading 9 Char"/>
    <w:basedOn w:val="DefaultParagraphFont"/>
    <w:link w:val="Heading9"/>
    <w:uiPriority w:val="9"/>
    <w:semiHidden/>
    <w:rsid w:val="00F57EBC"/>
    <w:rPr>
      <w:i/>
      <w:iCs/>
      <w:caps/>
      <w:spacing w:val="10"/>
      <w:sz w:val="20"/>
      <w:szCs w:val="20"/>
    </w:rPr>
  </w:style>
  <w:style w:type="paragraph" w:styleId="Caption">
    <w:name w:val="caption"/>
    <w:basedOn w:val="Normal"/>
    <w:next w:val="Normal"/>
    <w:uiPriority w:val="35"/>
    <w:semiHidden/>
    <w:unhideWhenUsed/>
    <w:qFormat/>
    <w:rsid w:val="00F57EBC"/>
    <w:rPr>
      <w:caps/>
      <w:spacing w:val="10"/>
      <w:sz w:val="18"/>
      <w:szCs w:val="18"/>
    </w:rPr>
  </w:style>
  <w:style w:type="paragraph" w:styleId="Title">
    <w:name w:val="Title"/>
    <w:basedOn w:val="Normal"/>
    <w:next w:val="Normal"/>
    <w:link w:val="TitleChar"/>
    <w:uiPriority w:val="10"/>
    <w:qFormat/>
    <w:rsid w:val="00F57EB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57EBC"/>
    <w:rPr>
      <w:caps/>
      <w:color w:val="632423" w:themeColor="accent2" w:themeShade="80"/>
      <w:spacing w:val="50"/>
      <w:sz w:val="44"/>
      <w:szCs w:val="44"/>
    </w:rPr>
  </w:style>
  <w:style w:type="paragraph" w:styleId="Subtitle">
    <w:name w:val="Subtitle"/>
    <w:basedOn w:val="Normal"/>
    <w:next w:val="Normal"/>
    <w:link w:val="SubtitleChar"/>
    <w:uiPriority w:val="11"/>
    <w:qFormat/>
    <w:rsid w:val="00F57EB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57EBC"/>
    <w:rPr>
      <w:caps/>
      <w:spacing w:val="20"/>
      <w:sz w:val="18"/>
      <w:szCs w:val="18"/>
    </w:rPr>
  </w:style>
  <w:style w:type="character" w:styleId="Strong">
    <w:name w:val="Strong"/>
    <w:uiPriority w:val="22"/>
    <w:qFormat/>
    <w:rsid w:val="00F57EBC"/>
    <w:rPr>
      <w:b/>
      <w:bCs/>
      <w:color w:val="943634" w:themeColor="accent2" w:themeShade="BF"/>
      <w:spacing w:val="5"/>
    </w:rPr>
  </w:style>
  <w:style w:type="character" w:styleId="Emphasis">
    <w:name w:val="Emphasis"/>
    <w:uiPriority w:val="20"/>
    <w:qFormat/>
    <w:rsid w:val="00F57EBC"/>
    <w:rPr>
      <w:caps/>
      <w:spacing w:val="5"/>
      <w:sz w:val="20"/>
      <w:szCs w:val="20"/>
    </w:rPr>
  </w:style>
  <w:style w:type="character" w:customStyle="1" w:styleId="NoSpacingChar">
    <w:name w:val="No Spacing Char"/>
    <w:basedOn w:val="DefaultParagraphFont"/>
    <w:link w:val="NoSpacing"/>
    <w:uiPriority w:val="1"/>
    <w:rsid w:val="00F57EBC"/>
  </w:style>
  <w:style w:type="paragraph" w:styleId="Quote">
    <w:name w:val="Quote"/>
    <w:basedOn w:val="Normal"/>
    <w:next w:val="Normal"/>
    <w:link w:val="QuoteChar"/>
    <w:uiPriority w:val="29"/>
    <w:qFormat/>
    <w:rsid w:val="00F57EBC"/>
    <w:rPr>
      <w:i/>
      <w:iCs/>
    </w:rPr>
  </w:style>
  <w:style w:type="character" w:customStyle="1" w:styleId="QuoteChar">
    <w:name w:val="Quote Char"/>
    <w:basedOn w:val="DefaultParagraphFont"/>
    <w:link w:val="Quote"/>
    <w:uiPriority w:val="29"/>
    <w:rsid w:val="00F57EBC"/>
    <w:rPr>
      <w:i/>
      <w:iCs/>
    </w:rPr>
  </w:style>
  <w:style w:type="paragraph" w:styleId="IntenseQuote">
    <w:name w:val="Intense Quote"/>
    <w:basedOn w:val="Normal"/>
    <w:next w:val="Normal"/>
    <w:link w:val="IntenseQuoteChar"/>
    <w:uiPriority w:val="30"/>
    <w:qFormat/>
    <w:rsid w:val="00F57E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57EBC"/>
    <w:rPr>
      <w:caps/>
      <w:color w:val="622423" w:themeColor="accent2" w:themeShade="7F"/>
      <w:spacing w:val="5"/>
      <w:sz w:val="20"/>
      <w:szCs w:val="20"/>
    </w:rPr>
  </w:style>
  <w:style w:type="character" w:styleId="SubtleEmphasis">
    <w:name w:val="Subtle Emphasis"/>
    <w:uiPriority w:val="19"/>
    <w:qFormat/>
    <w:rsid w:val="00F57EBC"/>
    <w:rPr>
      <w:i/>
      <w:iCs/>
    </w:rPr>
  </w:style>
  <w:style w:type="character" w:styleId="IntenseEmphasis">
    <w:name w:val="Intense Emphasis"/>
    <w:uiPriority w:val="21"/>
    <w:qFormat/>
    <w:rsid w:val="00F57EBC"/>
    <w:rPr>
      <w:i/>
      <w:iCs/>
      <w:caps/>
      <w:spacing w:val="10"/>
      <w:sz w:val="20"/>
      <w:szCs w:val="20"/>
    </w:rPr>
  </w:style>
  <w:style w:type="character" w:styleId="SubtleReference">
    <w:name w:val="Subtle Reference"/>
    <w:basedOn w:val="DefaultParagraphFont"/>
    <w:uiPriority w:val="31"/>
    <w:qFormat/>
    <w:rsid w:val="00F57EB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57EB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57EB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57EBC"/>
    <w:pPr>
      <w:outlineLvl w:val="9"/>
    </w:pPr>
    <w:rPr>
      <w:lang w:bidi="en-US"/>
    </w:rPr>
  </w:style>
  <w:style w:type="character" w:styleId="PlaceholderText">
    <w:name w:val="Placeholder Text"/>
    <w:basedOn w:val="DefaultParagraphFont"/>
    <w:uiPriority w:val="99"/>
    <w:semiHidden/>
    <w:rsid w:val="006737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685">
      <w:bodyDiv w:val="1"/>
      <w:marLeft w:val="0"/>
      <w:marRight w:val="0"/>
      <w:marTop w:val="0"/>
      <w:marBottom w:val="0"/>
      <w:divBdr>
        <w:top w:val="none" w:sz="0" w:space="0" w:color="auto"/>
        <w:left w:val="none" w:sz="0" w:space="0" w:color="auto"/>
        <w:bottom w:val="none" w:sz="0" w:space="0" w:color="auto"/>
        <w:right w:val="none" w:sz="0" w:space="0" w:color="auto"/>
      </w:divBdr>
    </w:div>
    <w:div w:id="433090142">
      <w:bodyDiv w:val="1"/>
      <w:marLeft w:val="0"/>
      <w:marRight w:val="0"/>
      <w:marTop w:val="0"/>
      <w:marBottom w:val="0"/>
      <w:divBdr>
        <w:top w:val="none" w:sz="0" w:space="0" w:color="auto"/>
        <w:left w:val="none" w:sz="0" w:space="0" w:color="auto"/>
        <w:bottom w:val="none" w:sz="0" w:space="0" w:color="auto"/>
        <w:right w:val="none" w:sz="0" w:space="0" w:color="auto"/>
      </w:divBdr>
    </w:div>
    <w:div w:id="734401141">
      <w:bodyDiv w:val="1"/>
      <w:marLeft w:val="0"/>
      <w:marRight w:val="0"/>
      <w:marTop w:val="0"/>
      <w:marBottom w:val="0"/>
      <w:divBdr>
        <w:top w:val="none" w:sz="0" w:space="0" w:color="auto"/>
        <w:left w:val="none" w:sz="0" w:space="0" w:color="auto"/>
        <w:bottom w:val="none" w:sz="0" w:space="0" w:color="auto"/>
        <w:right w:val="none" w:sz="0" w:space="0" w:color="auto"/>
      </w:divBdr>
    </w:div>
    <w:div w:id="970473521">
      <w:bodyDiv w:val="1"/>
      <w:marLeft w:val="0"/>
      <w:marRight w:val="0"/>
      <w:marTop w:val="0"/>
      <w:marBottom w:val="0"/>
      <w:divBdr>
        <w:top w:val="none" w:sz="0" w:space="0" w:color="auto"/>
        <w:left w:val="none" w:sz="0" w:space="0" w:color="auto"/>
        <w:bottom w:val="none" w:sz="0" w:space="0" w:color="auto"/>
        <w:right w:val="none" w:sz="0" w:space="0" w:color="auto"/>
      </w:divBdr>
    </w:div>
    <w:div w:id="1596787633">
      <w:bodyDiv w:val="1"/>
      <w:marLeft w:val="0"/>
      <w:marRight w:val="0"/>
      <w:marTop w:val="0"/>
      <w:marBottom w:val="0"/>
      <w:divBdr>
        <w:top w:val="none" w:sz="0" w:space="0" w:color="auto"/>
        <w:left w:val="none" w:sz="0" w:space="0" w:color="auto"/>
        <w:bottom w:val="none" w:sz="0" w:space="0" w:color="auto"/>
        <w:right w:val="none" w:sz="0" w:space="0" w:color="auto"/>
      </w:divBdr>
    </w:div>
    <w:div w:id="1668513135">
      <w:bodyDiv w:val="1"/>
      <w:marLeft w:val="0"/>
      <w:marRight w:val="0"/>
      <w:marTop w:val="0"/>
      <w:marBottom w:val="0"/>
      <w:divBdr>
        <w:top w:val="none" w:sz="0" w:space="0" w:color="auto"/>
        <w:left w:val="none" w:sz="0" w:space="0" w:color="auto"/>
        <w:bottom w:val="none" w:sz="0" w:space="0" w:color="auto"/>
        <w:right w:val="none" w:sz="0" w:space="0" w:color="auto"/>
      </w:divBdr>
    </w:div>
    <w:div w:id="1856651787">
      <w:bodyDiv w:val="1"/>
      <w:marLeft w:val="0"/>
      <w:marRight w:val="0"/>
      <w:marTop w:val="0"/>
      <w:marBottom w:val="0"/>
      <w:divBdr>
        <w:top w:val="none" w:sz="0" w:space="0" w:color="auto"/>
        <w:left w:val="none" w:sz="0" w:space="0" w:color="auto"/>
        <w:bottom w:val="none" w:sz="0" w:space="0" w:color="auto"/>
        <w:right w:val="none" w:sz="0" w:space="0" w:color="auto"/>
      </w:divBdr>
    </w:div>
    <w:div w:id="2031029109">
      <w:bodyDiv w:val="1"/>
      <w:marLeft w:val="0"/>
      <w:marRight w:val="0"/>
      <w:marTop w:val="0"/>
      <w:marBottom w:val="0"/>
      <w:divBdr>
        <w:top w:val="none" w:sz="0" w:space="0" w:color="auto"/>
        <w:left w:val="none" w:sz="0" w:space="0" w:color="auto"/>
        <w:bottom w:val="none" w:sz="0" w:space="0" w:color="auto"/>
        <w:right w:val="none" w:sz="0" w:space="0" w:color="auto"/>
      </w:divBdr>
    </w:div>
    <w:div w:id="2105757385">
      <w:bodyDiv w:val="1"/>
      <w:marLeft w:val="0"/>
      <w:marRight w:val="0"/>
      <w:marTop w:val="0"/>
      <w:marBottom w:val="0"/>
      <w:divBdr>
        <w:top w:val="none" w:sz="0" w:space="0" w:color="auto"/>
        <w:left w:val="none" w:sz="0" w:space="0" w:color="auto"/>
        <w:bottom w:val="none" w:sz="0" w:space="0" w:color="auto"/>
        <w:right w:val="none" w:sz="0" w:space="0" w:color="auto"/>
      </w:divBdr>
    </w:div>
    <w:div w:id="214206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0C76-AA1C-407B-9FDF-9E3BAF33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kimberly.brown</dc:creator>
  <cp:lastModifiedBy>Sheila Nantz</cp:lastModifiedBy>
  <cp:revision>2</cp:revision>
  <dcterms:created xsi:type="dcterms:W3CDTF">2023-05-16T19:10:00Z</dcterms:created>
  <dcterms:modified xsi:type="dcterms:W3CDTF">2023-05-16T19:10:00Z</dcterms:modified>
</cp:coreProperties>
</file>