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41F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FC41F9">
            <w:rPr>
              <w:rFonts w:ascii="Times New Roman" w:hAnsi="Times New Roman" w:cs="Times New Roman"/>
              <w:b/>
              <w:u w:val="single"/>
            </w:rPr>
            <w:t>Speech Language Pathologist</w:t>
          </w:r>
          <w:r w:rsidR="00460B12">
            <w:rPr>
              <w:rFonts w:ascii="Times New Roman" w:hAnsi="Times New Roman" w:cs="Times New Roman"/>
              <w:b/>
              <w:u w:val="single"/>
            </w:rPr>
            <w:t xml:space="preserve"> Addition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460B12">
                <w:rPr>
                  <w:rFonts w:ascii="Times New Roman" w:hAnsi="Times New Roman" w:cs="Times New Roman"/>
                  <w:b/>
                  <w:u w:val="single"/>
                </w:rPr>
                <w:t>Chuck Abell/ Todd Russell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7869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7869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78697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7869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0B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7869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7869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7869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78697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0B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460B12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Best practice based </w:t>
                  </w:r>
                  <w:r w:rsidR="006607CE">
                    <w:rPr>
                      <w:rFonts w:ascii="Times New Roman" w:hAnsi="Times New Roman" w:cs="Times New Roman"/>
                      <w:b/>
                      <w:u w:val="single"/>
                    </w:rPr>
                    <w:t>on</w:t>
                  </w:r>
                  <w:r w:rsidR="00460B12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ECE numbers</w:t>
                  </w:r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7869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0B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78697C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FC41F9" w:rsidRDefault="00FC41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we have 5 Speech-Language Pathologists and 1 Speech Language Pathologist Assistant in the district.  Because of the numbers, we had to contract with another Speech Language Pathologist this school year</w:t>
      </w:r>
      <w:r w:rsidR="00282838">
        <w:rPr>
          <w:rFonts w:ascii="Times New Roman" w:hAnsi="Times New Roman" w:cs="Times New Roman"/>
        </w:rPr>
        <w:t xml:space="preserve"> in order for services to be provided to all students</w:t>
      </w:r>
      <w:r>
        <w:rPr>
          <w:rFonts w:ascii="Times New Roman" w:hAnsi="Times New Roman" w:cs="Times New Roman"/>
        </w:rPr>
        <w:t xml:space="preserve">.  This has been extremely costly for the ECE department.  So, we are requesting to add </w:t>
      </w:r>
      <w:r w:rsidR="0028283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SLP position in order to not contract services.</w:t>
      </w:r>
      <w:r w:rsidR="007E3AE8">
        <w:rPr>
          <w:rFonts w:ascii="Times New Roman" w:hAnsi="Times New Roman" w:cs="Times New Roman"/>
        </w:rPr>
        <w:t xml:space="preserve">  This position will be paid out of IDEA-B funds just as the contracted position currently is.</w:t>
      </w:r>
    </w:p>
    <w:p w:rsidR="00FC41F9" w:rsidRDefault="00FC41F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78697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78697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0B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78697C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F04438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F04438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grant-funded position so there would be no impact on the General Fund.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78697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443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22393"/>
    <w:rsid w:val="000A1239"/>
    <w:rsid w:val="0012198D"/>
    <w:rsid w:val="001452A1"/>
    <w:rsid w:val="001C7499"/>
    <w:rsid w:val="00232F8D"/>
    <w:rsid w:val="00282838"/>
    <w:rsid w:val="0029263B"/>
    <w:rsid w:val="0038707E"/>
    <w:rsid w:val="003A57C1"/>
    <w:rsid w:val="00460B12"/>
    <w:rsid w:val="004657AD"/>
    <w:rsid w:val="00551836"/>
    <w:rsid w:val="005844AE"/>
    <w:rsid w:val="006607CE"/>
    <w:rsid w:val="00662442"/>
    <w:rsid w:val="0078697C"/>
    <w:rsid w:val="007E3AE8"/>
    <w:rsid w:val="007F22C0"/>
    <w:rsid w:val="008A35D3"/>
    <w:rsid w:val="008C4ECD"/>
    <w:rsid w:val="009F0BCA"/>
    <w:rsid w:val="009F33E3"/>
    <w:rsid w:val="00AD1C5B"/>
    <w:rsid w:val="00C375A7"/>
    <w:rsid w:val="00C420D8"/>
    <w:rsid w:val="00D87659"/>
    <w:rsid w:val="00F04438"/>
    <w:rsid w:val="00F9782F"/>
    <w:rsid w:val="00FC41F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1154B"/>
    <w:rsid w:val="00093455"/>
    <w:rsid w:val="002F62A8"/>
    <w:rsid w:val="003374C5"/>
    <w:rsid w:val="0045348B"/>
    <w:rsid w:val="004D61D1"/>
    <w:rsid w:val="008165E8"/>
    <w:rsid w:val="008D5A46"/>
    <w:rsid w:val="00AA76B5"/>
    <w:rsid w:val="00B93FC7"/>
    <w:rsid w:val="00B95A2A"/>
    <w:rsid w:val="00C111C0"/>
    <w:rsid w:val="00C121CC"/>
    <w:rsid w:val="00C216C1"/>
    <w:rsid w:val="00C31FB5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BEFF-481F-4DB8-8B30-6398BAC4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2023-05-26T17:44:00Z</cp:lastPrinted>
  <dcterms:created xsi:type="dcterms:W3CDTF">2023-05-26T17:44:00Z</dcterms:created>
  <dcterms:modified xsi:type="dcterms:W3CDTF">2023-05-26T17:44:00Z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863ac8cc7e17d6f76ff8010c9f1dd7f4517409ec2a7024694c9581c5b27e62b4</vt:lpwstr>
  </property>
</Properties>
</file>