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F" w:rsidRDefault="00C71624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9A370F" w:rsidRDefault="00C71624">
      <w:pPr>
        <w:pStyle w:val="Subtitle"/>
        <w:ind w:left="0" w:hanging="2"/>
      </w:pPr>
      <w:r>
        <w:t>Board of Education Agenda Item</w:t>
      </w:r>
    </w:p>
    <w:p w:rsidR="009A370F" w:rsidRDefault="009A370F">
      <w:pPr>
        <w:ind w:left="0" w:hanging="2"/>
      </w:pPr>
    </w:p>
    <w:p w:rsidR="009A370F" w:rsidRDefault="00C71624">
      <w:pPr>
        <w:pStyle w:val="Heading1"/>
        <w:ind w:left="0" w:hanging="2"/>
        <w:rPr>
          <w:rFonts w:ascii="Arial" w:eastAsia="Arial" w:hAnsi="Arial" w:cs="Arial"/>
        </w:rPr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>
        <w:rPr>
          <w:rFonts w:ascii="Arial" w:eastAsia="Arial" w:hAnsi="Arial" w:cs="Arial"/>
          <w:b w:val="0"/>
          <w:u w:val="single"/>
        </w:rPr>
        <w:t xml:space="preserve">May 30 </w:t>
      </w:r>
      <w:r>
        <w:rPr>
          <w:rFonts w:ascii="Arial" w:eastAsia="Arial" w:hAnsi="Arial" w:cs="Arial"/>
          <w:b w:val="0"/>
          <w:u w:val="single"/>
        </w:rPr>
        <w:t xml:space="preserve"> 2023</w:t>
      </w:r>
      <w:bookmarkStart w:id="0" w:name="_GoBack"/>
      <w:bookmarkEnd w:id="0"/>
    </w:p>
    <w:p w:rsidR="009A370F" w:rsidRDefault="00C71624">
      <w:pPr>
        <w:pStyle w:val="Heading1"/>
        <w:ind w:left="0" w:hanging="2"/>
        <w:rPr>
          <w:b w:val="0"/>
          <w:u w:val="single"/>
        </w:rPr>
      </w:pPr>
      <w:r>
        <w:t>Topic/</w:t>
      </w:r>
      <w:proofErr w:type="gramStart"/>
      <w:r>
        <w:t xml:space="preserve">Title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 w:val="0"/>
          <w:u w:val="single"/>
        </w:rPr>
        <w:t>SCES</w:t>
      </w:r>
      <w:proofErr w:type="gramEnd"/>
      <w:r>
        <w:rPr>
          <w:rFonts w:ascii="Arial" w:eastAsia="Arial" w:hAnsi="Arial" w:cs="Arial"/>
          <w:b w:val="0"/>
          <w:u w:val="single"/>
        </w:rPr>
        <w:t xml:space="preserve"> PT</w:t>
      </w:r>
      <w:r>
        <w:rPr>
          <w:rFonts w:ascii="Arial" w:eastAsia="Arial" w:hAnsi="Arial" w:cs="Arial"/>
          <w:b w:val="0"/>
          <w:u w:val="single"/>
        </w:rPr>
        <w:t>O</w:t>
      </w:r>
      <w:r>
        <w:rPr>
          <w:rFonts w:ascii="Arial" w:eastAsia="Arial" w:hAnsi="Arial" w:cs="Arial"/>
          <w:b w:val="0"/>
          <w:u w:val="single"/>
        </w:rPr>
        <w:t xml:space="preserve"> Fundraisers 2</w:t>
      </w:r>
      <w:r>
        <w:rPr>
          <w:rFonts w:ascii="Arial" w:eastAsia="Arial" w:hAnsi="Arial" w:cs="Arial"/>
          <w:b w:val="0"/>
          <w:u w:val="single"/>
        </w:rPr>
        <w:t>3-24</w:t>
      </w:r>
    </w:p>
    <w:p w:rsidR="009A370F" w:rsidRDefault="00C71624">
      <w:pPr>
        <w:spacing w:line="360" w:lineRule="auto"/>
        <w:ind w:left="0" w:hanging="2"/>
        <w:rPr>
          <w:u w:val="single"/>
        </w:rPr>
      </w:pPr>
      <w:proofErr w:type="gramStart"/>
      <w:r>
        <w:rPr>
          <w:b/>
        </w:rPr>
        <w:t xml:space="preserve">Presenter  </w:t>
      </w:r>
      <w:r>
        <w:rPr>
          <w:rFonts w:ascii="Arial" w:eastAsia="Arial" w:hAnsi="Arial" w:cs="Arial"/>
          <w:u w:val="single"/>
        </w:rPr>
        <w:t>Jared</w:t>
      </w:r>
      <w:proofErr w:type="gramEnd"/>
      <w:r>
        <w:rPr>
          <w:rFonts w:ascii="Arial" w:eastAsia="Arial" w:hAnsi="Arial" w:cs="Arial"/>
          <w:u w:val="single"/>
        </w:rPr>
        <w:t xml:space="preserve"> Scott, Principal</w:t>
      </w:r>
      <w:r>
        <w:rPr>
          <w:rFonts w:ascii="Arial" w:eastAsia="Arial" w:hAnsi="Arial" w:cs="Arial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370F" w:rsidRDefault="00C71624">
      <w:pPr>
        <w:pStyle w:val="Heading2"/>
        <w:ind w:left="0" w:hanging="2"/>
      </w:pPr>
      <w:r>
        <w:t>Origin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>___</w:t>
      </w:r>
      <w:r>
        <w:rPr>
          <w:u w:val="single"/>
        </w:rPr>
        <w:t>X</w:t>
      </w:r>
      <w:r>
        <w:rPr>
          <w:b/>
        </w:rPr>
        <w:t>__ Item is on the consent agenda for approval.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</w:t>
      </w:r>
      <w:r>
        <w:rPr>
          <w:b/>
        </w:rPr>
        <w:t>ew required by –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9A370F" w:rsidRDefault="00C71624">
      <w:pPr>
        <w:pStyle w:val="Heading2"/>
        <w:ind w:left="0" w:hanging="2"/>
      </w:pPr>
      <w:r>
        <w:t>Previous Review, Discussion or Action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9A370F" w:rsidRDefault="00C71624">
      <w:pPr>
        <w:spacing w:line="360" w:lineRule="auto"/>
        <w:ind w:left="0" w:hanging="2"/>
      </w:pPr>
      <w:r>
        <w:rPr>
          <w:b/>
        </w:rPr>
        <w:t>_</w:t>
      </w:r>
      <w:r>
        <w:rPr>
          <w:b/>
        </w:rPr>
        <w:t>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9A370F" w:rsidRDefault="00C71624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9A370F" w:rsidRDefault="00C71624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9A370F" w:rsidRDefault="00C71624">
      <w:pPr>
        <w:ind w:left="0" w:hanging="2"/>
      </w:pPr>
      <w:r>
        <w:t>___________________________________________________________________</w:t>
      </w:r>
    </w:p>
    <w:p w:rsidR="009A370F" w:rsidRDefault="00C71624">
      <w:pPr>
        <w:pStyle w:val="Heading2"/>
        <w:ind w:left="0" w:hanging="2"/>
      </w:pPr>
      <w:r>
        <w:t xml:space="preserve">Background/Summary of Information </w:t>
      </w:r>
    </w:p>
    <w:p w:rsidR="009A370F" w:rsidRDefault="00C71624">
      <w:pPr>
        <w:pStyle w:val="Heading2"/>
        <w:ind w:left="0" w:hanging="2"/>
      </w:pP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</w:rPr>
        <w:t xml:space="preserve"> Fundraisers 20</w:t>
      </w:r>
      <w:r>
        <w:rPr>
          <w:rFonts w:ascii="Arial" w:eastAsia="Arial" w:hAnsi="Arial" w:cs="Arial"/>
        </w:rPr>
        <w:t>23-2024</w:t>
      </w:r>
    </w:p>
    <w:tbl>
      <w:tblPr>
        <w:tblStyle w:val="a1"/>
        <w:tblW w:w="10185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1200"/>
        <w:gridCol w:w="2880"/>
        <w:gridCol w:w="1200"/>
        <w:gridCol w:w="3330"/>
        <w:gridCol w:w="1575"/>
      </w:tblGrid>
      <w:tr w:rsidR="009A370F">
        <w:trPr>
          <w:trHeight w:val="420"/>
        </w:trPr>
        <w:tc>
          <w:tcPr>
            <w:tcW w:w="1200" w:type="dxa"/>
          </w:tcPr>
          <w:p w:rsidR="009A370F" w:rsidRDefault="009A370F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:rsidR="009A370F" w:rsidRDefault="009A370F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</w:tcPr>
          <w:p w:rsidR="009A370F" w:rsidRDefault="009A370F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</w:tcPr>
          <w:p w:rsidR="009A370F" w:rsidRDefault="009A370F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</w:tcPr>
          <w:p w:rsidR="009A370F" w:rsidRDefault="009A370F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Fundraiser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Time Frame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Funds Used For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Who is doing Fundraiser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Spirit Wear Sale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Amazon Smile</w:t>
            </w:r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Ask families to link their Amazon account to SCES PTO Amazon Smile rewards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Amazon Wish List</w:t>
            </w:r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Ask families to donate small items for PTO needs.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 Donations</w:t>
            </w:r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donation button on the website which allows members to donate to PTO anytime.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PTO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Trucks</w:t>
            </w:r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 month a food truck will be set up at SCES.  Food trucks will make a donation to PTO.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Monthly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Cub Calendar Challenge</w:t>
            </w:r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will have a calendar to fill.  They will be asking for a donation for each day in the calendar.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 or Spring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5th Gr. Photo / Dance</w:t>
            </w:r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will be able to buy a photo and attend the 5th grade dance.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5th Gr. Students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 of year celebrations.</w:t>
            </w:r>
          </w:p>
          <w:p w:rsidR="009A370F" w:rsidRDefault="009A370F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Smencils</w:t>
            </w:r>
            <w:proofErr w:type="spellEnd"/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Students will be able to buy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smencil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5th Gr. Students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 of year celebrations.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Glow Night</w:t>
            </w:r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 will have a booth for face painting and snacks to purchase.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Malibu Jacks</w:t>
            </w:r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Spirit Nights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June/July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Reading Incentive Program</w:t>
            </w:r>
          </w:p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Sauerbaeck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Drive-In will make a donation at the end of the summer for students that completed the reading incentive program.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9A370F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Book Fairs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November and March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9A370F" w:rsidRDefault="00C71624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0F" w:rsidRDefault="00C71624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</w:tbl>
    <w:p w:rsidR="009A370F" w:rsidRDefault="00C71624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9A370F" w:rsidRDefault="00C71624">
      <w:pPr>
        <w:spacing w:line="360" w:lineRule="auto"/>
        <w:ind w:left="0" w:hanging="2"/>
        <w:rPr>
          <w:u w:val="single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9A370F" w:rsidRDefault="00C71624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9A370F" w:rsidRDefault="00C71624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lastRenderedPageBreak/>
        <w:t>SUPERINTENDENT’S RECOMMENDATION</w:t>
      </w:r>
    </w:p>
    <w:sectPr w:rsidR="009A370F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0F"/>
    <w:rsid w:val="009A370F"/>
    <w:rsid w:val="00C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616E"/>
  <w15:docId w15:val="{0C275DDC-8C69-47A0-8F7C-5E0BDF6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6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24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sb2EYIbdkNoXAuEFLwT5IOKHcw==">AMUW2mWX/d3uxsx/Snzpoq0HHB8IsIeZMNisaRSYnj3FqNQsJaal3ol8UL6KWtvRpWqCO6A5x0rbcRWqJYp00LlIvZe2dtNm8tQy029x0tb3XXVRTZ0oYd8=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2023-05-09T17:34:00Z</cp:lastPrinted>
  <dcterms:created xsi:type="dcterms:W3CDTF">2023-05-09T17:34:00Z</dcterms:created>
  <dcterms:modified xsi:type="dcterms:W3CDTF">2023-05-09T17:34:00Z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