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943600" cy="1028700"/>
            <wp:effectExtent b="0" l="0" r="0" t="0"/>
            <wp:docPr descr="Home" id="11" name="image1.png"/>
            <a:graphic>
              <a:graphicData uri="http://schemas.openxmlformats.org/drawingml/2006/picture">
                <pic:pic>
                  <pic:nvPicPr>
                    <pic:cNvPr descr="Hom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1ihuk2h2v7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51c75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0"/>
          <w:szCs w:val="20"/>
          <w:rtl w:val="0"/>
        </w:rPr>
        <w:t xml:space="preserve">Dawson Springs Elementary School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Where the teachers and students give 100% every day and failure is not an option.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Panthers Prowling to Proficiency!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8ukxspe4ssg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fa34o1d3s6lj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April 2023 Board Meeting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Elementary Principal Report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Jennifer Ward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Academic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Elementary Science Fair was on Friday and there were some really good projects. 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Jim Goff will be here on April 26 for his last Reading Mastery training visit.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Next year we will have internal coaches that will facilitate our monthly trainings/monitoring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Data charts are being updated and monitored for student progress.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23/24 student groups are being assembled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23/24 assessments for placement are being planned for the end of the 22/23 school year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iReady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Reading mastery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PLC Conversations for the Month: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KSA Teacher tester training is on April 26 after school with Mrs. James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Classified staff will be trained Tuesday April 25 during school hours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4th 9-weeks grading has been discussed for consistency across all grade levels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Professional Development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Mr. Jim Goff and Mrs. Lemily will return one more time in April.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KSA Testing training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Progress monitoring training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Upcoming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April 19 - teacher meeting after school progress monitoring tool for RTI documentation with Mrs. Merrill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Week of April 24 - KSA Kentucky Summative Assessment mock assessment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April 25 - PBIS - Positive Behavior Intervention Systems and FRYSC parent night from 5-7 PM with a magician and a foam party.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SbtmOzEUWShzDkUBAO/HMHIicw==">AMUW2mV5c7Q7CXK9VVmY7JVmLJq1Vx32SllQANg9amW6ZmF9WdGaHZaPF5zH600Cp7hCI+eFVXSyPlwc2nNGrWg4BRU4NUDkEsXpmOi1uyB6hC+cN7c0EAYocPysps41/e4Ja1MB9QQy9CPGFVffg77rCxevqeQNih5iw7bvQa9ZN0JePXRyrx2cbR1IPSiwJKbeBHBcUpOM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2020-06-12T13:42:00Z</dcterms:created>
  <dc:creator>Ward, Jennifer</dc:creator>
</cp:coreProperties>
</file>